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A79" w:rsidRPr="001C7A79" w:rsidRDefault="001C7A79" w:rsidP="001C7A79">
      <w:pPr>
        <w:rPr>
          <w:rFonts w:ascii="微软雅黑" w:eastAsia="微软雅黑" w:hAnsi="微软雅黑" w:hint="eastAsia"/>
          <w:sz w:val="52"/>
          <w:szCs w:val="52"/>
          <w:lang w:val="zh-CN"/>
        </w:rPr>
      </w:pPr>
      <w:bookmarkStart w:id="0" w:name="_Toc459380301"/>
      <w:r w:rsidRPr="001C7A79">
        <w:rPr>
          <w:rFonts w:ascii="微软雅黑" w:eastAsia="微软雅黑" w:hAnsi="微软雅黑" w:hint="eastAsia"/>
          <w:sz w:val="52"/>
          <w:szCs w:val="52"/>
          <w:lang w:val="zh-CN"/>
        </w:rPr>
        <w:t>向日葵管理中心改版</w:t>
      </w: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3521920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85436" w:rsidRPr="001C7A79" w:rsidRDefault="00685436">
          <w:pPr>
            <w:pStyle w:val="TOC"/>
            <w:rPr>
              <w:rFonts w:ascii="微软雅黑" w:eastAsia="微软雅黑" w:hAnsi="微软雅黑"/>
            </w:rPr>
          </w:pPr>
          <w:r w:rsidRPr="001C7A79">
            <w:rPr>
              <w:rFonts w:ascii="微软雅黑" w:eastAsia="微软雅黑" w:hAnsi="微软雅黑"/>
              <w:lang w:val="zh-CN"/>
            </w:rPr>
            <w:t>目录</w:t>
          </w:r>
        </w:p>
        <w:p w:rsidR="001C7A79" w:rsidRDefault="00685436">
          <w:pPr>
            <w:pStyle w:val="11"/>
            <w:tabs>
              <w:tab w:val="right" w:leader="dot" w:pos="13229"/>
            </w:tabs>
            <w:rPr>
              <w:noProof/>
            </w:rPr>
          </w:pPr>
          <w:r w:rsidRPr="001C7A79">
            <w:rPr>
              <w:rFonts w:ascii="微软雅黑" w:eastAsia="微软雅黑" w:hAnsi="微软雅黑"/>
            </w:rPr>
            <w:fldChar w:fldCharType="begin"/>
          </w:r>
          <w:r w:rsidRPr="001C7A79">
            <w:rPr>
              <w:rFonts w:ascii="微软雅黑" w:eastAsia="微软雅黑" w:hAnsi="微软雅黑"/>
            </w:rPr>
            <w:instrText xml:space="preserve"> TOC \o "1-3" \h \z \u </w:instrText>
          </w:r>
          <w:r w:rsidRPr="001C7A79">
            <w:rPr>
              <w:rFonts w:ascii="微软雅黑" w:eastAsia="微软雅黑" w:hAnsi="微软雅黑"/>
            </w:rPr>
            <w:fldChar w:fldCharType="separate"/>
          </w:r>
          <w:hyperlink w:anchor="_Toc475989122" w:history="1">
            <w:r w:rsidR="001C7A79" w:rsidRPr="00E807CC">
              <w:rPr>
                <w:rStyle w:val="a9"/>
                <w:rFonts w:ascii="微软雅黑" w:eastAsia="微软雅黑" w:hAnsi="微软雅黑"/>
                <w:noProof/>
              </w:rPr>
              <w:t>概述</w:t>
            </w:r>
            <w:r w:rsidR="001C7A79">
              <w:rPr>
                <w:noProof/>
                <w:webHidden/>
              </w:rPr>
              <w:tab/>
            </w:r>
            <w:r w:rsidR="001C7A79">
              <w:rPr>
                <w:noProof/>
                <w:webHidden/>
              </w:rPr>
              <w:fldChar w:fldCharType="begin"/>
            </w:r>
            <w:r w:rsidR="001C7A79">
              <w:rPr>
                <w:noProof/>
                <w:webHidden/>
              </w:rPr>
              <w:instrText xml:space="preserve"> PAGEREF _Toc475989122 \h </w:instrText>
            </w:r>
            <w:r w:rsidR="001C7A79">
              <w:rPr>
                <w:noProof/>
                <w:webHidden/>
              </w:rPr>
            </w:r>
            <w:r w:rsidR="001C7A79">
              <w:rPr>
                <w:noProof/>
                <w:webHidden/>
              </w:rPr>
              <w:fldChar w:fldCharType="separate"/>
            </w:r>
            <w:r w:rsidR="001C7A79">
              <w:rPr>
                <w:noProof/>
                <w:webHidden/>
              </w:rPr>
              <w:t>2</w:t>
            </w:r>
            <w:r w:rsidR="001C7A79">
              <w:rPr>
                <w:noProof/>
                <w:webHidden/>
              </w:rPr>
              <w:fldChar w:fldCharType="end"/>
            </w:r>
          </w:hyperlink>
        </w:p>
        <w:p w:rsidR="001C7A79" w:rsidRDefault="001C7A79">
          <w:pPr>
            <w:pStyle w:val="11"/>
            <w:tabs>
              <w:tab w:val="right" w:leader="dot" w:pos="13229"/>
            </w:tabs>
            <w:rPr>
              <w:noProof/>
            </w:rPr>
          </w:pPr>
          <w:hyperlink w:anchor="_Toc475989123" w:history="1">
            <w:r w:rsidRPr="00E807CC">
              <w:rPr>
                <w:rStyle w:val="a9"/>
                <w:rFonts w:ascii="微软雅黑" w:eastAsia="微软雅黑" w:hAnsi="微软雅黑"/>
                <w:noProof/>
              </w:rPr>
              <w:t>1、当主机不为0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_Toc475989123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79" w:rsidRDefault="001C7A79">
          <w:pPr>
            <w:pStyle w:val="11"/>
            <w:tabs>
              <w:tab w:val="right" w:leader="dot" w:pos="13229"/>
            </w:tabs>
            <w:rPr>
              <w:noProof/>
            </w:rPr>
          </w:pPr>
          <w:hyperlink w:anchor="_Toc475989124" w:history="1">
            <w:r w:rsidRPr="00E807CC">
              <w:rPr>
                <w:rStyle w:val="a9"/>
                <w:rFonts w:ascii="微软雅黑" w:eastAsia="微软雅黑" w:hAnsi="微软雅黑"/>
                <w:noProof/>
              </w:rPr>
              <w:t>2、当主机为0，并且已购买向日葵服务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_Toc475989124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C7A79" w:rsidRDefault="001C7A79">
          <w:pPr>
            <w:pStyle w:val="11"/>
            <w:tabs>
              <w:tab w:val="right" w:leader="dot" w:pos="13229"/>
            </w:tabs>
            <w:rPr>
              <w:noProof/>
            </w:rPr>
          </w:pPr>
          <w:hyperlink w:anchor="_Toc475989125" w:history="1">
            <w:r w:rsidRPr="00E807CC">
              <w:rPr>
                <w:rStyle w:val="a9"/>
                <w:rFonts w:ascii="微软雅黑" w:eastAsia="微软雅黑" w:hAnsi="微软雅黑"/>
                <w:noProof/>
              </w:rPr>
              <w:t>3、当主机为0，并且未购买向日葵服务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_Toc475989125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5436" w:rsidRPr="001C7A79" w:rsidRDefault="00685436">
          <w:pPr>
            <w:rPr>
              <w:rFonts w:ascii="微软雅黑" w:eastAsia="微软雅黑" w:hAnsi="微软雅黑"/>
            </w:rPr>
          </w:pPr>
          <w:r w:rsidRPr="001C7A79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2C2F9E" w:rsidRPr="001C7A79" w:rsidRDefault="002C2F9E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2C2F9E" w:rsidRPr="001C7A79" w:rsidRDefault="002C2F9E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2C2F9E" w:rsidRPr="001C7A79" w:rsidRDefault="002C2F9E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E65A8" w:rsidRPr="001C7A79" w:rsidRDefault="004E65A8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E65A8" w:rsidRPr="001C7A79" w:rsidRDefault="004E65A8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E65A8" w:rsidRPr="001C7A79" w:rsidRDefault="004E65A8" w:rsidP="001E6A34">
      <w:pPr>
        <w:rPr>
          <w:rFonts w:ascii="微软雅黑" w:eastAsia="微软雅黑" w:hAnsi="微软雅黑" w:cs="微软雅黑"/>
          <w:b/>
          <w:sz w:val="44"/>
          <w:szCs w:val="44"/>
        </w:rPr>
      </w:pPr>
    </w:p>
    <w:p w:rsidR="004E65A8" w:rsidRPr="001C7A79" w:rsidRDefault="004E65A8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/>
        </w:rPr>
      </w:pPr>
    </w:p>
    <w:p w:rsidR="00C60177" w:rsidRPr="001C7A79" w:rsidRDefault="00C60177" w:rsidP="00D91E0A">
      <w:pPr>
        <w:rPr>
          <w:rFonts w:ascii="微软雅黑" w:eastAsia="微软雅黑" w:hAnsi="微软雅黑" w:hint="eastAsia"/>
        </w:rPr>
      </w:pPr>
    </w:p>
    <w:p w:rsidR="001C7A79" w:rsidRPr="001C7A79" w:rsidRDefault="001C7A79" w:rsidP="001C7A79">
      <w:pPr>
        <w:pStyle w:val="1"/>
        <w:rPr>
          <w:rFonts w:ascii="微软雅黑" w:eastAsia="微软雅黑" w:hAnsi="微软雅黑" w:hint="eastAsia"/>
        </w:rPr>
      </w:pPr>
      <w:bookmarkStart w:id="1" w:name="_Toc459380302"/>
      <w:bookmarkStart w:id="2" w:name="_Toc464651730"/>
      <w:bookmarkStart w:id="3" w:name="_Toc475989122"/>
      <w:bookmarkEnd w:id="0"/>
      <w:r w:rsidRPr="001C7A79">
        <w:rPr>
          <w:rFonts w:ascii="微软雅黑" w:eastAsia="微软雅黑" w:hAnsi="微软雅黑" w:hint="eastAsia"/>
        </w:rPr>
        <w:lastRenderedPageBreak/>
        <w:t>概述</w:t>
      </w:r>
      <w:bookmarkEnd w:id="3"/>
    </w:p>
    <w:p w:rsidR="001C7A79" w:rsidRPr="001C7A79" w:rsidRDefault="001C7A79" w:rsidP="00C60177">
      <w:pPr>
        <w:rPr>
          <w:rFonts w:ascii="微软雅黑" w:eastAsia="微软雅黑" w:hAnsi="微软雅黑" w:hint="eastAsia"/>
          <w:color w:val="FF0000"/>
        </w:rPr>
      </w:pPr>
      <w:r w:rsidRPr="001C7A79">
        <w:rPr>
          <w:rFonts w:ascii="微软雅黑" w:eastAsia="微软雅黑" w:hAnsi="微软雅黑" w:hint="eastAsia"/>
        </w:rPr>
        <w:t>向日葵的左导航包括：</w:t>
      </w:r>
      <w:r w:rsidRPr="001C7A79">
        <w:rPr>
          <w:rFonts w:ascii="微软雅黑" w:eastAsia="微软雅黑" w:hAnsi="微软雅黑" w:hint="eastAsia"/>
          <w:color w:val="FF0000"/>
        </w:rPr>
        <w:t>主机列表、远程开机、文件分发、消息群发、企业定制、云监控、VPN组网</w:t>
      </w:r>
    </w:p>
    <w:p w:rsidR="00B96741" w:rsidRPr="001C7A79" w:rsidRDefault="001C7A79" w:rsidP="002C2F9E">
      <w:pPr>
        <w:pStyle w:val="1"/>
        <w:rPr>
          <w:rFonts w:ascii="微软雅黑" w:eastAsia="微软雅黑" w:hAnsi="微软雅黑"/>
        </w:rPr>
      </w:pPr>
      <w:bookmarkStart w:id="4" w:name="_Toc475989123"/>
      <w:r w:rsidRPr="001C7A79">
        <w:rPr>
          <w:rFonts w:ascii="微软雅黑" w:eastAsia="微软雅黑" w:hAnsi="微软雅黑" w:hint="eastAsia"/>
        </w:rPr>
        <w:t>1</w:t>
      </w:r>
      <w:bookmarkEnd w:id="1"/>
      <w:bookmarkEnd w:id="2"/>
      <w:r w:rsidRPr="001C7A79">
        <w:rPr>
          <w:rFonts w:ascii="微软雅黑" w:eastAsia="微软雅黑" w:hAnsi="微软雅黑" w:hint="eastAsia"/>
        </w:rPr>
        <w:t>、当主机不为0</w:t>
      </w:r>
      <w:bookmarkStart w:id="5" w:name="_GoBack"/>
      <w:bookmarkEnd w:id="4"/>
      <w:bookmarkEnd w:id="5"/>
    </w:p>
    <w:tbl>
      <w:tblPr>
        <w:tblStyle w:val="aa"/>
        <w:tblW w:w="13229" w:type="dxa"/>
        <w:tblLayout w:type="fixed"/>
        <w:tblLook w:val="04A0" w:firstRow="1" w:lastRow="0" w:firstColumn="1" w:lastColumn="0" w:noHBand="0" w:noVBand="1"/>
      </w:tblPr>
      <w:tblGrid>
        <w:gridCol w:w="8075"/>
        <w:gridCol w:w="5154"/>
      </w:tblGrid>
      <w:tr w:rsidR="00A041D5" w:rsidRPr="001C7A79">
        <w:tc>
          <w:tcPr>
            <w:tcW w:w="8075" w:type="dxa"/>
          </w:tcPr>
          <w:p w:rsidR="00A041D5" w:rsidRPr="001C7A79" w:rsidRDefault="0066341F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界面</w:t>
            </w:r>
          </w:p>
        </w:tc>
        <w:tc>
          <w:tcPr>
            <w:tcW w:w="5154" w:type="dxa"/>
          </w:tcPr>
          <w:p w:rsidR="00A041D5" w:rsidRPr="001C7A79" w:rsidRDefault="0066341F">
            <w:pPr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 w:rsidRPr="001C7A79">
              <w:rPr>
                <w:rFonts w:ascii="微软雅黑" w:eastAsia="微软雅黑" w:hAnsi="微软雅黑" w:cs="微软雅黑" w:hint="eastAsia"/>
                <w:color w:val="262626" w:themeColor="text1" w:themeTint="D9"/>
              </w:rPr>
              <w:t>需求说明</w:t>
            </w:r>
          </w:p>
        </w:tc>
      </w:tr>
      <w:tr w:rsidR="00A041D5" w:rsidRPr="001C7A79">
        <w:tc>
          <w:tcPr>
            <w:tcW w:w="8075" w:type="dxa"/>
          </w:tcPr>
          <w:p w:rsidR="00A041D5" w:rsidRPr="001C7A79" w:rsidRDefault="00060CC3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7620DCAA" wp14:editId="24F40C09">
                  <wp:extent cx="4990465" cy="2625725"/>
                  <wp:effectExtent l="0" t="0" r="635" b="31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262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6341F" w:rsidRPr="001C7A79">
              <w:rPr>
                <w:rFonts w:ascii="微软雅黑" w:eastAsia="微软雅黑" w:hAnsi="微软雅黑" w:cs="微软雅黑" w:hint="eastAsia"/>
                <w:color w:val="FF0000"/>
              </w:rPr>
              <w:t>&lt;图1&gt;</w:t>
            </w:r>
          </w:p>
          <w:p w:rsidR="00060CC3" w:rsidRPr="001C7A79" w:rsidRDefault="00060CC3" w:rsidP="00060CC3">
            <w:pPr>
              <w:rPr>
                <w:rFonts w:ascii="微软雅黑" w:eastAsia="微软雅黑" w:hAnsi="微软雅黑" w:cs="微软雅黑"/>
                <w:color w:val="FF0000"/>
              </w:rPr>
            </w:pPr>
            <w:r w:rsidRPr="001C7A79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735739D" wp14:editId="68A11C25">
                  <wp:extent cx="4990465" cy="4041775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4041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F2315" w:rsidRPr="001C7A79" w:rsidRDefault="00060CC3" w:rsidP="00060CC3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2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&gt;</w:t>
            </w:r>
          </w:p>
        </w:tc>
        <w:tc>
          <w:tcPr>
            <w:tcW w:w="5154" w:type="dxa"/>
          </w:tcPr>
          <w:p w:rsidR="00803D93" w:rsidRPr="001C7A79" w:rsidRDefault="00060CC3" w:rsidP="00803D93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当主机不为0，</w:t>
            </w:r>
            <w:r w:rsidR="00C12CE2" w:rsidRPr="001C7A79">
              <w:rPr>
                <w:rFonts w:ascii="微软雅黑" w:eastAsia="微软雅黑" w:hAnsi="微软雅黑" w:cs="微软雅黑" w:hint="eastAsia"/>
              </w:rPr>
              <w:t>显示左导航，如</w:t>
            </w:r>
            <w:r w:rsidR="00C12CE2" w:rsidRPr="001C7A79">
              <w:rPr>
                <w:rFonts w:ascii="微软雅黑" w:eastAsia="微软雅黑" w:hAnsi="微软雅黑" w:cs="微软雅黑" w:hint="eastAsia"/>
                <w:color w:val="FF0000"/>
              </w:rPr>
              <w:t>&lt;图1&gt;</w:t>
            </w:r>
          </w:p>
          <w:p w:rsidR="00C12CE2" w:rsidRPr="001C7A79" w:rsidRDefault="00C12CE2" w:rsidP="00C12CE2">
            <w:pPr>
              <w:ind w:leftChars="100" w:left="210"/>
              <w:rPr>
                <w:rFonts w:ascii="微软雅黑" w:eastAsia="微软雅黑" w:hAnsi="微软雅黑" w:cs="微软雅黑" w:hint="eastAsia"/>
                <w:b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点击在线主机，进入主机详情，如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&lt;图2&gt;</w:t>
            </w:r>
          </w:p>
        </w:tc>
      </w:tr>
    </w:tbl>
    <w:p w:rsidR="00E63C04" w:rsidRPr="001C7A79" w:rsidRDefault="00E63C04" w:rsidP="00E63C04">
      <w:pPr>
        <w:rPr>
          <w:rFonts w:ascii="微软雅黑" w:eastAsia="微软雅黑" w:hAnsi="微软雅黑"/>
        </w:rPr>
      </w:pPr>
    </w:p>
    <w:p w:rsidR="00060CC3" w:rsidRPr="001C7A79" w:rsidRDefault="00C12CE2" w:rsidP="00060CC3">
      <w:pPr>
        <w:pStyle w:val="1"/>
        <w:rPr>
          <w:rFonts w:ascii="微软雅黑" w:eastAsia="微软雅黑" w:hAnsi="微软雅黑"/>
        </w:rPr>
      </w:pPr>
      <w:bookmarkStart w:id="6" w:name="_Toc475989124"/>
      <w:r w:rsidRPr="001C7A79">
        <w:rPr>
          <w:rFonts w:ascii="微软雅黑" w:eastAsia="微软雅黑" w:hAnsi="微软雅黑" w:hint="eastAsia"/>
        </w:rPr>
        <w:t>2</w:t>
      </w:r>
      <w:r w:rsidR="00060CC3" w:rsidRPr="001C7A79">
        <w:rPr>
          <w:rFonts w:ascii="微软雅黑" w:eastAsia="微软雅黑" w:hAnsi="微软雅黑" w:hint="eastAsia"/>
        </w:rPr>
        <w:t>、</w:t>
      </w:r>
      <w:r w:rsidR="00060CC3" w:rsidRPr="001C7A79">
        <w:rPr>
          <w:rFonts w:ascii="微软雅黑" w:eastAsia="微软雅黑" w:hAnsi="微软雅黑" w:hint="eastAsia"/>
        </w:rPr>
        <w:t>当主机</w:t>
      </w:r>
      <w:r w:rsidR="00060CC3" w:rsidRPr="001C7A79">
        <w:rPr>
          <w:rFonts w:ascii="微软雅黑" w:eastAsia="微软雅黑" w:hAnsi="微软雅黑" w:hint="eastAsia"/>
        </w:rPr>
        <w:t>为0</w:t>
      </w:r>
      <w:r w:rsidRPr="001C7A79">
        <w:rPr>
          <w:rFonts w:ascii="微软雅黑" w:eastAsia="微软雅黑" w:hAnsi="微软雅黑" w:hint="eastAsia"/>
        </w:rPr>
        <w:t>，并且已购买</w:t>
      </w:r>
      <w:r w:rsidR="00060CC3" w:rsidRPr="001C7A79">
        <w:rPr>
          <w:rFonts w:ascii="微软雅黑" w:eastAsia="微软雅黑" w:hAnsi="微软雅黑" w:hint="eastAsia"/>
        </w:rPr>
        <w:t>向日葵服务</w:t>
      </w:r>
      <w:bookmarkEnd w:id="6"/>
    </w:p>
    <w:tbl>
      <w:tblPr>
        <w:tblStyle w:val="aa"/>
        <w:tblW w:w="13229" w:type="dxa"/>
        <w:tblLayout w:type="fixed"/>
        <w:tblLook w:val="04A0" w:firstRow="1" w:lastRow="0" w:firstColumn="1" w:lastColumn="0" w:noHBand="0" w:noVBand="1"/>
      </w:tblPr>
      <w:tblGrid>
        <w:gridCol w:w="8075"/>
        <w:gridCol w:w="5154"/>
      </w:tblGrid>
      <w:tr w:rsidR="00060CC3" w:rsidRPr="001C7A79" w:rsidTr="00B179EA">
        <w:tc>
          <w:tcPr>
            <w:tcW w:w="8075" w:type="dxa"/>
          </w:tcPr>
          <w:p w:rsidR="00060CC3" w:rsidRPr="001C7A79" w:rsidRDefault="00060CC3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界面</w:t>
            </w:r>
          </w:p>
        </w:tc>
        <w:tc>
          <w:tcPr>
            <w:tcW w:w="5154" w:type="dxa"/>
          </w:tcPr>
          <w:p w:rsidR="00060CC3" w:rsidRPr="001C7A79" w:rsidRDefault="00060CC3" w:rsidP="00B179EA">
            <w:pPr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 w:rsidRPr="001C7A79">
              <w:rPr>
                <w:rFonts w:ascii="微软雅黑" w:eastAsia="微软雅黑" w:hAnsi="微软雅黑" w:cs="微软雅黑" w:hint="eastAsia"/>
                <w:color w:val="262626" w:themeColor="text1" w:themeTint="D9"/>
              </w:rPr>
              <w:t>需求说明</w:t>
            </w:r>
          </w:p>
        </w:tc>
      </w:tr>
      <w:tr w:rsidR="00060CC3" w:rsidRPr="001C7A79" w:rsidTr="00B179EA">
        <w:tc>
          <w:tcPr>
            <w:tcW w:w="8075" w:type="dxa"/>
          </w:tcPr>
          <w:p w:rsidR="00060CC3" w:rsidRPr="001C7A79" w:rsidRDefault="00C12CE2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/>
                <w:noProof/>
              </w:rPr>
              <w:lastRenderedPageBreak/>
              <w:drawing>
                <wp:inline distT="0" distB="0" distL="0" distR="0" wp14:anchorId="6A2B1351" wp14:editId="152785BB">
                  <wp:extent cx="4990465" cy="4969510"/>
                  <wp:effectExtent l="0" t="0" r="635" b="254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4969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12CE2" w:rsidRPr="001C7A79" w:rsidRDefault="00C12CE2" w:rsidP="00B179EA">
            <w:pPr>
              <w:rPr>
                <w:rFonts w:ascii="微软雅黑" w:eastAsia="微软雅黑" w:hAnsi="微软雅黑" w:cs="微软雅黑" w:hint="eastAsia"/>
              </w:rPr>
            </w:pP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1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&gt;</w:t>
            </w:r>
          </w:p>
        </w:tc>
        <w:tc>
          <w:tcPr>
            <w:tcW w:w="5154" w:type="dxa"/>
          </w:tcPr>
          <w:p w:rsidR="00060CC3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若已购买向日葵任意服务（远程控制、葵域名、云监控、VPN），并且主机为0，仍显示左导航</w:t>
            </w:r>
          </w:p>
          <w:p w:rsidR="001C7A79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如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&lt;图1&gt;</w:t>
            </w:r>
            <w:r w:rsidRPr="001C7A79">
              <w:rPr>
                <w:rFonts w:ascii="微软雅黑" w:eastAsia="微软雅黑" w:hAnsi="微软雅黑" w:cs="微软雅黑" w:hint="eastAsia"/>
              </w:rPr>
              <w:t>所示</w:t>
            </w:r>
          </w:p>
          <w:p w:rsidR="001C7A79" w:rsidRPr="001C7A79" w:rsidRDefault="001C7A79" w:rsidP="00B179EA">
            <w:pPr>
              <w:rPr>
                <w:rFonts w:ascii="微软雅黑" w:eastAsia="微软雅黑" w:hAnsi="微软雅黑" w:cs="微软雅黑" w:hint="eastAsia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列表下方显示新手引导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（需设计）</w:t>
            </w:r>
          </w:p>
        </w:tc>
      </w:tr>
    </w:tbl>
    <w:p w:rsidR="001C7A79" w:rsidRPr="001C7A79" w:rsidRDefault="001C7A79" w:rsidP="001C7A79">
      <w:pPr>
        <w:rPr>
          <w:rFonts w:ascii="微软雅黑" w:eastAsia="微软雅黑" w:hAnsi="微软雅黑"/>
        </w:rPr>
      </w:pPr>
    </w:p>
    <w:p w:rsidR="001C7A79" w:rsidRPr="001C7A79" w:rsidRDefault="001C7A79" w:rsidP="001C7A79">
      <w:pPr>
        <w:pStyle w:val="1"/>
        <w:rPr>
          <w:rFonts w:ascii="微软雅黑" w:eastAsia="微软雅黑" w:hAnsi="微软雅黑"/>
        </w:rPr>
      </w:pPr>
      <w:bookmarkStart w:id="7" w:name="_Toc475989125"/>
      <w:r w:rsidRPr="001C7A79">
        <w:rPr>
          <w:rFonts w:ascii="微软雅黑" w:eastAsia="微软雅黑" w:hAnsi="微软雅黑" w:hint="eastAsia"/>
        </w:rPr>
        <w:t>3</w:t>
      </w:r>
      <w:r w:rsidRPr="001C7A79">
        <w:rPr>
          <w:rFonts w:ascii="微软雅黑" w:eastAsia="微软雅黑" w:hAnsi="微软雅黑" w:hint="eastAsia"/>
        </w:rPr>
        <w:t>、当主机为0，并且</w:t>
      </w:r>
      <w:r w:rsidRPr="001C7A79">
        <w:rPr>
          <w:rFonts w:ascii="微软雅黑" w:eastAsia="微软雅黑" w:hAnsi="微软雅黑" w:hint="eastAsia"/>
        </w:rPr>
        <w:t>未购买</w:t>
      </w:r>
      <w:r w:rsidRPr="001C7A79">
        <w:rPr>
          <w:rFonts w:ascii="微软雅黑" w:eastAsia="微软雅黑" w:hAnsi="微软雅黑" w:hint="eastAsia"/>
        </w:rPr>
        <w:t>向日葵服务</w:t>
      </w:r>
      <w:bookmarkEnd w:id="7"/>
    </w:p>
    <w:tbl>
      <w:tblPr>
        <w:tblStyle w:val="aa"/>
        <w:tblW w:w="13229" w:type="dxa"/>
        <w:tblLayout w:type="fixed"/>
        <w:tblLook w:val="04A0" w:firstRow="1" w:lastRow="0" w:firstColumn="1" w:lastColumn="0" w:noHBand="0" w:noVBand="1"/>
      </w:tblPr>
      <w:tblGrid>
        <w:gridCol w:w="8075"/>
        <w:gridCol w:w="5154"/>
      </w:tblGrid>
      <w:tr w:rsidR="001C7A79" w:rsidRPr="001C7A79" w:rsidTr="00B179EA">
        <w:tc>
          <w:tcPr>
            <w:tcW w:w="8075" w:type="dxa"/>
          </w:tcPr>
          <w:p w:rsidR="001C7A79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界面</w:t>
            </w:r>
          </w:p>
        </w:tc>
        <w:tc>
          <w:tcPr>
            <w:tcW w:w="5154" w:type="dxa"/>
          </w:tcPr>
          <w:p w:rsidR="001C7A79" w:rsidRPr="001C7A79" w:rsidRDefault="001C7A79" w:rsidP="00B179EA">
            <w:pPr>
              <w:rPr>
                <w:rFonts w:ascii="微软雅黑" w:eastAsia="微软雅黑" w:hAnsi="微软雅黑" w:cs="微软雅黑"/>
                <w:color w:val="262626" w:themeColor="text1" w:themeTint="D9"/>
              </w:rPr>
            </w:pPr>
            <w:r w:rsidRPr="001C7A79">
              <w:rPr>
                <w:rFonts w:ascii="微软雅黑" w:eastAsia="微软雅黑" w:hAnsi="微软雅黑" w:cs="微软雅黑" w:hint="eastAsia"/>
                <w:color w:val="262626" w:themeColor="text1" w:themeTint="D9"/>
              </w:rPr>
              <w:t>需求说明</w:t>
            </w:r>
          </w:p>
        </w:tc>
      </w:tr>
      <w:tr w:rsidR="001C7A79" w:rsidRPr="001C7A79" w:rsidTr="00B179EA">
        <w:tc>
          <w:tcPr>
            <w:tcW w:w="8075" w:type="dxa"/>
          </w:tcPr>
          <w:p w:rsidR="001C7A79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032B8488" wp14:editId="71D548EB">
                  <wp:extent cx="4990465" cy="4657725"/>
                  <wp:effectExtent l="0" t="0" r="635" b="952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465" cy="465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7A79" w:rsidRPr="001C7A79" w:rsidRDefault="001C7A79" w:rsidP="00B179EA">
            <w:pPr>
              <w:rPr>
                <w:rFonts w:ascii="微软雅黑" w:eastAsia="微软雅黑" w:hAnsi="微软雅黑" w:cs="微软雅黑" w:hint="eastAsia"/>
              </w:rPr>
            </w:pP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&lt;图1&gt;</w:t>
            </w:r>
          </w:p>
        </w:tc>
        <w:tc>
          <w:tcPr>
            <w:tcW w:w="5154" w:type="dxa"/>
          </w:tcPr>
          <w:p w:rsidR="001C7A79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若</w:t>
            </w:r>
            <w:r w:rsidRPr="001C7A79">
              <w:rPr>
                <w:rFonts w:ascii="微软雅黑" w:eastAsia="微软雅黑" w:hAnsi="微软雅黑" w:cs="微软雅黑" w:hint="eastAsia"/>
              </w:rPr>
              <w:t>未向日葵</w:t>
            </w:r>
            <w:r w:rsidRPr="001C7A79">
              <w:rPr>
                <w:rFonts w:ascii="微软雅黑" w:eastAsia="微软雅黑" w:hAnsi="微软雅黑" w:cs="微软雅黑" w:hint="eastAsia"/>
              </w:rPr>
              <w:t>服务</w:t>
            </w:r>
            <w:r w:rsidRPr="001C7A79">
              <w:rPr>
                <w:rFonts w:ascii="微软雅黑" w:eastAsia="微软雅黑" w:hAnsi="微软雅黑" w:cs="微软雅黑" w:hint="eastAsia"/>
              </w:rPr>
              <w:t>，</w:t>
            </w:r>
            <w:r w:rsidRPr="001C7A79">
              <w:rPr>
                <w:rFonts w:ascii="微软雅黑" w:eastAsia="微软雅黑" w:hAnsi="微软雅黑" w:cs="微软雅黑" w:hint="eastAsia"/>
              </w:rPr>
              <w:t>并且主机为0，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不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显示左导航</w:t>
            </w:r>
          </w:p>
          <w:p w:rsidR="001C7A79" w:rsidRPr="001C7A79" w:rsidRDefault="001C7A79" w:rsidP="00B179EA">
            <w:pPr>
              <w:rPr>
                <w:rFonts w:ascii="微软雅黑" w:eastAsia="微软雅黑" w:hAnsi="微软雅黑" w:cs="微软雅黑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如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&lt;图1&gt;</w:t>
            </w:r>
            <w:r w:rsidRPr="001C7A79">
              <w:rPr>
                <w:rFonts w:ascii="微软雅黑" w:eastAsia="微软雅黑" w:hAnsi="微软雅黑" w:cs="微软雅黑" w:hint="eastAsia"/>
              </w:rPr>
              <w:t>所示</w:t>
            </w:r>
          </w:p>
          <w:p w:rsidR="001C7A79" w:rsidRPr="001C7A79" w:rsidRDefault="001C7A79" w:rsidP="00B179EA">
            <w:pPr>
              <w:rPr>
                <w:rFonts w:ascii="微软雅黑" w:eastAsia="微软雅黑" w:hAnsi="微软雅黑" w:cs="微软雅黑" w:hint="eastAsia"/>
              </w:rPr>
            </w:pPr>
            <w:r w:rsidRPr="001C7A79">
              <w:rPr>
                <w:rFonts w:ascii="微软雅黑" w:eastAsia="微软雅黑" w:hAnsi="微软雅黑" w:cs="微软雅黑" w:hint="eastAsia"/>
              </w:rPr>
              <w:t>右方</w:t>
            </w:r>
            <w:r w:rsidRPr="001C7A79">
              <w:rPr>
                <w:rFonts w:ascii="微软雅黑" w:eastAsia="微软雅黑" w:hAnsi="微软雅黑" w:cs="微软雅黑" w:hint="eastAsia"/>
              </w:rPr>
              <w:t>显示新手引导</w:t>
            </w:r>
            <w:r w:rsidRPr="001C7A79">
              <w:rPr>
                <w:rFonts w:ascii="微软雅黑" w:eastAsia="微软雅黑" w:hAnsi="微软雅黑" w:cs="微软雅黑" w:hint="eastAsia"/>
                <w:color w:val="FF0000"/>
              </w:rPr>
              <w:t>（需设计）</w:t>
            </w:r>
          </w:p>
        </w:tc>
      </w:tr>
    </w:tbl>
    <w:p w:rsidR="009502A3" w:rsidRPr="001C7A79" w:rsidRDefault="009502A3" w:rsidP="00591240">
      <w:pPr>
        <w:rPr>
          <w:rFonts w:ascii="微软雅黑" w:eastAsia="微软雅黑" w:hAnsi="微软雅黑"/>
        </w:rPr>
      </w:pPr>
    </w:p>
    <w:sectPr w:rsidR="009502A3" w:rsidRPr="001C7A79">
      <w:pgSz w:w="16839" w:h="23814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14B84"/>
    <w:multiLevelType w:val="hybridMultilevel"/>
    <w:tmpl w:val="B208597E"/>
    <w:lvl w:ilvl="0" w:tplc="9BB84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AB083A"/>
    <w:multiLevelType w:val="hybridMultilevel"/>
    <w:tmpl w:val="EE90888C"/>
    <w:lvl w:ilvl="0" w:tplc="8744A5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7F2486"/>
    <w:multiLevelType w:val="hybridMultilevel"/>
    <w:tmpl w:val="FD9E1E4E"/>
    <w:lvl w:ilvl="0" w:tplc="06868A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893C9F"/>
    <w:multiLevelType w:val="hybridMultilevel"/>
    <w:tmpl w:val="42FAC070"/>
    <w:lvl w:ilvl="0" w:tplc="5242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547D44"/>
    <w:multiLevelType w:val="hybridMultilevel"/>
    <w:tmpl w:val="934066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4DC5AC7"/>
    <w:multiLevelType w:val="hybridMultilevel"/>
    <w:tmpl w:val="710EB074"/>
    <w:lvl w:ilvl="0" w:tplc="7C7AD0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F61349"/>
    <w:multiLevelType w:val="hybridMultilevel"/>
    <w:tmpl w:val="B11289B0"/>
    <w:lvl w:ilvl="0" w:tplc="825452D8">
      <w:start w:val="1"/>
      <w:numFmt w:val="decimal"/>
      <w:lvlText w:val="%1、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74B"/>
    <w:rsid w:val="000026E6"/>
    <w:rsid w:val="000068ED"/>
    <w:rsid w:val="00027B48"/>
    <w:rsid w:val="0003302D"/>
    <w:rsid w:val="00034B37"/>
    <w:rsid w:val="00040573"/>
    <w:rsid w:val="00060CC3"/>
    <w:rsid w:val="000632C2"/>
    <w:rsid w:val="000640B9"/>
    <w:rsid w:val="00082B58"/>
    <w:rsid w:val="000915FB"/>
    <w:rsid w:val="00092DCB"/>
    <w:rsid w:val="000A377A"/>
    <w:rsid w:val="000A63CE"/>
    <w:rsid w:val="000B2BCF"/>
    <w:rsid w:val="000B4254"/>
    <w:rsid w:val="000B43FB"/>
    <w:rsid w:val="000C3D7F"/>
    <w:rsid w:val="000D5328"/>
    <w:rsid w:val="000D7FA3"/>
    <w:rsid w:val="000E2C1B"/>
    <w:rsid w:val="000E4C08"/>
    <w:rsid w:val="000E6F87"/>
    <w:rsid w:val="000F1738"/>
    <w:rsid w:val="000F2315"/>
    <w:rsid w:val="000F4371"/>
    <w:rsid w:val="00100C6C"/>
    <w:rsid w:val="00102507"/>
    <w:rsid w:val="0010509A"/>
    <w:rsid w:val="001057D6"/>
    <w:rsid w:val="00106177"/>
    <w:rsid w:val="001073B2"/>
    <w:rsid w:val="00115AE5"/>
    <w:rsid w:val="00125782"/>
    <w:rsid w:val="00137C04"/>
    <w:rsid w:val="001402D1"/>
    <w:rsid w:val="00142C4B"/>
    <w:rsid w:val="001465BD"/>
    <w:rsid w:val="00153E73"/>
    <w:rsid w:val="00160866"/>
    <w:rsid w:val="00163B79"/>
    <w:rsid w:val="0016535D"/>
    <w:rsid w:val="00172789"/>
    <w:rsid w:val="00180514"/>
    <w:rsid w:val="001814A9"/>
    <w:rsid w:val="00187A7C"/>
    <w:rsid w:val="00190F0B"/>
    <w:rsid w:val="001930B9"/>
    <w:rsid w:val="00195A7A"/>
    <w:rsid w:val="00197D3C"/>
    <w:rsid w:val="001A1A35"/>
    <w:rsid w:val="001A1CA3"/>
    <w:rsid w:val="001A75D6"/>
    <w:rsid w:val="001A7663"/>
    <w:rsid w:val="001B0321"/>
    <w:rsid w:val="001B1E76"/>
    <w:rsid w:val="001B1F1B"/>
    <w:rsid w:val="001B47CD"/>
    <w:rsid w:val="001B7DAC"/>
    <w:rsid w:val="001C7A79"/>
    <w:rsid w:val="001D1821"/>
    <w:rsid w:val="001D284B"/>
    <w:rsid w:val="001E381D"/>
    <w:rsid w:val="001E6A34"/>
    <w:rsid w:val="00204FFF"/>
    <w:rsid w:val="00224013"/>
    <w:rsid w:val="00234B61"/>
    <w:rsid w:val="00235E3D"/>
    <w:rsid w:val="00250DAA"/>
    <w:rsid w:val="002572B9"/>
    <w:rsid w:val="0026388F"/>
    <w:rsid w:val="00265C71"/>
    <w:rsid w:val="0027157D"/>
    <w:rsid w:val="00280B5F"/>
    <w:rsid w:val="0028563F"/>
    <w:rsid w:val="002862A8"/>
    <w:rsid w:val="002862D8"/>
    <w:rsid w:val="00291B46"/>
    <w:rsid w:val="002950EC"/>
    <w:rsid w:val="00295421"/>
    <w:rsid w:val="002A12BB"/>
    <w:rsid w:val="002A5324"/>
    <w:rsid w:val="002B0334"/>
    <w:rsid w:val="002B13AA"/>
    <w:rsid w:val="002B46D6"/>
    <w:rsid w:val="002B4D9C"/>
    <w:rsid w:val="002B51BD"/>
    <w:rsid w:val="002B63DA"/>
    <w:rsid w:val="002B6AE5"/>
    <w:rsid w:val="002C14EF"/>
    <w:rsid w:val="002C2F9E"/>
    <w:rsid w:val="002D022C"/>
    <w:rsid w:val="002D5537"/>
    <w:rsid w:val="002E1E46"/>
    <w:rsid w:val="002F27EB"/>
    <w:rsid w:val="002F6308"/>
    <w:rsid w:val="00321F77"/>
    <w:rsid w:val="00322E04"/>
    <w:rsid w:val="00325877"/>
    <w:rsid w:val="00326746"/>
    <w:rsid w:val="00334AE3"/>
    <w:rsid w:val="003405CF"/>
    <w:rsid w:val="00340DBA"/>
    <w:rsid w:val="00341F0F"/>
    <w:rsid w:val="00342234"/>
    <w:rsid w:val="003433DF"/>
    <w:rsid w:val="00347D2A"/>
    <w:rsid w:val="00354629"/>
    <w:rsid w:val="003572AE"/>
    <w:rsid w:val="003605D9"/>
    <w:rsid w:val="00364B13"/>
    <w:rsid w:val="0037576D"/>
    <w:rsid w:val="00375AC6"/>
    <w:rsid w:val="0038617D"/>
    <w:rsid w:val="00387ABF"/>
    <w:rsid w:val="00393F5F"/>
    <w:rsid w:val="00394191"/>
    <w:rsid w:val="00395936"/>
    <w:rsid w:val="00396DE4"/>
    <w:rsid w:val="0039775E"/>
    <w:rsid w:val="00397B5D"/>
    <w:rsid w:val="003B4C8E"/>
    <w:rsid w:val="003B657B"/>
    <w:rsid w:val="003D7F25"/>
    <w:rsid w:val="003F7EF7"/>
    <w:rsid w:val="00401010"/>
    <w:rsid w:val="00403BF6"/>
    <w:rsid w:val="004121C2"/>
    <w:rsid w:val="00422744"/>
    <w:rsid w:val="00425530"/>
    <w:rsid w:val="00425F24"/>
    <w:rsid w:val="0042634D"/>
    <w:rsid w:val="004310C4"/>
    <w:rsid w:val="00433B6C"/>
    <w:rsid w:val="00435701"/>
    <w:rsid w:val="00445CE7"/>
    <w:rsid w:val="00447F21"/>
    <w:rsid w:val="00450DD2"/>
    <w:rsid w:val="00470ED0"/>
    <w:rsid w:val="004730CB"/>
    <w:rsid w:val="00473612"/>
    <w:rsid w:val="00474F15"/>
    <w:rsid w:val="00476310"/>
    <w:rsid w:val="00483E66"/>
    <w:rsid w:val="00485BF3"/>
    <w:rsid w:val="004935F5"/>
    <w:rsid w:val="00493ABA"/>
    <w:rsid w:val="004A2384"/>
    <w:rsid w:val="004B5AC8"/>
    <w:rsid w:val="004B6627"/>
    <w:rsid w:val="004B7566"/>
    <w:rsid w:val="004C082F"/>
    <w:rsid w:val="004C5596"/>
    <w:rsid w:val="004D11CB"/>
    <w:rsid w:val="004D1753"/>
    <w:rsid w:val="004D3F5A"/>
    <w:rsid w:val="004D51EF"/>
    <w:rsid w:val="004E3B33"/>
    <w:rsid w:val="004E65A8"/>
    <w:rsid w:val="004F0942"/>
    <w:rsid w:val="004F48F9"/>
    <w:rsid w:val="004F4DB4"/>
    <w:rsid w:val="00500A1C"/>
    <w:rsid w:val="00501978"/>
    <w:rsid w:val="00504DF5"/>
    <w:rsid w:val="0051269F"/>
    <w:rsid w:val="0051496E"/>
    <w:rsid w:val="005162CB"/>
    <w:rsid w:val="005209C5"/>
    <w:rsid w:val="00532C21"/>
    <w:rsid w:val="005332C5"/>
    <w:rsid w:val="00535F06"/>
    <w:rsid w:val="0054135E"/>
    <w:rsid w:val="00545829"/>
    <w:rsid w:val="0054697E"/>
    <w:rsid w:val="00552EB7"/>
    <w:rsid w:val="00553FD6"/>
    <w:rsid w:val="005620DE"/>
    <w:rsid w:val="005638D3"/>
    <w:rsid w:val="0056495E"/>
    <w:rsid w:val="005863D2"/>
    <w:rsid w:val="00591240"/>
    <w:rsid w:val="00593E2E"/>
    <w:rsid w:val="005A270D"/>
    <w:rsid w:val="005C1BD6"/>
    <w:rsid w:val="005C70C0"/>
    <w:rsid w:val="005D5651"/>
    <w:rsid w:val="005E0747"/>
    <w:rsid w:val="005E2D14"/>
    <w:rsid w:val="005E3A8F"/>
    <w:rsid w:val="005F5562"/>
    <w:rsid w:val="00600FF0"/>
    <w:rsid w:val="00606C89"/>
    <w:rsid w:val="006102DB"/>
    <w:rsid w:val="006129BB"/>
    <w:rsid w:val="00614991"/>
    <w:rsid w:val="006264C9"/>
    <w:rsid w:val="00626F9F"/>
    <w:rsid w:val="006271CF"/>
    <w:rsid w:val="006274C0"/>
    <w:rsid w:val="00632A56"/>
    <w:rsid w:val="00636777"/>
    <w:rsid w:val="00643CE3"/>
    <w:rsid w:val="00645A35"/>
    <w:rsid w:val="00651AFE"/>
    <w:rsid w:val="006534AF"/>
    <w:rsid w:val="006578F4"/>
    <w:rsid w:val="00660AD4"/>
    <w:rsid w:val="006615E5"/>
    <w:rsid w:val="0066341F"/>
    <w:rsid w:val="006668ED"/>
    <w:rsid w:val="006749A1"/>
    <w:rsid w:val="006811D9"/>
    <w:rsid w:val="006832EF"/>
    <w:rsid w:val="00684318"/>
    <w:rsid w:val="00685436"/>
    <w:rsid w:val="00692B1A"/>
    <w:rsid w:val="00694135"/>
    <w:rsid w:val="00694AA2"/>
    <w:rsid w:val="006A12EC"/>
    <w:rsid w:val="006A74C4"/>
    <w:rsid w:val="006B1D6B"/>
    <w:rsid w:val="006B377D"/>
    <w:rsid w:val="006C5AE0"/>
    <w:rsid w:val="006D1034"/>
    <w:rsid w:val="006E1303"/>
    <w:rsid w:val="006E19C9"/>
    <w:rsid w:val="006E7351"/>
    <w:rsid w:val="006F0040"/>
    <w:rsid w:val="006F0878"/>
    <w:rsid w:val="006F1DEB"/>
    <w:rsid w:val="006F4610"/>
    <w:rsid w:val="007070DC"/>
    <w:rsid w:val="0071569E"/>
    <w:rsid w:val="00720C96"/>
    <w:rsid w:val="00721BF9"/>
    <w:rsid w:val="00724BBC"/>
    <w:rsid w:val="007370D7"/>
    <w:rsid w:val="007401CD"/>
    <w:rsid w:val="007459DE"/>
    <w:rsid w:val="00747A7D"/>
    <w:rsid w:val="007551B4"/>
    <w:rsid w:val="007575AF"/>
    <w:rsid w:val="007712A2"/>
    <w:rsid w:val="0077241B"/>
    <w:rsid w:val="00773745"/>
    <w:rsid w:val="00780335"/>
    <w:rsid w:val="00780684"/>
    <w:rsid w:val="00783C30"/>
    <w:rsid w:val="00785D12"/>
    <w:rsid w:val="00790307"/>
    <w:rsid w:val="00792068"/>
    <w:rsid w:val="0079790E"/>
    <w:rsid w:val="007A4630"/>
    <w:rsid w:val="007A466E"/>
    <w:rsid w:val="007B316E"/>
    <w:rsid w:val="007C23B3"/>
    <w:rsid w:val="007C523B"/>
    <w:rsid w:val="007C674C"/>
    <w:rsid w:val="007D0C4C"/>
    <w:rsid w:val="007D0D33"/>
    <w:rsid w:val="007D4BBD"/>
    <w:rsid w:val="007E552E"/>
    <w:rsid w:val="007F4C34"/>
    <w:rsid w:val="007F563C"/>
    <w:rsid w:val="007F7873"/>
    <w:rsid w:val="00801360"/>
    <w:rsid w:val="00803D93"/>
    <w:rsid w:val="00807596"/>
    <w:rsid w:val="00813D74"/>
    <w:rsid w:val="00817FAE"/>
    <w:rsid w:val="008419DF"/>
    <w:rsid w:val="0084317E"/>
    <w:rsid w:val="0084693D"/>
    <w:rsid w:val="00852DDB"/>
    <w:rsid w:val="008535DE"/>
    <w:rsid w:val="00855645"/>
    <w:rsid w:val="008601A8"/>
    <w:rsid w:val="00865443"/>
    <w:rsid w:val="008801F4"/>
    <w:rsid w:val="00885354"/>
    <w:rsid w:val="00885D60"/>
    <w:rsid w:val="00886C2D"/>
    <w:rsid w:val="008A5357"/>
    <w:rsid w:val="008A6E76"/>
    <w:rsid w:val="008B18FD"/>
    <w:rsid w:val="008B25FC"/>
    <w:rsid w:val="008B2644"/>
    <w:rsid w:val="008B5F67"/>
    <w:rsid w:val="008C11C9"/>
    <w:rsid w:val="008C5609"/>
    <w:rsid w:val="008D07ED"/>
    <w:rsid w:val="008D266C"/>
    <w:rsid w:val="008E0B5A"/>
    <w:rsid w:val="008F24FB"/>
    <w:rsid w:val="008F3F4C"/>
    <w:rsid w:val="008F58D4"/>
    <w:rsid w:val="0090415B"/>
    <w:rsid w:val="00904451"/>
    <w:rsid w:val="0091047D"/>
    <w:rsid w:val="00913B73"/>
    <w:rsid w:val="00940B69"/>
    <w:rsid w:val="009462D7"/>
    <w:rsid w:val="00946B91"/>
    <w:rsid w:val="0094778A"/>
    <w:rsid w:val="009478DB"/>
    <w:rsid w:val="009502A3"/>
    <w:rsid w:val="00951C65"/>
    <w:rsid w:val="00955527"/>
    <w:rsid w:val="009612AC"/>
    <w:rsid w:val="00970024"/>
    <w:rsid w:val="009701A2"/>
    <w:rsid w:val="00974A04"/>
    <w:rsid w:val="00975C23"/>
    <w:rsid w:val="00976E41"/>
    <w:rsid w:val="0098322D"/>
    <w:rsid w:val="00991D73"/>
    <w:rsid w:val="00995647"/>
    <w:rsid w:val="00995FE2"/>
    <w:rsid w:val="009A390F"/>
    <w:rsid w:val="009B3D99"/>
    <w:rsid w:val="009C1B4B"/>
    <w:rsid w:val="009C34EF"/>
    <w:rsid w:val="009C5869"/>
    <w:rsid w:val="009C7F41"/>
    <w:rsid w:val="009D34A7"/>
    <w:rsid w:val="009E213C"/>
    <w:rsid w:val="009E2A4B"/>
    <w:rsid w:val="00A000CD"/>
    <w:rsid w:val="00A00EBB"/>
    <w:rsid w:val="00A00F3E"/>
    <w:rsid w:val="00A03324"/>
    <w:rsid w:val="00A041D5"/>
    <w:rsid w:val="00A0583C"/>
    <w:rsid w:val="00A065A5"/>
    <w:rsid w:val="00A16EF6"/>
    <w:rsid w:val="00A26AEA"/>
    <w:rsid w:val="00A27FC1"/>
    <w:rsid w:val="00A314AA"/>
    <w:rsid w:val="00A41C54"/>
    <w:rsid w:val="00A44EB8"/>
    <w:rsid w:val="00A45079"/>
    <w:rsid w:val="00A46457"/>
    <w:rsid w:val="00A4759F"/>
    <w:rsid w:val="00A52F8C"/>
    <w:rsid w:val="00A55E8A"/>
    <w:rsid w:val="00A57268"/>
    <w:rsid w:val="00A623FA"/>
    <w:rsid w:val="00A66CBA"/>
    <w:rsid w:val="00A70482"/>
    <w:rsid w:val="00A765E0"/>
    <w:rsid w:val="00A85226"/>
    <w:rsid w:val="00A868D7"/>
    <w:rsid w:val="00A91F72"/>
    <w:rsid w:val="00A934BE"/>
    <w:rsid w:val="00A9351C"/>
    <w:rsid w:val="00A953D6"/>
    <w:rsid w:val="00AA011E"/>
    <w:rsid w:val="00AB17D9"/>
    <w:rsid w:val="00AC0D92"/>
    <w:rsid w:val="00AC16F2"/>
    <w:rsid w:val="00AC1A16"/>
    <w:rsid w:val="00AC34D4"/>
    <w:rsid w:val="00AC5206"/>
    <w:rsid w:val="00AC6C44"/>
    <w:rsid w:val="00AD061A"/>
    <w:rsid w:val="00AD45C3"/>
    <w:rsid w:val="00AE2FB1"/>
    <w:rsid w:val="00AE6DE4"/>
    <w:rsid w:val="00AF0187"/>
    <w:rsid w:val="00AF4AC3"/>
    <w:rsid w:val="00B029E5"/>
    <w:rsid w:val="00B04C39"/>
    <w:rsid w:val="00B06C80"/>
    <w:rsid w:val="00B1342E"/>
    <w:rsid w:val="00B14B86"/>
    <w:rsid w:val="00B203AD"/>
    <w:rsid w:val="00B2309F"/>
    <w:rsid w:val="00B239D3"/>
    <w:rsid w:val="00B24965"/>
    <w:rsid w:val="00B31D8E"/>
    <w:rsid w:val="00B324C8"/>
    <w:rsid w:val="00B33450"/>
    <w:rsid w:val="00B41447"/>
    <w:rsid w:val="00B44115"/>
    <w:rsid w:val="00B44923"/>
    <w:rsid w:val="00B540F3"/>
    <w:rsid w:val="00B54BA1"/>
    <w:rsid w:val="00B70C37"/>
    <w:rsid w:val="00B74877"/>
    <w:rsid w:val="00B754B6"/>
    <w:rsid w:val="00B76ADC"/>
    <w:rsid w:val="00B83DF8"/>
    <w:rsid w:val="00B86ADC"/>
    <w:rsid w:val="00B876C8"/>
    <w:rsid w:val="00B9435A"/>
    <w:rsid w:val="00B9568F"/>
    <w:rsid w:val="00B96741"/>
    <w:rsid w:val="00B968A4"/>
    <w:rsid w:val="00B97CD3"/>
    <w:rsid w:val="00BA2E6F"/>
    <w:rsid w:val="00BA38CC"/>
    <w:rsid w:val="00BA69B5"/>
    <w:rsid w:val="00BB1735"/>
    <w:rsid w:val="00BB2B15"/>
    <w:rsid w:val="00BC06D4"/>
    <w:rsid w:val="00BC5310"/>
    <w:rsid w:val="00BE0259"/>
    <w:rsid w:val="00BE33C5"/>
    <w:rsid w:val="00BE43A8"/>
    <w:rsid w:val="00BF1FA9"/>
    <w:rsid w:val="00BF230B"/>
    <w:rsid w:val="00BF5542"/>
    <w:rsid w:val="00C0278E"/>
    <w:rsid w:val="00C0686E"/>
    <w:rsid w:val="00C1138B"/>
    <w:rsid w:val="00C12CE2"/>
    <w:rsid w:val="00C150C4"/>
    <w:rsid w:val="00C228D7"/>
    <w:rsid w:val="00C33AF7"/>
    <w:rsid w:val="00C34FBE"/>
    <w:rsid w:val="00C35FBC"/>
    <w:rsid w:val="00C367A7"/>
    <w:rsid w:val="00C37C18"/>
    <w:rsid w:val="00C40B5B"/>
    <w:rsid w:val="00C41291"/>
    <w:rsid w:val="00C44AA9"/>
    <w:rsid w:val="00C45924"/>
    <w:rsid w:val="00C54738"/>
    <w:rsid w:val="00C60177"/>
    <w:rsid w:val="00C6762D"/>
    <w:rsid w:val="00C70451"/>
    <w:rsid w:val="00C71EB0"/>
    <w:rsid w:val="00C75764"/>
    <w:rsid w:val="00C76BBD"/>
    <w:rsid w:val="00C804F6"/>
    <w:rsid w:val="00C82A5B"/>
    <w:rsid w:val="00C94C8B"/>
    <w:rsid w:val="00C967B9"/>
    <w:rsid w:val="00CA317E"/>
    <w:rsid w:val="00CB46C5"/>
    <w:rsid w:val="00CC064D"/>
    <w:rsid w:val="00CC0883"/>
    <w:rsid w:val="00CC6FD6"/>
    <w:rsid w:val="00CD0A94"/>
    <w:rsid w:val="00CE2820"/>
    <w:rsid w:val="00CE4740"/>
    <w:rsid w:val="00CE5073"/>
    <w:rsid w:val="00CF29DD"/>
    <w:rsid w:val="00CF361D"/>
    <w:rsid w:val="00D0244D"/>
    <w:rsid w:val="00D0685F"/>
    <w:rsid w:val="00D13E98"/>
    <w:rsid w:val="00D228F6"/>
    <w:rsid w:val="00D36653"/>
    <w:rsid w:val="00D36B93"/>
    <w:rsid w:val="00D41206"/>
    <w:rsid w:val="00D44C2C"/>
    <w:rsid w:val="00D460F8"/>
    <w:rsid w:val="00D509E2"/>
    <w:rsid w:val="00D5161C"/>
    <w:rsid w:val="00D54172"/>
    <w:rsid w:val="00D80518"/>
    <w:rsid w:val="00D84BF7"/>
    <w:rsid w:val="00D8761C"/>
    <w:rsid w:val="00D90B40"/>
    <w:rsid w:val="00D91E0A"/>
    <w:rsid w:val="00D93650"/>
    <w:rsid w:val="00D944A1"/>
    <w:rsid w:val="00D958BC"/>
    <w:rsid w:val="00D958D2"/>
    <w:rsid w:val="00DA0404"/>
    <w:rsid w:val="00DA3C82"/>
    <w:rsid w:val="00DB784B"/>
    <w:rsid w:val="00DC1B48"/>
    <w:rsid w:val="00DC631E"/>
    <w:rsid w:val="00DE3C71"/>
    <w:rsid w:val="00E07F63"/>
    <w:rsid w:val="00E118DF"/>
    <w:rsid w:val="00E177A5"/>
    <w:rsid w:val="00E25B4C"/>
    <w:rsid w:val="00E2633F"/>
    <w:rsid w:val="00E267D2"/>
    <w:rsid w:val="00E27F8B"/>
    <w:rsid w:val="00E3032D"/>
    <w:rsid w:val="00E35F8D"/>
    <w:rsid w:val="00E368A9"/>
    <w:rsid w:val="00E46A2E"/>
    <w:rsid w:val="00E531F2"/>
    <w:rsid w:val="00E608A3"/>
    <w:rsid w:val="00E60CA1"/>
    <w:rsid w:val="00E62284"/>
    <w:rsid w:val="00E63C04"/>
    <w:rsid w:val="00E712B0"/>
    <w:rsid w:val="00E74552"/>
    <w:rsid w:val="00E748D3"/>
    <w:rsid w:val="00E74FD1"/>
    <w:rsid w:val="00E75DAF"/>
    <w:rsid w:val="00E818E0"/>
    <w:rsid w:val="00E8339F"/>
    <w:rsid w:val="00E91C2A"/>
    <w:rsid w:val="00E933FC"/>
    <w:rsid w:val="00E941CB"/>
    <w:rsid w:val="00E94553"/>
    <w:rsid w:val="00E96F2F"/>
    <w:rsid w:val="00EA24BB"/>
    <w:rsid w:val="00EB439C"/>
    <w:rsid w:val="00EB4C99"/>
    <w:rsid w:val="00EB5E55"/>
    <w:rsid w:val="00EC79DD"/>
    <w:rsid w:val="00ED6D5C"/>
    <w:rsid w:val="00ED7B6B"/>
    <w:rsid w:val="00EE06EB"/>
    <w:rsid w:val="00EE7947"/>
    <w:rsid w:val="00EF0D28"/>
    <w:rsid w:val="00EF1887"/>
    <w:rsid w:val="00EF1F67"/>
    <w:rsid w:val="00EF5D33"/>
    <w:rsid w:val="00F0147C"/>
    <w:rsid w:val="00F01A73"/>
    <w:rsid w:val="00F05BD3"/>
    <w:rsid w:val="00F37708"/>
    <w:rsid w:val="00F4587E"/>
    <w:rsid w:val="00F51032"/>
    <w:rsid w:val="00F60758"/>
    <w:rsid w:val="00F64ACE"/>
    <w:rsid w:val="00F64C6A"/>
    <w:rsid w:val="00F7162D"/>
    <w:rsid w:val="00F72910"/>
    <w:rsid w:val="00F72928"/>
    <w:rsid w:val="00F81448"/>
    <w:rsid w:val="00F876B9"/>
    <w:rsid w:val="00F91EC3"/>
    <w:rsid w:val="00F9543C"/>
    <w:rsid w:val="00FA04F4"/>
    <w:rsid w:val="00FA1DA5"/>
    <w:rsid w:val="00FA2CCB"/>
    <w:rsid w:val="00FA4327"/>
    <w:rsid w:val="00FA4379"/>
    <w:rsid w:val="00FA4A07"/>
    <w:rsid w:val="00FA5423"/>
    <w:rsid w:val="00FA7424"/>
    <w:rsid w:val="00FB0035"/>
    <w:rsid w:val="00FB19D0"/>
    <w:rsid w:val="00FB28A8"/>
    <w:rsid w:val="00FB395B"/>
    <w:rsid w:val="00FB3BB0"/>
    <w:rsid w:val="00FB664F"/>
    <w:rsid w:val="00FC2F2E"/>
    <w:rsid w:val="00FC5326"/>
    <w:rsid w:val="00FC7DA3"/>
    <w:rsid w:val="00FD0F66"/>
    <w:rsid w:val="00FD374B"/>
    <w:rsid w:val="00FD4547"/>
    <w:rsid w:val="00FE10C2"/>
    <w:rsid w:val="00FE4651"/>
    <w:rsid w:val="00FE69F9"/>
    <w:rsid w:val="00FF00B1"/>
    <w:rsid w:val="00FF753B"/>
    <w:rsid w:val="024B1BE7"/>
    <w:rsid w:val="04F205D8"/>
    <w:rsid w:val="0EF8579D"/>
    <w:rsid w:val="103E38B5"/>
    <w:rsid w:val="14F86A77"/>
    <w:rsid w:val="17191F74"/>
    <w:rsid w:val="1AAC1E50"/>
    <w:rsid w:val="1B0B1822"/>
    <w:rsid w:val="1E461E9C"/>
    <w:rsid w:val="1EFD6AEE"/>
    <w:rsid w:val="203A71D1"/>
    <w:rsid w:val="22297D19"/>
    <w:rsid w:val="26B3018D"/>
    <w:rsid w:val="27AD5274"/>
    <w:rsid w:val="27EC746B"/>
    <w:rsid w:val="28FA0047"/>
    <w:rsid w:val="296C2328"/>
    <w:rsid w:val="2B653BFB"/>
    <w:rsid w:val="2EF74B19"/>
    <w:rsid w:val="33475F44"/>
    <w:rsid w:val="34332832"/>
    <w:rsid w:val="343457D8"/>
    <w:rsid w:val="35D64D3E"/>
    <w:rsid w:val="3A7F4B06"/>
    <w:rsid w:val="3E166C6B"/>
    <w:rsid w:val="3F692161"/>
    <w:rsid w:val="438D34E4"/>
    <w:rsid w:val="44EC561F"/>
    <w:rsid w:val="48F906C8"/>
    <w:rsid w:val="4AA32C82"/>
    <w:rsid w:val="4B242D1F"/>
    <w:rsid w:val="4F520E78"/>
    <w:rsid w:val="50162422"/>
    <w:rsid w:val="52D902F9"/>
    <w:rsid w:val="54252519"/>
    <w:rsid w:val="562C2C6E"/>
    <w:rsid w:val="56697E15"/>
    <w:rsid w:val="571A7074"/>
    <w:rsid w:val="5CD85A11"/>
    <w:rsid w:val="5E70507C"/>
    <w:rsid w:val="60375F45"/>
    <w:rsid w:val="62162D3D"/>
    <w:rsid w:val="646D5F89"/>
    <w:rsid w:val="64D427F8"/>
    <w:rsid w:val="67B01CAC"/>
    <w:rsid w:val="6CA639CD"/>
    <w:rsid w:val="6FDE589B"/>
    <w:rsid w:val="70C71E93"/>
    <w:rsid w:val="70FF5871"/>
    <w:rsid w:val="73714941"/>
    <w:rsid w:val="742930FC"/>
    <w:rsid w:val="74646954"/>
    <w:rsid w:val="75132823"/>
    <w:rsid w:val="756B0CB3"/>
    <w:rsid w:val="781E7255"/>
    <w:rsid w:val="787771F8"/>
    <w:rsid w:val="7CCC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F7560"/>
  <w15:docId w15:val="{675907AB-DAB0-4CB5-9A6C-10C87B70E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7">
    <w:name w:val="Normal (Web)"/>
    <w:basedOn w:val="a"/>
    <w:uiPriority w:val="99"/>
    <w:unhideWhenUsed/>
    <w:qFormat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9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  <w:style w:type="paragraph" w:customStyle="1" w:styleId="TOC2">
    <w:name w:val="TOC 标题2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nick3">
    <w:name w:val="nick3"/>
    <w:basedOn w:val="a0"/>
    <w:qFormat/>
    <w:rPr>
      <w:color w:val="356500"/>
    </w:rPr>
  </w:style>
  <w:style w:type="character" w:customStyle="1" w:styleId="gray1">
    <w:name w:val="gray1"/>
    <w:basedOn w:val="a0"/>
    <w:rPr>
      <w:color w:val="999999"/>
    </w:rPr>
  </w:style>
  <w:style w:type="paragraph" w:customStyle="1" w:styleId="40">
    <w:name w:val="列出段落4"/>
    <w:basedOn w:val="a"/>
    <w:uiPriority w:val="99"/>
    <w:qFormat/>
    <w:pPr>
      <w:ind w:firstLineChars="200" w:firstLine="420"/>
    </w:pPr>
  </w:style>
  <w:style w:type="paragraph" w:customStyle="1" w:styleId="TOC3">
    <w:name w:val="TOC 标题3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6341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b">
    <w:name w:val="List Paragraph"/>
    <w:basedOn w:val="a"/>
    <w:uiPriority w:val="99"/>
    <w:rsid w:val="001073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36006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40324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54583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62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1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23116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2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63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57691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19834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602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46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511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433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212545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57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02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6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16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6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0250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371691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2D3770-1867-4D90-997B-B8E6A8F81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2603</TotalTime>
  <Pages>3</Pages>
  <Words>102</Words>
  <Characters>582</Characters>
  <Application>Microsoft Office Word</Application>
  <DocSecurity>0</DocSecurity>
  <Lines>4</Lines>
  <Paragraphs>1</Paragraphs>
  <ScaleCrop>false</ScaleCrop>
  <Company>Microsoft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oray</dc:creator>
  <cp:lastModifiedBy>oray</cp:lastModifiedBy>
  <cp:revision>266</cp:revision>
  <dcterms:created xsi:type="dcterms:W3CDTF">2016-04-06T07:55:00Z</dcterms:created>
  <dcterms:modified xsi:type="dcterms:W3CDTF">2017-02-27T12:03:00Z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