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7B" w:rsidRDefault="00037E7B" w:rsidP="00037E7B">
      <w:pPr>
        <w:rPr>
          <w:rFonts w:ascii="微软雅黑" w:hAnsi="微软雅黑" w:cs="微软雅黑" w:hint="eastAsia"/>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p>
    <w:p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pStyle w:val="a9"/>
        <w:rPr>
          <w:rFonts w:ascii="微软雅黑" w:eastAsia="微软雅黑" w:hAnsi="微软雅黑" w:cs="微软雅黑"/>
          <w:sz w:val="52"/>
          <w:szCs w:val="52"/>
        </w:rPr>
      </w:pPr>
      <w:bookmarkStart w:id="0" w:name="_Toc17449220"/>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rsidR="00037E7B" w:rsidRDefault="00037E7B" w:rsidP="00037E7B">
      <w:pPr>
        <w:pStyle w:val="a9"/>
        <w:rPr>
          <w:rFonts w:ascii="微软雅黑" w:eastAsia="微软雅黑" w:hAnsi="微软雅黑" w:cs="微软雅黑"/>
        </w:rPr>
      </w:pPr>
    </w:p>
    <w:p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f0"/>
        <w:jc w:val="both"/>
        <w:rPr>
          <w:rFonts w:ascii="微软雅黑" w:eastAsia="微软雅黑" w:hAnsi="微软雅黑" w:cs="微软雅黑"/>
          <w:sz w:val="52"/>
          <w:szCs w:val="52"/>
        </w:rPr>
      </w:pPr>
    </w:p>
    <w:p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rsidR="00037E7B" w:rsidRDefault="00037E7B" w:rsidP="00037E7B">
      <w:pPr>
        <w:pStyle w:val="af0"/>
        <w:jc w:val="both"/>
        <w:rPr>
          <w:rFonts w:ascii="微软雅黑" w:eastAsia="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037E7B" w:rsidRDefault="00037E7B" w:rsidP="00037E7B">
      <w:pPr>
        <w:rPr>
          <w:rFonts w:ascii="微软雅黑" w:hAnsi="微软雅黑" w:cs="微软雅黑"/>
          <w:szCs w:val="21"/>
        </w:rPr>
      </w:pPr>
    </w:p>
    <w:p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rsidR="00F3232F" w:rsidRDefault="00F3232F" w:rsidP="00037E7B">
      <w:pPr>
        <w:rPr>
          <w:rFonts w:ascii="微软雅黑" w:hAnsi="微软雅黑" w:cs="微软雅黑"/>
          <w:szCs w:val="21"/>
        </w:rPr>
      </w:pPr>
    </w:p>
    <w:p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rsidR="00C47B17"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7449220" w:history="1">
            <w:r w:rsidR="00C47B17" w:rsidRPr="00F56EBC">
              <w:rPr>
                <w:rStyle w:val="ab"/>
                <w:rFonts w:ascii="微软雅黑" w:hAnsi="微软雅黑" w:cs="微软雅黑"/>
                <w:noProof/>
              </w:rPr>
              <w:t>向日葵创新软件产品评估</w:t>
            </w:r>
            <w:r w:rsidR="00C47B17">
              <w:rPr>
                <w:noProof/>
                <w:webHidden/>
              </w:rPr>
              <w:tab/>
            </w:r>
            <w:r w:rsidR="00C47B17">
              <w:rPr>
                <w:noProof/>
                <w:webHidden/>
              </w:rPr>
              <w:fldChar w:fldCharType="begin"/>
            </w:r>
            <w:r w:rsidR="00C47B17">
              <w:rPr>
                <w:noProof/>
                <w:webHidden/>
              </w:rPr>
              <w:instrText xml:space="preserve"> PAGEREF _Toc17449220 \h </w:instrText>
            </w:r>
            <w:r w:rsidR="00C47B17">
              <w:rPr>
                <w:noProof/>
                <w:webHidden/>
              </w:rPr>
            </w:r>
            <w:r w:rsidR="00C47B17">
              <w:rPr>
                <w:noProof/>
                <w:webHidden/>
              </w:rPr>
              <w:fldChar w:fldCharType="separate"/>
            </w:r>
            <w:r w:rsidR="00C47B17">
              <w:rPr>
                <w:noProof/>
                <w:webHidden/>
              </w:rPr>
              <w:t>1</w:t>
            </w:r>
            <w:r w:rsidR="00C47B17">
              <w:rPr>
                <w:noProof/>
                <w:webHidden/>
              </w:rPr>
              <w:fldChar w:fldCharType="end"/>
            </w:r>
          </w:hyperlink>
        </w:p>
        <w:p w:rsidR="00C47B17" w:rsidRDefault="00166DD9">
          <w:pPr>
            <w:pStyle w:val="TOC1"/>
            <w:tabs>
              <w:tab w:val="left" w:pos="420"/>
              <w:tab w:val="right" w:leader="dot" w:pos="15333"/>
            </w:tabs>
            <w:rPr>
              <w:rFonts w:eastAsiaTheme="minorEastAsia"/>
              <w:noProof/>
            </w:rPr>
          </w:pPr>
          <w:hyperlink w:anchor="_Toc17449221" w:history="1">
            <w:r w:rsidR="00C47B17" w:rsidRPr="00F56EBC">
              <w:rPr>
                <w:rStyle w:val="ab"/>
                <w:noProof/>
              </w:rPr>
              <w:t>1.</w:t>
            </w:r>
            <w:r w:rsidR="00C47B17">
              <w:rPr>
                <w:rFonts w:eastAsiaTheme="minorEastAsia"/>
                <w:noProof/>
              </w:rPr>
              <w:tab/>
            </w:r>
            <w:r w:rsidR="00C47B17" w:rsidRPr="00F56EBC">
              <w:rPr>
                <w:rStyle w:val="ab"/>
                <w:noProof/>
              </w:rPr>
              <w:t>产品创新性（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_Toc17449221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166DD9">
          <w:pPr>
            <w:pStyle w:val="TOC2"/>
            <w:tabs>
              <w:tab w:val="left" w:pos="1260"/>
              <w:tab w:val="right" w:leader="dot" w:pos="15333"/>
            </w:tabs>
            <w:rPr>
              <w:rFonts w:eastAsiaTheme="minorEastAsia"/>
              <w:noProof/>
            </w:rPr>
          </w:pPr>
          <w:hyperlink w:anchor="_Toc17449222" w:history="1">
            <w:r w:rsidR="00C47B17" w:rsidRPr="00F56EBC">
              <w:rPr>
                <w:rStyle w:val="ab"/>
                <w:noProof/>
              </w:rPr>
              <w:t>1.1.</w:t>
            </w:r>
            <w:r w:rsidR="00C47B17">
              <w:rPr>
                <w:rFonts w:eastAsiaTheme="minorEastAsia"/>
                <w:noProof/>
              </w:rPr>
              <w:tab/>
            </w:r>
            <w:r w:rsidR="00C47B17" w:rsidRPr="00F56EBC">
              <w:rPr>
                <w:rStyle w:val="ab"/>
                <w:noProof/>
              </w:rPr>
              <w:t>产品新颖性</w:t>
            </w:r>
            <w:r w:rsidR="00C47B17">
              <w:rPr>
                <w:noProof/>
                <w:webHidden/>
              </w:rPr>
              <w:tab/>
            </w:r>
            <w:r w:rsidR="00C47B17">
              <w:rPr>
                <w:noProof/>
                <w:webHidden/>
              </w:rPr>
              <w:fldChar w:fldCharType="begin"/>
            </w:r>
            <w:r w:rsidR="00C47B17">
              <w:rPr>
                <w:noProof/>
                <w:webHidden/>
              </w:rPr>
              <w:instrText xml:space="preserve"> PAGEREF _Toc17449222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166DD9">
          <w:pPr>
            <w:pStyle w:val="TOC2"/>
            <w:tabs>
              <w:tab w:val="left" w:pos="1260"/>
              <w:tab w:val="right" w:leader="dot" w:pos="15333"/>
            </w:tabs>
            <w:rPr>
              <w:rFonts w:eastAsiaTheme="minorEastAsia"/>
              <w:noProof/>
            </w:rPr>
          </w:pPr>
          <w:hyperlink w:anchor="_Toc17449223" w:history="1">
            <w:r w:rsidR="00C47B17" w:rsidRPr="00F56EBC">
              <w:rPr>
                <w:rStyle w:val="ab"/>
                <w:noProof/>
              </w:rPr>
              <w:t>1.2.</w:t>
            </w:r>
            <w:r w:rsidR="00C47B17">
              <w:rPr>
                <w:rFonts w:eastAsiaTheme="minorEastAsia"/>
                <w:noProof/>
              </w:rPr>
              <w:tab/>
            </w:r>
            <w:r w:rsidR="00C47B17" w:rsidRPr="00F56EBC">
              <w:rPr>
                <w:rStyle w:val="ab"/>
                <w:noProof/>
              </w:rPr>
              <w:t>应用创新</w:t>
            </w:r>
            <w:r w:rsidR="00C47B17">
              <w:rPr>
                <w:noProof/>
                <w:webHidden/>
              </w:rPr>
              <w:tab/>
            </w:r>
            <w:r w:rsidR="00C47B17">
              <w:rPr>
                <w:noProof/>
                <w:webHidden/>
              </w:rPr>
              <w:fldChar w:fldCharType="begin"/>
            </w:r>
            <w:r w:rsidR="00C47B17">
              <w:rPr>
                <w:noProof/>
                <w:webHidden/>
              </w:rPr>
              <w:instrText xml:space="preserve"> PAGEREF _Toc17449223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166DD9">
          <w:pPr>
            <w:pStyle w:val="TOC2"/>
            <w:tabs>
              <w:tab w:val="left" w:pos="1260"/>
              <w:tab w:val="right" w:leader="dot" w:pos="15333"/>
            </w:tabs>
            <w:rPr>
              <w:rFonts w:eastAsiaTheme="minorEastAsia"/>
              <w:noProof/>
            </w:rPr>
          </w:pPr>
          <w:hyperlink w:anchor="_Toc17449224" w:history="1">
            <w:r w:rsidR="00C47B17" w:rsidRPr="00F56EBC">
              <w:rPr>
                <w:rStyle w:val="ab"/>
                <w:noProof/>
              </w:rPr>
              <w:t>1.3.</w:t>
            </w:r>
            <w:r w:rsidR="00C47B17">
              <w:rPr>
                <w:rFonts w:eastAsiaTheme="minorEastAsia"/>
                <w:noProof/>
              </w:rPr>
              <w:tab/>
            </w:r>
            <w:r w:rsidR="00C47B17" w:rsidRPr="00F56EBC">
              <w:rPr>
                <w:rStyle w:val="ab"/>
                <w:noProof/>
              </w:rPr>
              <w:t>市场创新</w:t>
            </w:r>
            <w:r w:rsidR="00C47B17">
              <w:rPr>
                <w:noProof/>
                <w:webHidden/>
              </w:rPr>
              <w:tab/>
            </w:r>
            <w:r w:rsidR="00C47B17">
              <w:rPr>
                <w:noProof/>
                <w:webHidden/>
              </w:rPr>
              <w:fldChar w:fldCharType="begin"/>
            </w:r>
            <w:r w:rsidR="00C47B17">
              <w:rPr>
                <w:noProof/>
                <w:webHidden/>
              </w:rPr>
              <w:instrText xml:space="preserve"> PAGEREF _Toc17449224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166DD9">
          <w:pPr>
            <w:pStyle w:val="TOC1"/>
            <w:tabs>
              <w:tab w:val="left" w:pos="420"/>
              <w:tab w:val="right" w:leader="dot" w:pos="15333"/>
            </w:tabs>
            <w:rPr>
              <w:rFonts w:eastAsiaTheme="minorEastAsia"/>
              <w:noProof/>
            </w:rPr>
          </w:pPr>
          <w:hyperlink w:anchor="_Toc17449225" w:history="1">
            <w:r w:rsidR="00C47B17" w:rsidRPr="00F56EBC">
              <w:rPr>
                <w:rStyle w:val="ab"/>
                <w:noProof/>
              </w:rPr>
              <w:t>2.</w:t>
            </w:r>
            <w:r w:rsidR="00C47B17">
              <w:rPr>
                <w:rFonts w:eastAsiaTheme="minorEastAsia"/>
                <w:noProof/>
              </w:rPr>
              <w:tab/>
            </w:r>
            <w:r w:rsidR="00C47B17" w:rsidRPr="00F56EBC">
              <w:rPr>
                <w:rStyle w:val="ab"/>
                <w:noProof/>
              </w:rPr>
              <w:t>软件安全（</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_Toc17449225 \h </w:instrText>
            </w:r>
            <w:r w:rsidR="00C47B17">
              <w:rPr>
                <w:noProof/>
                <w:webHidden/>
              </w:rPr>
            </w:r>
            <w:r w:rsidR="00C47B17">
              <w:rPr>
                <w:noProof/>
                <w:webHidden/>
              </w:rPr>
              <w:fldChar w:fldCharType="separate"/>
            </w:r>
            <w:r w:rsidR="00C47B17">
              <w:rPr>
                <w:noProof/>
                <w:webHidden/>
              </w:rPr>
              <w:t>2</w:t>
            </w:r>
            <w:r w:rsidR="00C47B17">
              <w:rPr>
                <w:noProof/>
                <w:webHidden/>
              </w:rPr>
              <w:fldChar w:fldCharType="end"/>
            </w:r>
          </w:hyperlink>
        </w:p>
        <w:p w:rsidR="00C47B17" w:rsidRDefault="00166DD9">
          <w:pPr>
            <w:pStyle w:val="TOC1"/>
            <w:tabs>
              <w:tab w:val="left" w:pos="420"/>
              <w:tab w:val="right" w:leader="dot" w:pos="15333"/>
            </w:tabs>
            <w:rPr>
              <w:rFonts w:eastAsiaTheme="minorEastAsia"/>
              <w:noProof/>
            </w:rPr>
          </w:pPr>
          <w:hyperlink w:anchor="_Toc17449226" w:history="1">
            <w:r w:rsidR="00C47B17" w:rsidRPr="00F56EBC">
              <w:rPr>
                <w:rStyle w:val="ab"/>
                <w:noProof/>
              </w:rPr>
              <w:t>3.</w:t>
            </w:r>
            <w:r w:rsidR="00C47B17">
              <w:rPr>
                <w:rFonts w:eastAsiaTheme="minorEastAsia"/>
                <w:noProof/>
              </w:rPr>
              <w:tab/>
            </w:r>
            <w:r w:rsidR="00C47B17" w:rsidRPr="00F56EBC">
              <w:rPr>
                <w:rStyle w:val="ab"/>
                <w:noProof/>
              </w:rPr>
              <w:t>软件可靠性（</w:t>
            </w:r>
            <w:r w:rsidR="00C47B17" w:rsidRPr="00F56EBC">
              <w:rPr>
                <w:rStyle w:val="ab"/>
                <w:noProof/>
              </w:rPr>
              <w:t>1000</w:t>
            </w:r>
            <w:r w:rsidR="00C47B17" w:rsidRPr="00F56EBC">
              <w:rPr>
                <w:rStyle w:val="ab"/>
                <w:noProof/>
              </w:rPr>
              <w:t>）</w:t>
            </w:r>
            <w:r w:rsidR="00C47B17">
              <w:rPr>
                <w:noProof/>
                <w:webHidden/>
              </w:rPr>
              <w:tab/>
            </w:r>
            <w:r w:rsidR="00C47B17">
              <w:rPr>
                <w:noProof/>
                <w:webHidden/>
              </w:rPr>
              <w:fldChar w:fldCharType="begin"/>
            </w:r>
            <w:r w:rsidR="00C47B17">
              <w:rPr>
                <w:noProof/>
                <w:webHidden/>
              </w:rPr>
              <w:instrText xml:space="preserve"> PAGEREF _Toc17449226 \h </w:instrText>
            </w:r>
            <w:r w:rsidR="00C47B17">
              <w:rPr>
                <w:noProof/>
                <w:webHidden/>
              </w:rPr>
            </w:r>
            <w:r w:rsidR="00C47B17">
              <w:rPr>
                <w:noProof/>
                <w:webHidden/>
              </w:rPr>
              <w:fldChar w:fldCharType="separate"/>
            </w:r>
            <w:r w:rsidR="00C47B17">
              <w:rPr>
                <w:noProof/>
                <w:webHidden/>
              </w:rPr>
              <w:t>3</w:t>
            </w:r>
            <w:r w:rsidR="00C47B17">
              <w:rPr>
                <w:noProof/>
                <w:webHidden/>
              </w:rPr>
              <w:fldChar w:fldCharType="end"/>
            </w:r>
          </w:hyperlink>
        </w:p>
        <w:p w:rsidR="004072B1" w:rsidRDefault="004072B1">
          <w:r>
            <w:rPr>
              <w:b/>
              <w:bCs/>
              <w:lang w:val="zh-CN"/>
            </w:rPr>
            <w:fldChar w:fldCharType="end"/>
          </w:r>
        </w:p>
      </w:sdtContent>
    </w:sdt>
    <w:p w:rsidR="002B4D2C" w:rsidRDefault="002B4D2C" w:rsidP="009723BC"/>
    <w:p w:rsidR="00301AC5" w:rsidRDefault="00301AC5" w:rsidP="002C3B07">
      <w:pPr>
        <w:pStyle w:val="1"/>
      </w:pPr>
      <w:bookmarkStart w:id="1" w:name="_Toc17449221"/>
      <w:r>
        <w:rPr>
          <w:rFonts w:hint="eastAsia"/>
        </w:rPr>
        <w:t>产品创新性</w:t>
      </w:r>
      <w:r w:rsidR="005B2017">
        <w:rPr>
          <w:rFonts w:hint="eastAsia"/>
        </w:rPr>
        <w:t>（</w:t>
      </w:r>
      <w:r w:rsidR="005B2017">
        <w:rPr>
          <w:rFonts w:hint="eastAsia"/>
        </w:rPr>
        <w:t>1</w:t>
      </w:r>
      <w:r w:rsidR="005B2017">
        <w:t>000</w:t>
      </w:r>
      <w:r w:rsidR="005B2017">
        <w:rPr>
          <w:rFonts w:hint="eastAsia"/>
        </w:rPr>
        <w:t>）</w:t>
      </w:r>
      <w:bookmarkEnd w:id="1"/>
    </w:p>
    <w:p w:rsidR="00B92CA5" w:rsidRDefault="002C3B07" w:rsidP="00301AC5">
      <w:pPr>
        <w:pStyle w:val="2"/>
        <w:spacing w:before="312"/>
      </w:pPr>
      <w:bookmarkStart w:id="2" w:name="_Toc17449222"/>
      <w:r>
        <w:rPr>
          <w:rFonts w:hint="eastAsia"/>
        </w:rPr>
        <w:t>产品新颖性</w:t>
      </w:r>
      <w:bookmarkEnd w:id="2"/>
    </w:p>
    <w:p w:rsidR="002C3B07" w:rsidRDefault="002C3B07" w:rsidP="002C3B07">
      <w:r>
        <w:rPr>
          <w:rFonts w:hint="eastAsia"/>
        </w:rPr>
        <w:t>软件产品具备新颖性，具有国际、国内首创的产品特点，拥有自主知识产权，已申请相关的专利和软件著作权，并通过软件产品评估及软件产品检测</w:t>
      </w:r>
    </w:p>
    <w:p w:rsidR="00C47B17" w:rsidRDefault="00C47B17" w:rsidP="002C3B07"/>
    <w:p w:rsidR="006A1491" w:rsidRDefault="006A1491" w:rsidP="002C3B07">
      <w:r>
        <w:rPr>
          <w:rFonts w:hint="eastAsia"/>
        </w:rPr>
        <w:t>国际</w:t>
      </w:r>
      <w:r>
        <w:rPr>
          <w:rFonts w:hint="eastAsia"/>
        </w:rPr>
        <w:t>/</w:t>
      </w:r>
      <w:r>
        <w:rPr>
          <w:rFonts w:hint="eastAsia"/>
        </w:rPr>
        <w:t>国内首创的产品特点：</w:t>
      </w:r>
    </w:p>
    <w:p w:rsidR="006953FF" w:rsidRDefault="00E20646" w:rsidP="002C3B07">
      <w:r>
        <w:rPr>
          <w:rFonts w:hint="eastAsia"/>
        </w:rPr>
        <w:t>向日葵远程控制软件，由贝锐科技独立自主开发，采用自主研发的视频压缩、解码技术</w:t>
      </w:r>
    </w:p>
    <w:p w:rsidR="00824D7C" w:rsidRDefault="00824D7C" w:rsidP="00BD3061">
      <w:pPr>
        <w:ind w:firstLine="420"/>
      </w:pPr>
      <w:r>
        <w:rPr>
          <w:rFonts w:hint="eastAsia"/>
        </w:rPr>
        <w:t>具有以下特点：</w:t>
      </w:r>
    </w:p>
    <w:p w:rsidR="006E1E62" w:rsidRDefault="00EA1005" w:rsidP="00BD3061">
      <w:pPr>
        <w:rPr>
          <w:rFonts w:hint="eastAsia"/>
        </w:rPr>
      </w:pPr>
      <w:r>
        <w:rPr>
          <w:rFonts w:hint="eastAsia"/>
        </w:rPr>
        <w:t>（</w:t>
      </w:r>
      <w:r w:rsidR="00891D3B">
        <w:rPr>
          <w:rFonts w:hint="eastAsia"/>
        </w:rPr>
        <w:t>专利和软著</w:t>
      </w:r>
      <w:r>
        <w:rPr>
          <w:rFonts w:hint="eastAsia"/>
        </w:rPr>
        <w:t>找黄双燕）</w:t>
      </w:r>
    </w:p>
    <w:p w:rsidR="006E1E62" w:rsidRDefault="006E1E62" w:rsidP="00BD3061">
      <w:pPr>
        <w:rPr>
          <w:rFonts w:hint="eastAsia"/>
        </w:rPr>
      </w:pPr>
    </w:p>
    <w:p w:rsidR="006A1491" w:rsidRDefault="006A1491" w:rsidP="002C3B07">
      <w:r>
        <w:rPr>
          <w:rFonts w:hint="eastAsia"/>
        </w:rPr>
        <w:t>自主知识产权：</w:t>
      </w:r>
    </w:p>
    <w:p w:rsidR="006A1491" w:rsidRDefault="006A1491" w:rsidP="002C3B07">
      <w:r>
        <w:rPr>
          <w:rFonts w:hint="eastAsia"/>
        </w:rPr>
        <w:t>已申请的专利：</w:t>
      </w:r>
    </w:p>
    <w:p w:rsidR="006E1E62" w:rsidRDefault="006E1E62" w:rsidP="002C3B07">
      <w:r>
        <w:rPr>
          <w:noProof/>
        </w:rPr>
        <w:drawing>
          <wp:inline distT="0" distB="0" distL="0" distR="0">
            <wp:extent cx="729615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6150" cy="1581150"/>
                    </a:xfrm>
                    <a:prstGeom prst="rect">
                      <a:avLst/>
                    </a:prstGeom>
                    <a:noFill/>
                    <a:ln>
                      <a:noFill/>
                    </a:ln>
                  </pic:spPr>
                </pic:pic>
              </a:graphicData>
            </a:graphic>
          </wp:inline>
        </w:drawing>
      </w:r>
    </w:p>
    <w:p w:rsidR="006E1E62" w:rsidRDefault="006E1E62" w:rsidP="002C3B07">
      <w:pPr>
        <w:rPr>
          <w:rFonts w:hint="eastAsia"/>
        </w:rPr>
      </w:pPr>
      <w:r>
        <w:rPr>
          <w:noProof/>
        </w:rPr>
        <w:lastRenderedPageBreak/>
        <w:drawing>
          <wp:inline distT="0" distB="0" distL="0" distR="0">
            <wp:extent cx="9220200" cy="523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0200" cy="5238750"/>
                    </a:xfrm>
                    <a:prstGeom prst="rect">
                      <a:avLst/>
                    </a:prstGeom>
                    <a:noFill/>
                    <a:ln>
                      <a:noFill/>
                    </a:ln>
                  </pic:spPr>
                </pic:pic>
              </a:graphicData>
            </a:graphic>
          </wp:inline>
        </w:drawing>
      </w:r>
    </w:p>
    <w:p w:rsidR="006A1491" w:rsidRDefault="006A1491" w:rsidP="002C3B07">
      <w:r>
        <w:rPr>
          <w:rFonts w:hint="eastAsia"/>
        </w:rPr>
        <w:t>已申请的软著：</w:t>
      </w:r>
    </w:p>
    <w:p w:rsidR="006E1E62" w:rsidRDefault="006E1E62" w:rsidP="002C3B07">
      <w:pPr>
        <w:rPr>
          <w:rFonts w:hint="eastAsia"/>
        </w:rPr>
      </w:pPr>
      <w:r>
        <w:rPr>
          <w:noProof/>
        </w:rPr>
        <w:drawing>
          <wp:inline distT="0" distB="0" distL="0" distR="0" wp14:anchorId="79B39699" wp14:editId="79A5767F">
            <wp:extent cx="6067425" cy="4972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4972050"/>
                    </a:xfrm>
                    <a:prstGeom prst="rect">
                      <a:avLst/>
                    </a:prstGeom>
                    <a:noFill/>
                    <a:ln>
                      <a:noFill/>
                    </a:ln>
                  </pic:spPr>
                </pic:pic>
              </a:graphicData>
            </a:graphic>
          </wp:inline>
        </w:drawing>
      </w:r>
    </w:p>
    <w:p w:rsidR="006A1491" w:rsidRDefault="006A1491" w:rsidP="002C3B07">
      <w:r>
        <w:rPr>
          <w:rFonts w:hint="eastAsia"/>
        </w:rPr>
        <w:t>通过的软件产品评估和产品检测：</w:t>
      </w:r>
    </w:p>
    <w:p w:rsidR="002C3B07" w:rsidRDefault="000D5D8D" w:rsidP="002C3B07">
      <w:r>
        <w:rPr>
          <w:noProof/>
        </w:rPr>
        <w:lastRenderedPageBreak/>
        <w:drawing>
          <wp:inline distT="0" distB="0" distL="0" distR="0">
            <wp:extent cx="9742805" cy="74231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2805" cy="7423150"/>
                    </a:xfrm>
                    <a:prstGeom prst="rect">
                      <a:avLst/>
                    </a:prstGeom>
                    <a:noFill/>
                    <a:ln>
                      <a:noFill/>
                    </a:ln>
                  </pic:spPr>
                </pic:pic>
              </a:graphicData>
            </a:graphic>
          </wp:inline>
        </w:drawing>
      </w:r>
    </w:p>
    <w:p w:rsidR="002C3B07" w:rsidRDefault="002C3B07" w:rsidP="00831213">
      <w:pPr>
        <w:pStyle w:val="2"/>
        <w:spacing w:before="312"/>
      </w:pPr>
      <w:bookmarkStart w:id="3" w:name="_Toc17449223"/>
      <w:r>
        <w:rPr>
          <w:rFonts w:hint="eastAsia"/>
        </w:rPr>
        <w:t>应用创新</w:t>
      </w:r>
      <w:bookmarkEnd w:id="3"/>
    </w:p>
    <w:p w:rsidR="002C3B07" w:rsidRDefault="002C3B07" w:rsidP="002C3B07">
      <w:r>
        <w:rPr>
          <w:rFonts w:hint="eastAsia"/>
        </w:rPr>
        <w:t>软件产品开创了新的应用模式或应用领域，提出并实现了创新型的解决方案</w:t>
      </w:r>
    </w:p>
    <w:p w:rsidR="00C47B17" w:rsidRDefault="00C47B17" w:rsidP="002C3B07"/>
    <w:p w:rsidR="00A965C5" w:rsidRDefault="00A965C5" w:rsidP="002C3B07">
      <w:r>
        <w:rPr>
          <w:rFonts w:hint="eastAsia"/>
        </w:rPr>
        <w:t>开创新的应用模式</w:t>
      </w:r>
      <w:r>
        <w:rPr>
          <w:rFonts w:hint="eastAsia"/>
        </w:rPr>
        <w:t>/</w:t>
      </w:r>
      <w:r>
        <w:rPr>
          <w:rFonts w:hint="eastAsia"/>
        </w:rPr>
        <w:t>应用领域：</w:t>
      </w:r>
    </w:p>
    <w:p w:rsidR="00F377FE" w:rsidRDefault="00F377FE" w:rsidP="002C3B07">
      <w:pPr>
        <w:rPr>
          <w:rFonts w:hint="eastAsia"/>
        </w:rPr>
      </w:pPr>
      <w:r>
        <w:tab/>
      </w:r>
    </w:p>
    <w:p w:rsidR="00A965C5" w:rsidRDefault="00A965C5" w:rsidP="002C3B07">
      <w:r>
        <w:rPr>
          <w:rFonts w:hint="eastAsia"/>
        </w:rPr>
        <w:t>创新型的解决方案：</w:t>
      </w:r>
    </w:p>
    <w:p w:rsidR="000B525F" w:rsidRDefault="000B525F" w:rsidP="00EC132A">
      <w:pPr>
        <w:ind w:firstLine="420"/>
      </w:pPr>
      <w:r>
        <w:rPr>
          <w:rFonts w:hint="eastAsia"/>
        </w:rPr>
        <w:t>基于远程开机场景，解决了无人值守情况下，能够通过</w:t>
      </w:r>
      <w:proofErr w:type="spellStart"/>
      <w:r>
        <w:rPr>
          <w:rFonts w:hint="eastAsia"/>
        </w:rPr>
        <w:t>xxxx</w:t>
      </w:r>
      <w:proofErr w:type="spellEnd"/>
      <w:r>
        <w:rPr>
          <w:rFonts w:hint="eastAsia"/>
        </w:rPr>
        <w:t>远程开机，提高设备运行效率，生产效率</w:t>
      </w:r>
    </w:p>
    <w:p w:rsidR="00EC132A" w:rsidRDefault="00EC132A" w:rsidP="00EC132A">
      <w:pPr>
        <w:ind w:firstLine="420"/>
        <w:rPr>
          <w:rFonts w:hint="eastAsia"/>
        </w:rPr>
      </w:pPr>
    </w:p>
    <w:p w:rsidR="000B525F" w:rsidRDefault="000B525F" w:rsidP="002C3B07"/>
    <w:p w:rsidR="000B525F" w:rsidRDefault="000B525F" w:rsidP="002C3B07">
      <w:r>
        <w:rPr>
          <w:rFonts w:hint="eastAsia"/>
        </w:rPr>
        <w:t>远程管理广告机等一系列</w:t>
      </w:r>
      <w:r>
        <w:rPr>
          <w:rFonts w:hint="eastAsia"/>
        </w:rPr>
        <w:t>xx</w:t>
      </w:r>
      <w:r>
        <w:rPr>
          <w:rFonts w:hint="eastAsia"/>
        </w:rPr>
        <w:t>，使用场景</w:t>
      </w:r>
    </w:p>
    <w:p w:rsidR="000B525F" w:rsidRDefault="000B525F" w:rsidP="002C3B07"/>
    <w:p w:rsidR="002C3B07" w:rsidRDefault="002C3B07" w:rsidP="002C3B07"/>
    <w:p w:rsidR="002C3B07" w:rsidRDefault="008B4681" w:rsidP="00831213">
      <w:pPr>
        <w:pStyle w:val="2"/>
        <w:spacing w:before="312"/>
      </w:pPr>
      <w:bookmarkStart w:id="4" w:name="_Toc17449224"/>
      <w:r>
        <w:rPr>
          <w:rFonts w:hint="eastAsia"/>
        </w:rPr>
        <w:t>市场创新</w:t>
      </w:r>
      <w:bookmarkEnd w:id="4"/>
    </w:p>
    <w:p w:rsidR="008B4681" w:rsidRDefault="008B4681" w:rsidP="008B4681">
      <w:r>
        <w:rPr>
          <w:rFonts w:hint="eastAsia"/>
        </w:rPr>
        <w:t>软件产品具备一定的市场规模或者开拓了新的市场，且具有良好的市场前景</w:t>
      </w:r>
    </w:p>
    <w:p w:rsidR="00C47B17" w:rsidRDefault="00C47B17" w:rsidP="008B4681"/>
    <w:p w:rsidR="00DA7D37" w:rsidRDefault="00CD5573" w:rsidP="008B4681">
      <w:r>
        <w:rPr>
          <w:rFonts w:hint="eastAsia"/>
        </w:rPr>
        <w:t>产品的市场规模：</w:t>
      </w:r>
    </w:p>
    <w:p w:rsidR="00CD5573" w:rsidRDefault="00CD5573" w:rsidP="008B4681">
      <w:r>
        <w:rPr>
          <w:rFonts w:hint="eastAsia"/>
        </w:rPr>
        <w:t>开拓了新的市场：</w:t>
      </w:r>
      <w:r w:rsidR="000B525F">
        <w:rPr>
          <w:rFonts w:hint="eastAsia"/>
        </w:rPr>
        <w:t>开拓了远程</w:t>
      </w:r>
      <w:r w:rsidR="000B525F">
        <w:rPr>
          <w:rFonts w:hint="eastAsia"/>
        </w:rPr>
        <w:t>xxx</w:t>
      </w:r>
      <w:r w:rsidR="000B525F">
        <w:rPr>
          <w:rFonts w:hint="eastAsia"/>
        </w:rPr>
        <w:t>，提高了中小企业的经营效率，减少人力资本，减少生产成本，节约社会资源</w:t>
      </w:r>
    </w:p>
    <w:p w:rsidR="00CD5573" w:rsidRDefault="00CD5573" w:rsidP="008B4681">
      <w:r>
        <w:rPr>
          <w:rFonts w:hint="eastAsia"/>
        </w:rPr>
        <w:t>良好的市场前景：</w:t>
      </w:r>
      <w:r w:rsidR="000B525F">
        <w:rPr>
          <w:rFonts w:hint="eastAsia"/>
        </w:rPr>
        <w:t>由于人力成本越来越高，用最少的人力解决问题，已经成为企业</w:t>
      </w:r>
      <w:r w:rsidR="000B525F">
        <w:rPr>
          <w:rFonts w:hint="eastAsia"/>
        </w:rPr>
        <w:t>xxx</w:t>
      </w:r>
      <w:r w:rsidR="000B525F">
        <w:rPr>
          <w:rFonts w:hint="eastAsia"/>
        </w:rPr>
        <w:t>的竞争力，</w:t>
      </w:r>
    </w:p>
    <w:p w:rsidR="008B4681" w:rsidRDefault="008B4681" w:rsidP="008B4681"/>
    <w:p w:rsidR="00DC4145" w:rsidRDefault="00C34BA2" w:rsidP="00DC4145">
      <w:pPr>
        <w:pStyle w:val="1"/>
      </w:pPr>
      <w:bookmarkStart w:id="5" w:name="_Toc17449225"/>
      <w:r>
        <w:rPr>
          <w:rFonts w:hint="eastAsia"/>
        </w:rPr>
        <w:t>软件安全</w:t>
      </w:r>
      <w:r w:rsidR="005B2017">
        <w:rPr>
          <w:rFonts w:hint="eastAsia"/>
        </w:rPr>
        <w:t>（</w:t>
      </w:r>
      <w:r w:rsidR="005B2017">
        <w:rPr>
          <w:rFonts w:hint="eastAsia"/>
        </w:rPr>
        <w:t>1</w:t>
      </w:r>
      <w:r w:rsidR="005B2017">
        <w:t>000</w:t>
      </w:r>
      <w:r w:rsidR="005B2017">
        <w:rPr>
          <w:rFonts w:hint="eastAsia"/>
        </w:rPr>
        <w:t>）</w:t>
      </w:r>
      <w:bookmarkEnd w:id="5"/>
    </w:p>
    <w:p w:rsidR="00C34BA2" w:rsidRDefault="00C34BA2" w:rsidP="00C34BA2">
      <w:r>
        <w:rPr>
          <w:rFonts w:hint="eastAsia"/>
        </w:rPr>
        <w:t>指：软件在受到恶意攻击的情形下，依然能够继续争取的运行及确保软件被在授权范围内合法使用的思想</w:t>
      </w:r>
    </w:p>
    <w:p w:rsidR="00A91651" w:rsidRDefault="00166DD9" w:rsidP="00C34BA2">
      <w:hyperlink r:id="rId14" w:history="1">
        <w:r w:rsidR="00A91651" w:rsidRPr="008E454A">
          <w:rPr>
            <w:rStyle w:val="ab"/>
          </w:rPr>
          <w:t>https://baike.baidu.com/item/%E8%BD%AF%</w:t>
        </w:r>
        <w:r w:rsidR="00A91651" w:rsidRPr="008E454A">
          <w:rPr>
            <w:rStyle w:val="ab"/>
          </w:rPr>
          <w:t>E</w:t>
        </w:r>
        <w:r w:rsidR="00A91651" w:rsidRPr="008E454A">
          <w:rPr>
            <w:rStyle w:val="ab"/>
          </w:rPr>
          <w:t>4%</w:t>
        </w:r>
        <w:r w:rsidR="00A91651" w:rsidRPr="008E454A">
          <w:rPr>
            <w:rStyle w:val="ab"/>
          </w:rPr>
          <w:t>B</w:t>
        </w:r>
        <w:r w:rsidR="00A91651" w:rsidRPr="008E454A">
          <w:rPr>
            <w:rStyle w:val="ab"/>
          </w:rPr>
          <w:t>B%B6%E5%AE%89%E5%85%A8</w:t>
        </w:r>
      </w:hyperlink>
    </w:p>
    <w:p w:rsidR="00A91651" w:rsidRDefault="00A91651" w:rsidP="00C34BA2"/>
    <w:p w:rsidR="00C34BA2" w:rsidRDefault="00C34BA2" w:rsidP="00C34BA2">
      <w:r>
        <w:rPr>
          <w:rFonts w:hint="eastAsia"/>
        </w:rPr>
        <w:t>软件产品在设备安全、网络安全、数据安全方面采用了相应的措施来保障信息安全</w:t>
      </w:r>
    </w:p>
    <w:p w:rsidR="00C9598D" w:rsidRDefault="00E61CAD" w:rsidP="00C34BA2">
      <w:pPr>
        <w:rPr>
          <w:rFonts w:hint="eastAsia"/>
        </w:rPr>
      </w:pPr>
      <w:r>
        <w:tab/>
      </w:r>
      <w:r w:rsidRPr="00E61CAD">
        <w:rPr>
          <w:rFonts w:hint="eastAsia"/>
        </w:rPr>
        <w:t>软件安全</w:t>
      </w:r>
      <w:r w:rsidRPr="00E61CAD">
        <w:rPr>
          <w:rFonts w:hint="eastAsia"/>
        </w:rPr>
        <w:t>-</w:t>
      </w:r>
      <w:r w:rsidRPr="00E61CAD">
        <w:rPr>
          <w:rFonts w:hint="eastAsia"/>
        </w:rPr>
        <w:t>保护软件中的智力成果、知识产权不被非法使用，包括篡改及盗用等。研究的内容主要包括防止软件盗版、软件逆向工程、授权加密以及非法篡改等。采用的技术包括软件水印（静态水印及动态水印）、代码混淆（源代码级别的混淆，目标代码级别的混淆等）、防篡改技术、授权加密技术以及虚拟机保护技术</w:t>
      </w:r>
    </w:p>
    <w:p w:rsidR="002E2569" w:rsidRDefault="002E2569" w:rsidP="00C34BA2">
      <w:r>
        <w:rPr>
          <w:rFonts w:hint="eastAsia"/>
        </w:rPr>
        <w:t>保证设备安全的措施：</w:t>
      </w:r>
    </w:p>
    <w:p w:rsidR="00C9598D" w:rsidRDefault="00C9598D" w:rsidP="00C34BA2">
      <w:pPr>
        <w:rPr>
          <w:rFonts w:hint="eastAsia"/>
        </w:rPr>
      </w:pPr>
      <w:r>
        <w:tab/>
      </w:r>
    </w:p>
    <w:p w:rsidR="002E2569" w:rsidRDefault="002E2569" w:rsidP="00C34BA2">
      <w:r>
        <w:rPr>
          <w:rFonts w:hint="eastAsia"/>
        </w:rPr>
        <w:t>保证网络安全的措施：</w:t>
      </w:r>
    </w:p>
    <w:p w:rsidR="002E2569" w:rsidRDefault="002E2569" w:rsidP="00C34BA2">
      <w:r>
        <w:rPr>
          <w:rFonts w:hint="eastAsia"/>
        </w:rPr>
        <w:t>保证数据安全的措施：</w:t>
      </w:r>
    </w:p>
    <w:p w:rsidR="00E61CAD" w:rsidRDefault="00E61CAD" w:rsidP="00E61CAD">
      <w:pPr>
        <w:ind w:firstLine="420"/>
        <w:rPr>
          <w:rFonts w:hint="eastAsia"/>
        </w:rPr>
      </w:pPr>
      <w:r>
        <w:rPr>
          <w:rFonts w:hint="eastAsia"/>
        </w:rPr>
        <w:t xml:space="preserve">1. </w:t>
      </w:r>
      <w:r>
        <w:rPr>
          <w:rFonts w:hint="eastAsia"/>
        </w:rPr>
        <w:t>透明加解密技术：提供对涉密或敏感文档的加密保护，达到机密数据资产防盗窃、防丢失的效果，同时不影响用户正常使用。</w:t>
      </w:r>
    </w:p>
    <w:p w:rsidR="00E61CAD" w:rsidRDefault="00E61CAD" w:rsidP="00E61CAD">
      <w:pPr>
        <w:rPr>
          <w:rFonts w:hint="eastAsia"/>
        </w:rPr>
      </w:pPr>
      <w:r>
        <w:rPr>
          <w:rFonts w:hint="eastAsia"/>
        </w:rPr>
        <w:t xml:space="preserve">　　</w:t>
      </w:r>
      <w:r>
        <w:rPr>
          <w:rFonts w:hint="eastAsia"/>
        </w:rPr>
        <w:t xml:space="preserve">2. </w:t>
      </w:r>
      <w:r>
        <w:rPr>
          <w:rFonts w:hint="eastAsia"/>
        </w:rPr>
        <w:t>泄密保护：通过对文档进行读写控制、打印控制、剪切板控制、拖拽、拷屏</w:t>
      </w:r>
      <w:r>
        <w:rPr>
          <w:rFonts w:hint="eastAsia"/>
        </w:rPr>
        <w:t>/</w:t>
      </w:r>
      <w:r>
        <w:rPr>
          <w:rFonts w:hint="eastAsia"/>
        </w:rPr>
        <w:t>截屏控制、和内存窃取控制等技术，防止泄漏机密数据。</w:t>
      </w:r>
    </w:p>
    <w:p w:rsidR="00E61CAD" w:rsidRDefault="00E61CAD" w:rsidP="00E61CAD">
      <w:pPr>
        <w:rPr>
          <w:rFonts w:hint="eastAsia"/>
        </w:rPr>
      </w:pPr>
      <w:r>
        <w:rPr>
          <w:rFonts w:hint="eastAsia"/>
        </w:rPr>
        <w:t xml:space="preserve">　　</w:t>
      </w:r>
      <w:r>
        <w:rPr>
          <w:rFonts w:hint="eastAsia"/>
        </w:rPr>
        <w:t xml:space="preserve">3. </w:t>
      </w:r>
      <w:r>
        <w:rPr>
          <w:rFonts w:hint="eastAsia"/>
        </w:rPr>
        <w:t>强制访问控制：根据用户的身份和权限以及文档的密级，可对机密文档实施多种访问权限控制，如共享交流、带出或解密等。</w:t>
      </w:r>
    </w:p>
    <w:p w:rsidR="00E61CAD" w:rsidRDefault="00E61CAD" w:rsidP="00E61CAD">
      <w:pPr>
        <w:rPr>
          <w:rFonts w:hint="eastAsia"/>
        </w:rPr>
      </w:pPr>
      <w:r>
        <w:rPr>
          <w:rFonts w:hint="eastAsia"/>
        </w:rPr>
        <w:t xml:space="preserve">　　</w:t>
      </w:r>
      <w:r>
        <w:rPr>
          <w:rFonts w:hint="eastAsia"/>
        </w:rPr>
        <w:t xml:space="preserve">4. </w:t>
      </w:r>
      <w:r>
        <w:rPr>
          <w:rFonts w:hint="eastAsia"/>
        </w:rPr>
        <w:t>双因子认证：系统中所有的用户都使用</w:t>
      </w:r>
      <w:r>
        <w:rPr>
          <w:rFonts w:hint="eastAsia"/>
        </w:rPr>
        <w:t>USB-KEY</w:t>
      </w:r>
      <w:r>
        <w:rPr>
          <w:rFonts w:hint="eastAsia"/>
        </w:rPr>
        <w:t>进行身份认证，保证了业务域内用户身份的安全性和可信性，完全符合国家保密局的要求。</w:t>
      </w:r>
    </w:p>
    <w:p w:rsidR="00E61CAD" w:rsidRDefault="00E61CAD" w:rsidP="00E61CAD">
      <w:pPr>
        <w:rPr>
          <w:rFonts w:hint="eastAsia"/>
        </w:rPr>
      </w:pPr>
      <w:r>
        <w:rPr>
          <w:rFonts w:hint="eastAsia"/>
        </w:rPr>
        <w:t xml:space="preserve">　　</w:t>
      </w:r>
      <w:r>
        <w:rPr>
          <w:rFonts w:hint="eastAsia"/>
        </w:rPr>
        <w:t xml:space="preserve">5. </w:t>
      </w:r>
      <w:r>
        <w:rPr>
          <w:rFonts w:hint="eastAsia"/>
        </w:rPr>
        <w:t>文档审计：能够有效地审计出，用户对加密文档的常规操作事件。</w:t>
      </w:r>
    </w:p>
    <w:p w:rsidR="00E61CAD" w:rsidRDefault="00E61CAD" w:rsidP="00E61CAD">
      <w:pPr>
        <w:rPr>
          <w:rFonts w:hint="eastAsia"/>
        </w:rPr>
      </w:pPr>
      <w:r>
        <w:rPr>
          <w:rFonts w:hint="eastAsia"/>
        </w:rPr>
        <w:t xml:space="preserve">　　</w:t>
      </w:r>
      <w:r>
        <w:rPr>
          <w:rFonts w:hint="eastAsia"/>
        </w:rPr>
        <w:t xml:space="preserve">6. </w:t>
      </w:r>
      <w:r>
        <w:rPr>
          <w:rFonts w:hint="eastAsia"/>
        </w:rPr>
        <w:t>三权分立：系统借鉴了企业和机关的实际工作流程，采用了分权的管理策略，系统管理采用审批，执行和监督了职权分离的模式。</w:t>
      </w:r>
    </w:p>
    <w:p w:rsidR="00E61CAD" w:rsidRDefault="00E61CAD" w:rsidP="00E61CAD">
      <w:pPr>
        <w:rPr>
          <w:rFonts w:hint="eastAsia"/>
        </w:rPr>
      </w:pPr>
      <w:r>
        <w:rPr>
          <w:rFonts w:hint="eastAsia"/>
        </w:rPr>
        <w:t xml:space="preserve">　　</w:t>
      </w:r>
      <w:r>
        <w:rPr>
          <w:rFonts w:hint="eastAsia"/>
        </w:rPr>
        <w:t xml:space="preserve">7. </w:t>
      </w:r>
      <w:r>
        <w:rPr>
          <w:rFonts w:hint="eastAsia"/>
        </w:rPr>
        <w:t>安全协议：确保密钥操作和存储的安全，密钥存放和主机分离。</w:t>
      </w:r>
    </w:p>
    <w:p w:rsidR="00E61CAD" w:rsidRDefault="00E61CAD" w:rsidP="00E61CAD">
      <w:pPr>
        <w:rPr>
          <w:rFonts w:hint="eastAsia"/>
        </w:rPr>
      </w:pPr>
      <w:r>
        <w:rPr>
          <w:rFonts w:hint="eastAsia"/>
        </w:rPr>
        <w:t xml:space="preserve">　　</w:t>
      </w:r>
      <w:r>
        <w:rPr>
          <w:rFonts w:hint="eastAsia"/>
        </w:rPr>
        <w:t xml:space="preserve">8. </w:t>
      </w:r>
      <w:r>
        <w:rPr>
          <w:rFonts w:hint="eastAsia"/>
        </w:rPr>
        <w:t>对称加密算法：系统支持常用的</w:t>
      </w:r>
      <w:r>
        <w:rPr>
          <w:rFonts w:hint="eastAsia"/>
        </w:rPr>
        <w:t>AES</w:t>
      </w:r>
      <w:r>
        <w:rPr>
          <w:rFonts w:hint="eastAsia"/>
        </w:rPr>
        <w:t>、</w:t>
      </w:r>
      <w:r>
        <w:rPr>
          <w:rFonts w:hint="eastAsia"/>
        </w:rPr>
        <w:t>RC4</w:t>
      </w:r>
      <w:r>
        <w:rPr>
          <w:rFonts w:hint="eastAsia"/>
        </w:rPr>
        <w:t>、</w:t>
      </w:r>
      <w:r>
        <w:rPr>
          <w:rFonts w:hint="eastAsia"/>
        </w:rPr>
        <w:t>3DES</w:t>
      </w:r>
      <w:r>
        <w:rPr>
          <w:rFonts w:hint="eastAsia"/>
        </w:rPr>
        <w:t>等多种算法，支持随机密钥和统一密钥两种方式，更安全可靠。</w:t>
      </w:r>
    </w:p>
    <w:p w:rsidR="00E61CAD" w:rsidRDefault="00E61CAD" w:rsidP="00E61CAD">
      <w:pPr>
        <w:rPr>
          <w:rFonts w:hint="eastAsia"/>
        </w:rPr>
      </w:pPr>
      <w:r>
        <w:rPr>
          <w:rFonts w:hint="eastAsia"/>
        </w:rPr>
        <w:t xml:space="preserve">　　</w:t>
      </w:r>
      <w:r>
        <w:rPr>
          <w:rFonts w:hint="eastAsia"/>
        </w:rPr>
        <w:t xml:space="preserve">9. </w:t>
      </w:r>
      <w:r>
        <w:rPr>
          <w:rFonts w:hint="eastAsia"/>
        </w:rPr>
        <w:t>软硬兼施：独创软件系统与自主知识产权的硬件加密</w:t>
      </w:r>
      <w:r>
        <w:rPr>
          <w:rFonts w:hint="eastAsia"/>
        </w:rPr>
        <w:t>U</w:t>
      </w:r>
      <w:r>
        <w:rPr>
          <w:rFonts w:hint="eastAsia"/>
        </w:rPr>
        <w:t>盘融合，可更好的解决复杂加密需求和应用场景，</w:t>
      </w:r>
      <w:r>
        <w:rPr>
          <w:rFonts w:hint="eastAsia"/>
        </w:rPr>
        <w:t>U</w:t>
      </w:r>
      <w:r>
        <w:rPr>
          <w:rFonts w:hint="eastAsia"/>
        </w:rPr>
        <w:t>盘同时作为身份认证</w:t>
      </w:r>
      <w:r>
        <w:rPr>
          <w:rFonts w:hint="eastAsia"/>
        </w:rPr>
        <w:t>KEY</w:t>
      </w:r>
      <w:r>
        <w:rPr>
          <w:rFonts w:hint="eastAsia"/>
        </w:rPr>
        <w:t>，使用更方便，安全性更高。</w:t>
      </w:r>
    </w:p>
    <w:p w:rsidR="00C34BA2" w:rsidRDefault="00E61CAD" w:rsidP="005B7C38">
      <w:pPr>
        <w:ind w:firstLine="420"/>
      </w:pPr>
      <w:r>
        <w:rPr>
          <w:rFonts w:hint="eastAsia"/>
        </w:rPr>
        <w:t xml:space="preserve">10. </w:t>
      </w:r>
      <w:r>
        <w:rPr>
          <w:rFonts w:hint="eastAsia"/>
        </w:rPr>
        <w:t>跨平台、无缝集成技术：系统采用最先进的跨平台技术，能支持</w:t>
      </w:r>
      <w:r>
        <w:rPr>
          <w:rFonts w:hint="eastAsia"/>
        </w:rPr>
        <w:t>LINUX/WINDOWS</w:t>
      </w:r>
      <w:r>
        <w:rPr>
          <w:rFonts w:hint="eastAsia"/>
        </w:rPr>
        <w:t>环境应用，稳定兼容</w:t>
      </w:r>
      <w:r>
        <w:rPr>
          <w:rFonts w:hint="eastAsia"/>
        </w:rPr>
        <w:t>64</w:t>
      </w:r>
      <w:r>
        <w:rPr>
          <w:rFonts w:hint="eastAsia"/>
        </w:rPr>
        <w:t>、</w:t>
      </w:r>
      <w:r>
        <w:rPr>
          <w:rFonts w:hint="eastAsia"/>
        </w:rPr>
        <w:t>32</w:t>
      </w:r>
      <w:r>
        <w:rPr>
          <w:rFonts w:hint="eastAsia"/>
        </w:rPr>
        <w:t>位系统及各种应用程序，能与用户现有的</w:t>
      </w:r>
      <w:r>
        <w:rPr>
          <w:rFonts w:hint="eastAsia"/>
        </w:rPr>
        <w:t>PDM/OA/PLM</w:t>
      </w:r>
      <w:r>
        <w:rPr>
          <w:rFonts w:hint="eastAsia"/>
        </w:rPr>
        <w:t>等系统整合，提升用户体验</w:t>
      </w:r>
    </w:p>
    <w:p w:rsidR="005B7C38" w:rsidRDefault="005B7C38" w:rsidP="005B7C38">
      <w:pPr>
        <w:ind w:firstLine="420"/>
      </w:pPr>
    </w:p>
    <w:p w:rsidR="005B7C38" w:rsidRDefault="005B7C38" w:rsidP="005B7C38">
      <w:pPr>
        <w:ind w:firstLine="420"/>
      </w:pPr>
      <w:r>
        <w:rPr>
          <w:rFonts w:hint="eastAsia"/>
        </w:rPr>
        <w:t>软件安全的两种测试</w:t>
      </w:r>
    </w:p>
    <w:p w:rsidR="005B7C38" w:rsidRDefault="005B7C38" w:rsidP="005B7C38">
      <w:pPr>
        <w:ind w:firstLine="420"/>
        <w:rPr>
          <w:rFonts w:hint="eastAsia"/>
        </w:rPr>
      </w:pPr>
      <w:r>
        <w:rPr>
          <w:rFonts w:hint="eastAsia"/>
        </w:rPr>
        <w:t>软件安全信息系统和软件安全代码的有效安全项目往往依靠两种自动的安全测试：静态安全扫描测试和动态安全扫描测试。</w:t>
      </w:r>
    </w:p>
    <w:p w:rsidR="005B7C38" w:rsidRPr="005B7C38" w:rsidRDefault="005B7C38" w:rsidP="005B7C38">
      <w:pPr>
        <w:ind w:firstLine="420"/>
        <w:rPr>
          <w:rFonts w:hint="eastAsia"/>
        </w:rPr>
      </w:pPr>
      <w:r>
        <w:rPr>
          <w:rFonts w:hint="eastAsia"/>
        </w:rPr>
        <w:t>软件安全静态扫描一般在代码的开发期间进行。此过程借助威胁建模和分析，对静态代码进行扫描，从而发现安全漏洞。软件安全动态扫描是对工作环境中的实际代码进行的扫描，它在代码运行期间查找漏洞。还有第三类软件安全测试，即人工渗透测试，它主要通过白帽分析进行人为干预。真正有效的应用程序安全项目利用所有的软件安全扫描测试，其中软件安全静态安全和软件</w:t>
      </w:r>
      <w:bookmarkStart w:id="6" w:name="_GoBack"/>
      <w:bookmarkEnd w:id="6"/>
      <w:r>
        <w:rPr>
          <w:rFonts w:hint="eastAsia"/>
        </w:rPr>
        <w:t>安全动态安全扫描要深入到应用程序的开发过程中，并在必要时使用人工渗透测试</w:t>
      </w:r>
    </w:p>
    <w:p w:rsidR="00C34BA2" w:rsidRDefault="00C34BA2" w:rsidP="00C34BA2">
      <w:pPr>
        <w:pStyle w:val="1"/>
      </w:pPr>
      <w:bookmarkStart w:id="7" w:name="_Toc17449226"/>
      <w:r>
        <w:rPr>
          <w:rFonts w:hint="eastAsia"/>
        </w:rPr>
        <w:t>软件可靠性</w:t>
      </w:r>
      <w:r w:rsidR="005B2017">
        <w:rPr>
          <w:rFonts w:hint="eastAsia"/>
        </w:rPr>
        <w:t>（</w:t>
      </w:r>
      <w:r w:rsidR="005B2017">
        <w:rPr>
          <w:rFonts w:hint="eastAsia"/>
        </w:rPr>
        <w:t>1</w:t>
      </w:r>
      <w:r w:rsidR="005B2017">
        <w:t>000</w:t>
      </w:r>
      <w:r w:rsidR="005B2017">
        <w:rPr>
          <w:rFonts w:hint="eastAsia"/>
        </w:rPr>
        <w:t>）</w:t>
      </w:r>
      <w:bookmarkEnd w:id="7"/>
    </w:p>
    <w:p w:rsidR="00C34BA2" w:rsidRDefault="00C34BA2" w:rsidP="00C34BA2">
      <w:r>
        <w:rPr>
          <w:rFonts w:hint="eastAsia"/>
        </w:rPr>
        <w:t>指：软件产品在规定的条件下和规定的时间区间完成规定功能的能力</w:t>
      </w:r>
    </w:p>
    <w:p w:rsidR="00C47B17" w:rsidRDefault="00166DD9" w:rsidP="00C34BA2">
      <w:hyperlink r:id="rId15" w:history="1">
        <w:r w:rsidR="00A91651" w:rsidRPr="008E454A">
          <w:rPr>
            <w:rStyle w:val="ab"/>
          </w:rPr>
          <w:t>https://baike.baidu.com/item/%E8%BD%AF%E4%BB%B6%E5%8F%AF%E9%9D%A0%E6%80%A7</w:t>
        </w:r>
      </w:hyperlink>
    </w:p>
    <w:p w:rsidR="00A91651" w:rsidRPr="00A91651" w:rsidRDefault="00A91651" w:rsidP="00C34BA2"/>
    <w:p w:rsidR="00C34BA2" w:rsidRDefault="00C34BA2" w:rsidP="00C34BA2">
      <w:r>
        <w:rPr>
          <w:rFonts w:hint="eastAsia"/>
        </w:rPr>
        <w:t>软件产品采用了充分的手段（功能即性能测试）来保证软件的可靠，可用</w:t>
      </w:r>
    </w:p>
    <w:p w:rsidR="00E90337" w:rsidRDefault="00E90337" w:rsidP="00C34BA2"/>
    <w:p w:rsidR="0075609A" w:rsidRDefault="0075609A" w:rsidP="00C34BA2">
      <w:r>
        <w:rPr>
          <w:rFonts w:hint="eastAsia"/>
        </w:rPr>
        <w:t>通过</w:t>
      </w:r>
      <w:r w:rsidR="00FE5B94">
        <w:rPr>
          <w:rFonts w:hint="eastAsia"/>
        </w:rPr>
        <w:t>大量的可靠性测试保证软件产品运行的可靠性</w:t>
      </w:r>
    </w:p>
    <w:p w:rsidR="00FE5B94" w:rsidRDefault="00FE5B94" w:rsidP="00C34BA2">
      <w:r>
        <w:rPr>
          <w:rFonts w:hint="eastAsia"/>
        </w:rPr>
        <w:t>压力测试：</w:t>
      </w:r>
    </w:p>
    <w:p w:rsidR="00FE5B94" w:rsidRDefault="00FE5B94" w:rsidP="00C34BA2"/>
    <w:p w:rsidR="006F0CD6" w:rsidRDefault="006F0CD6" w:rsidP="00C34BA2"/>
    <w:p w:rsidR="00FE5B94" w:rsidRDefault="00FE5B94" w:rsidP="00C34BA2"/>
    <w:p w:rsidR="0075609A" w:rsidRPr="00C34BA2" w:rsidRDefault="0075609A" w:rsidP="00C34BA2"/>
    <w:sectPr w:rsidR="0075609A" w:rsidRPr="00C34BA2" w:rsidSect="00F3232F">
      <w:headerReference w:type="default" r:id="rId16"/>
      <w:footerReference w:type="default" r:id="rId17"/>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DD9" w:rsidRDefault="00166DD9">
      <w:r>
        <w:separator/>
      </w:r>
    </w:p>
  </w:endnote>
  <w:endnote w:type="continuationSeparator" w:id="0">
    <w:p w:rsidR="00166DD9" w:rsidRDefault="0016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DD9" w:rsidRDefault="00166DD9">
      <w:r>
        <w:separator/>
      </w:r>
    </w:p>
  </w:footnote>
  <w:footnote w:type="continuationSeparator" w:id="0">
    <w:p w:rsidR="00166DD9" w:rsidRDefault="0016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CC"/>
    <w:rsid w:val="00011843"/>
    <w:rsid w:val="00011CE4"/>
    <w:rsid w:val="00011E50"/>
    <w:rsid w:val="00015BCA"/>
    <w:rsid w:val="00016200"/>
    <w:rsid w:val="0001675E"/>
    <w:rsid w:val="00021E32"/>
    <w:rsid w:val="00022D17"/>
    <w:rsid w:val="0002382E"/>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1B4"/>
    <w:rsid w:val="00052B61"/>
    <w:rsid w:val="00052D92"/>
    <w:rsid w:val="00053005"/>
    <w:rsid w:val="00054530"/>
    <w:rsid w:val="000561AA"/>
    <w:rsid w:val="00063FF0"/>
    <w:rsid w:val="00066E3C"/>
    <w:rsid w:val="00071406"/>
    <w:rsid w:val="000728DA"/>
    <w:rsid w:val="00073977"/>
    <w:rsid w:val="00075FDC"/>
    <w:rsid w:val="00080B7C"/>
    <w:rsid w:val="00082A5B"/>
    <w:rsid w:val="00085BF2"/>
    <w:rsid w:val="00087EE7"/>
    <w:rsid w:val="00087F7B"/>
    <w:rsid w:val="000901BC"/>
    <w:rsid w:val="00090247"/>
    <w:rsid w:val="00093FF7"/>
    <w:rsid w:val="000979B4"/>
    <w:rsid w:val="000A431A"/>
    <w:rsid w:val="000B04F4"/>
    <w:rsid w:val="000B309E"/>
    <w:rsid w:val="000B35F2"/>
    <w:rsid w:val="000B525F"/>
    <w:rsid w:val="000B53CF"/>
    <w:rsid w:val="000B7D26"/>
    <w:rsid w:val="000C18A7"/>
    <w:rsid w:val="000C5A0E"/>
    <w:rsid w:val="000C71FE"/>
    <w:rsid w:val="000D0419"/>
    <w:rsid w:val="000D1F22"/>
    <w:rsid w:val="000D4836"/>
    <w:rsid w:val="000D4C46"/>
    <w:rsid w:val="000D5513"/>
    <w:rsid w:val="000D5D8D"/>
    <w:rsid w:val="000D777C"/>
    <w:rsid w:val="000E123E"/>
    <w:rsid w:val="000E4407"/>
    <w:rsid w:val="000E5986"/>
    <w:rsid w:val="000E6845"/>
    <w:rsid w:val="000E7B10"/>
    <w:rsid w:val="000F0678"/>
    <w:rsid w:val="000F24ED"/>
    <w:rsid w:val="000F3E1B"/>
    <w:rsid w:val="000F5B89"/>
    <w:rsid w:val="000F7314"/>
    <w:rsid w:val="00100BCE"/>
    <w:rsid w:val="001018A7"/>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907"/>
    <w:rsid w:val="0014633A"/>
    <w:rsid w:val="001473F2"/>
    <w:rsid w:val="0014769B"/>
    <w:rsid w:val="00147942"/>
    <w:rsid w:val="001502FF"/>
    <w:rsid w:val="0015051B"/>
    <w:rsid w:val="0015197E"/>
    <w:rsid w:val="00152288"/>
    <w:rsid w:val="00154231"/>
    <w:rsid w:val="00155245"/>
    <w:rsid w:val="001621B8"/>
    <w:rsid w:val="00162538"/>
    <w:rsid w:val="00162928"/>
    <w:rsid w:val="00162CB9"/>
    <w:rsid w:val="00162D94"/>
    <w:rsid w:val="001636AB"/>
    <w:rsid w:val="00163FA8"/>
    <w:rsid w:val="00164969"/>
    <w:rsid w:val="00165E86"/>
    <w:rsid w:val="001664E7"/>
    <w:rsid w:val="00166DD9"/>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194"/>
    <w:rsid w:val="00255884"/>
    <w:rsid w:val="0025735F"/>
    <w:rsid w:val="002621D8"/>
    <w:rsid w:val="002643EB"/>
    <w:rsid w:val="00264A4E"/>
    <w:rsid w:val="00264EF0"/>
    <w:rsid w:val="002657F8"/>
    <w:rsid w:val="0026580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D2511"/>
    <w:rsid w:val="002D2D86"/>
    <w:rsid w:val="002D36C1"/>
    <w:rsid w:val="002D3DD2"/>
    <w:rsid w:val="002D748A"/>
    <w:rsid w:val="002E0748"/>
    <w:rsid w:val="002E1225"/>
    <w:rsid w:val="002E2569"/>
    <w:rsid w:val="002E2D92"/>
    <w:rsid w:val="002E5163"/>
    <w:rsid w:val="002E539D"/>
    <w:rsid w:val="002E6DB1"/>
    <w:rsid w:val="002E73CD"/>
    <w:rsid w:val="002F05DC"/>
    <w:rsid w:val="002F1F11"/>
    <w:rsid w:val="00300010"/>
    <w:rsid w:val="00300D04"/>
    <w:rsid w:val="00301AC5"/>
    <w:rsid w:val="003041D4"/>
    <w:rsid w:val="00304E66"/>
    <w:rsid w:val="003063E7"/>
    <w:rsid w:val="00307AFF"/>
    <w:rsid w:val="00310313"/>
    <w:rsid w:val="00310C58"/>
    <w:rsid w:val="003111A1"/>
    <w:rsid w:val="003154BA"/>
    <w:rsid w:val="00317C5A"/>
    <w:rsid w:val="00320655"/>
    <w:rsid w:val="003209F5"/>
    <w:rsid w:val="00322667"/>
    <w:rsid w:val="00323729"/>
    <w:rsid w:val="0032556F"/>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676"/>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E7220"/>
    <w:rsid w:val="003F3A17"/>
    <w:rsid w:val="003F4008"/>
    <w:rsid w:val="003F43BE"/>
    <w:rsid w:val="003F5DE9"/>
    <w:rsid w:val="00400E22"/>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9B6"/>
    <w:rsid w:val="004A4D8A"/>
    <w:rsid w:val="004A5CF6"/>
    <w:rsid w:val="004A75D9"/>
    <w:rsid w:val="004B024B"/>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2A10"/>
    <w:rsid w:val="00544B0F"/>
    <w:rsid w:val="00544C77"/>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017"/>
    <w:rsid w:val="005B29D1"/>
    <w:rsid w:val="005B3F80"/>
    <w:rsid w:val="005B5355"/>
    <w:rsid w:val="005B5E2F"/>
    <w:rsid w:val="005B5F6C"/>
    <w:rsid w:val="005B67A4"/>
    <w:rsid w:val="005B6F13"/>
    <w:rsid w:val="005B7C38"/>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953FF"/>
    <w:rsid w:val="006A0E7E"/>
    <w:rsid w:val="006A0FBC"/>
    <w:rsid w:val="006A1491"/>
    <w:rsid w:val="006A36FC"/>
    <w:rsid w:val="006A41DC"/>
    <w:rsid w:val="006A5139"/>
    <w:rsid w:val="006A7BA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1E62"/>
    <w:rsid w:val="006E5B9F"/>
    <w:rsid w:val="006E667E"/>
    <w:rsid w:val="006E767B"/>
    <w:rsid w:val="006E7C7C"/>
    <w:rsid w:val="006F0CD6"/>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C4A"/>
    <w:rsid w:val="00704E28"/>
    <w:rsid w:val="007050C7"/>
    <w:rsid w:val="0071088E"/>
    <w:rsid w:val="007114B2"/>
    <w:rsid w:val="00713F14"/>
    <w:rsid w:val="00714DB8"/>
    <w:rsid w:val="00716D0B"/>
    <w:rsid w:val="00716EFA"/>
    <w:rsid w:val="007263C1"/>
    <w:rsid w:val="007274E0"/>
    <w:rsid w:val="007275CE"/>
    <w:rsid w:val="007320BD"/>
    <w:rsid w:val="0073492E"/>
    <w:rsid w:val="00736089"/>
    <w:rsid w:val="00736FCD"/>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09A"/>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2F21"/>
    <w:rsid w:val="007A3EDF"/>
    <w:rsid w:val="007A5741"/>
    <w:rsid w:val="007A5AB3"/>
    <w:rsid w:val="007A75A2"/>
    <w:rsid w:val="007B004C"/>
    <w:rsid w:val="007B040F"/>
    <w:rsid w:val="007B12DB"/>
    <w:rsid w:val="007B18C5"/>
    <w:rsid w:val="007B194B"/>
    <w:rsid w:val="007B1E50"/>
    <w:rsid w:val="007B262C"/>
    <w:rsid w:val="007B3E51"/>
    <w:rsid w:val="007B53BF"/>
    <w:rsid w:val="007B7C1F"/>
    <w:rsid w:val="007C017D"/>
    <w:rsid w:val="007C0275"/>
    <w:rsid w:val="007C0AB2"/>
    <w:rsid w:val="007C1BCC"/>
    <w:rsid w:val="007C1BD4"/>
    <w:rsid w:val="007C3011"/>
    <w:rsid w:val="007C4330"/>
    <w:rsid w:val="007C4F0D"/>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8002DA"/>
    <w:rsid w:val="00800AD0"/>
    <w:rsid w:val="008015A5"/>
    <w:rsid w:val="00802EA0"/>
    <w:rsid w:val="00805629"/>
    <w:rsid w:val="00812BC2"/>
    <w:rsid w:val="00816E90"/>
    <w:rsid w:val="00817046"/>
    <w:rsid w:val="00821918"/>
    <w:rsid w:val="00824D7C"/>
    <w:rsid w:val="00826443"/>
    <w:rsid w:val="00827458"/>
    <w:rsid w:val="00831213"/>
    <w:rsid w:val="00831DDA"/>
    <w:rsid w:val="008342FF"/>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B30"/>
    <w:rsid w:val="00882FB1"/>
    <w:rsid w:val="00884628"/>
    <w:rsid w:val="008859AA"/>
    <w:rsid w:val="00887502"/>
    <w:rsid w:val="00890060"/>
    <w:rsid w:val="00891D3B"/>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4681"/>
    <w:rsid w:val="008B648E"/>
    <w:rsid w:val="008B6A1F"/>
    <w:rsid w:val="008B78DA"/>
    <w:rsid w:val="008C0583"/>
    <w:rsid w:val="008C43E6"/>
    <w:rsid w:val="008C592D"/>
    <w:rsid w:val="008C5C83"/>
    <w:rsid w:val="008D6DC4"/>
    <w:rsid w:val="008D7526"/>
    <w:rsid w:val="008E1D23"/>
    <w:rsid w:val="008E33BA"/>
    <w:rsid w:val="008E69C0"/>
    <w:rsid w:val="008E714E"/>
    <w:rsid w:val="008E7515"/>
    <w:rsid w:val="008E7A1E"/>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2AD6"/>
    <w:rsid w:val="00933384"/>
    <w:rsid w:val="00934E4D"/>
    <w:rsid w:val="00934FA3"/>
    <w:rsid w:val="00935681"/>
    <w:rsid w:val="00937B09"/>
    <w:rsid w:val="0094433E"/>
    <w:rsid w:val="00944BB3"/>
    <w:rsid w:val="00947384"/>
    <w:rsid w:val="00951CDA"/>
    <w:rsid w:val="00953ECD"/>
    <w:rsid w:val="00953EF0"/>
    <w:rsid w:val="00955248"/>
    <w:rsid w:val="00962FBD"/>
    <w:rsid w:val="009646E0"/>
    <w:rsid w:val="009664BC"/>
    <w:rsid w:val="009723BC"/>
    <w:rsid w:val="009729B5"/>
    <w:rsid w:val="009740C3"/>
    <w:rsid w:val="009742FB"/>
    <w:rsid w:val="00975F26"/>
    <w:rsid w:val="00976259"/>
    <w:rsid w:val="0098226B"/>
    <w:rsid w:val="00987100"/>
    <w:rsid w:val="00987963"/>
    <w:rsid w:val="009905D4"/>
    <w:rsid w:val="0099135D"/>
    <w:rsid w:val="00992E52"/>
    <w:rsid w:val="009A05C3"/>
    <w:rsid w:val="009A363E"/>
    <w:rsid w:val="009A47EA"/>
    <w:rsid w:val="009A56B6"/>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57F06"/>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651"/>
    <w:rsid w:val="00A9176A"/>
    <w:rsid w:val="00A9216F"/>
    <w:rsid w:val="00A92C68"/>
    <w:rsid w:val="00A93786"/>
    <w:rsid w:val="00A93D1D"/>
    <w:rsid w:val="00A93F9C"/>
    <w:rsid w:val="00A9416A"/>
    <w:rsid w:val="00A95C1E"/>
    <w:rsid w:val="00A95E85"/>
    <w:rsid w:val="00A96218"/>
    <w:rsid w:val="00A96414"/>
    <w:rsid w:val="00A965C5"/>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3061"/>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47B17"/>
    <w:rsid w:val="00C5273F"/>
    <w:rsid w:val="00C55644"/>
    <w:rsid w:val="00C558CD"/>
    <w:rsid w:val="00C6189C"/>
    <w:rsid w:val="00C62618"/>
    <w:rsid w:val="00C62FFF"/>
    <w:rsid w:val="00C6410A"/>
    <w:rsid w:val="00C64C5A"/>
    <w:rsid w:val="00C654E7"/>
    <w:rsid w:val="00C664E4"/>
    <w:rsid w:val="00C66B02"/>
    <w:rsid w:val="00C67A62"/>
    <w:rsid w:val="00C71DE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598D"/>
    <w:rsid w:val="00C97B92"/>
    <w:rsid w:val="00CA0987"/>
    <w:rsid w:val="00CA160A"/>
    <w:rsid w:val="00CA18ED"/>
    <w:rsid w:val="00CA368D"/>
    <w:rsid w:val="00CA515A"/>
    <w:rsid w:val="00CA605D"/>
    <w:rsid w:val="00CA6DC3"/>
    <w:rsid w:val="00CA718A"/>
    <w:rsid w:val="00CA79DE"/>
    <w:rsid w:val="00CB09FE"/>
    <w:rsid w:val="00CB0AF3"/>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3248"/>
    <w:rsid w:val="00D15620"/>
    <w:rsid w:val="00D159A3"/>
    <w:rsid w:val="00D20EA4"/>
    <w:rsid w:val="00D21194"/>
    <w:rsid w:val="00D22B65"/>
    <w:rsid w:val="00D22FE8"/>
    <w:rsid w:val="00D23875"/>
    <w:rsid w:val="00D24AB4"/>
    <w:rsid w:val="00D25941"/>
    <w:rsid w:val="00D30133"/>
    <w:rsid w:val="00D30FD5"/>
    <w:rsid w:val="00D3364E"/>
    <w:rsid w:val="00D34105"/>
    <w:rsid w:val="00D343DA"/>
    <w:rsid w:val="00D3441F"/>
    <w:rsid w:val="00D37E74"/>
    <w:rsid w:val="00D41B10"/>
    <w:rsid w:val="00D432AF"/>
    <w:rsid w:val="00D43AF5"/>
    <w:rsid w:val="00D4465D"/>
    <w:rsid w:val="00D453AB"/>
    <w:rsid w:val="00D45F8C"/>
    <w:rsid w:val="00D507AD"/>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3951"/>
    <w:rsid w:val="00DC4145"/>
    <w:rsid w:val="00DC7D09"/>
    <w:rsid w:val="00DD0E49"/>
    <w:rsid w:val="00DD244A"/>
    <w:rsid w:val="00DD34E7"/>
    <w:rsid w:val="00DD4D81"/>
    <w:rsid w:val="00DD582C"/>
    <w:rsid w:val="00DD5837"/>
    <w:rsid w:val="00DE1B6F"/>
    <w:rsid w:val="00DE530C"/>
    <w:rsid w:val="00DE74A2"/>
    <w:rsid w:val="00DF0E1E"/>
    <w:rsid w:val="00DF2ED5"/>
    <w:rsid w:val="00DF3472"/>
    <w:rsid w:val="00DF7624"/>
    <w:rsid w:val="00E0040F"/>
    <w:rsid w:val="00E00A57"/>
    <w:rsid w:val="00E00B73"/>
    <w:rsid w:val="00E01A4B"/>
    <w:rsid w:val="00E02544"/>
    <w:rsid w:val="00E04045"/>
    <w:rsid w:val="00E04F9B"/>
    <w:rsid w:val="00E05C80"/>
    <w:rsid w:val="00E07064"/>
    <w:rsid w:val="00E0721F"/>
    <w:rsid w:val="00E072D6"/>
    <w:rsid w:val="00E112F9"/>
    <w:rsid w:val="00E13A99"/>
    <w:rsid w:val="00E143E7"/>
    <w:rsid w:val="00E1564E"/>
    <w:rsid w:val="00E15B31"/>
    <w:rsid w:val="00E17877"/>
    <w:rsid w:val="00E20646"/>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1CAD"/>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FBB"/>
    <w:rsid w:val="00EA00D5"/>
    <w:rsid w:val="00EA054E"/>
    <w:rsid w:val="00EA05AF"/>
    <w:rsid w:val="00EA1005"/>
    <w:rsid w:val="00EA307F"/>
    <w:rsid w:val="00EA3155"/>
    <w:rsid w:val="00EA38AE"/>
    <w:rsid w:val="00EA3E4D"/>
    <w:rsid w:val="00EA60FF"/>
    <w:rsid w:val="00EA6BFF"/>
    <w:rsid w:val="00EB13BD"/>
    <w:rsid w:val="00EB36E3"/>
    <w:rsid w:val="00EB3F6F"/>
    <w:rsid w:val="00EB419B"/>
    <w:rsid w:val="00EB4AA7"/>
    <w:rsid w:val="00EB5009"/>
    <w:rsid w:val="00EB57CD"/>
    <w:rsid w:val="00EB7CB5"/>
    <w:rsid w:val="00EC132A"/>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2EA3"/>
    <w:rsid w:val="00EF3C09"/>
    <w:rsid w:val="00EF4D77"/>
    <w:rsid w:val="00EF7E90"/>
    <w:rsid w:val="00F0491E"/>
    <w:rsid w:val="00F04F00"/>
    <w:rsid w:val="00F06B95"/>
    <w:rsid w:val="00F07B5E"/>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377FE"/>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B7E"/>
    <w:rsid w:val="00FD36FC"/>
    <w:rsid w:val="00FD43E9"/>
    <w:rsid w:val="00FD4B04"/>
    <w:rsid w:val="00FD4E17"/>
    <w:rsid w:val="00FD61CF"/>
    <w:rsid w:val="00FD6610"/>
    <w:rsid w:val="00FD6A23"/>
    <w:rsid w:val="00FE1451"/>
    <w:rsid w:val="00FE3FB6"/>
    <w:rsid w:val="00FE4810"/>
    <w:rsid w:val="00FE4985"/>
    <w:rsid w:val="00FE5B94"/>
    <w:rsid w:val="00FE7142"/>
    <w:rsid w:val="00FF0F79"/>
    <w:rsid w:val="00FF4E10"/>
    <w:rsid w:val="00FF53C0"/>
    <w:rsid w:val="00FF69B4"/>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14C47"/>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 w:type="character" w:styleId="af3">
    <w:name w:val="Unresolved Mention"/>
    <w:basedOn w:val="a0"/>
    <w:uiPriority w:val="99"/>
    <w:semiHidden/>
    <w:unhideWhenUsed/>
    <w:rsid w:val="00A91651"/>
    <w:rPr>
      <w:color w:val="605E5C"/>
      <w:shd w:val="clear" w:color="auto" w:fill="E1DFDD"/>
    </w:rPr>
  </w:style>
  <w:style w:type="character" w:styleId="af4">
    <w:name w:val="FollowedHyperlink"/>
    <w:basedOn w:val="a0"/>
    <w:uiPriority w:val="99"/>
    <w:semiHidden/>
    <w:unhideWhenUsed/>
    <w:rsid w:val="00A9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7125">
      <w:bodyDiv w:val="1"/>
      <w:marLeft w:val="0"/>
      <w:marRight w:val="0"/>
      <w:marTop w:val="0"/>
      <w:marBottom w:val="0"/>
      <w:divBdr>
        <w:top w:val="none" w:sz="0" w:space="0" w:color="auto"/>
        <w:left w:val="none" w:sz="0" w:space="0" w:color="auto"/>
        <w:bottom w:val="none" w:sz="0" w:space="0" w:color="auto"/>
        <w:right w:val="none" w:sz="0" w:space="0" w:color="auto"/>
      </w:divBdr>
      <w:divsChild>
        <w:div w:id="1705670604">
          <w:marLeft w:val="0"/>
          <w:marRight w:val="0"/>
          <w:marTop w:val="0"/>
          <w:marBottom w:val="225"/>
          <w:divBdr>
            <w:top w:val="none" w:sz="0" w:space="0" w:color="auto"/>
            <w:left w:val="none" w:sz="0" w:space="0" w:color="auto"/>
            <w:bottom w:val="none" w:sz="0" w:space="0" w:color="auto"/>
            <w:right w:val="none" w:sz="0" w:space="0" w:color="auto"/>
          </w:divBdr>
        </w:div>
        <w:div w:id="197159455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baike.baidu.com/item/%E8%BD%AF%E4%BB%B6%E5%8F%AF%E9%9D%A0%E6%80%A7"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8%BD%AF%E4%BB%B6%E5%AE%89%E5%85%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225F3-AF55-490F-9562-64492727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407</Words>
  <Characters>2322</Characters>
  <Application>Microsoft Office Word</Application>
  <DocSecurity>0</DocSecurity>
  <Lines>19</Lines>
  <Paragraphs>5</Paragraphs>
  <ScaleCrop>false</ScaleCrop>
  <Company>微软中国</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269</cp:revision>
  <dcterms:created xsi:type="dcterms:W3CDTF">2016-08-29T01:54:00Z</dcterms:created>
  <dcterms:modified xsi:type="dcterms:W3CDTF">2019-08-26T10:34:00Z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