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207FDC" w:rsidTr="00207FDC">
        <w:tc>
          <w:tcPr>
            <w:tcW w:w="4649" w:type="dxa"/>
          </w:tcPr>
          <w:p w:rsidR="00207FDC" w:rsidRDefault="00207FDC">
            <w:proofErr w:type="spellStart"/>
            <w:r>
              <w:t>Tejas</w:t>
            </w:r>
            <w:proofErr w:type="spellEnd"/>
          </w:p>
        </w:tc>
        <w:tc>
          <w:tcPr>
            <w:tcW w:w="4649" w:type="dxa"/>
          </w:tcPr>
          <w:p w:rsidR="00207FDC" w:rsidRDefault="00207FDC">
            <w:proofErr w:type="spellStart"/>
            <w:r>
              <w:t>Lalitesh</w:t>
            </w:r>
            <w:proofErr w:type="spellEnd"/>
          </w:p>
        </w:tc>
        <w:tc>
          <w:tcPr>
            <w:tcW w:w="4650" w:type="dxa"/>
          </w:tcPr>
          <w:p w:rsidR="00207FDC" w:rsidRDefault="00207FDC">
            <w:proofErr w:type="spellStart"/>
            <w:r>
              <w:t>Preetham</w:t>
            </w:r>
            <w:proofErr w:type="spellEnd"/>
          </w:p>
        </w:tc>
      </w:tr>
      <w:tr w:rsidR="00971C75" w:rsidTr="00207FDC">
        <w:tc>
          <w:tcPr>
            <w:tcW w:w="4649" w:type="dxa"/>
          </w:tcPr>
          <w:p w:rsidR="00971C75" w:rsidRDefault="00971C75" w:rsidP="00971C75">
            <w:r>
              <w:t>Identification of nodal points for marker placements, marker size for main markers and doorway markers</w:t>
            </w:r>
          </w:p>
          <w:p w:rsidR="00971C75" w:rsidRDefault="00971C75" w:rsidP="00971C75"/>
        </w:tc>
        <w:tc>
          <w:tcPr>
            <w:tcW w:w="4649" w:type="dxa"/>
          </w:tcPr>
          <w:p w:rsidR="00971C75" w:rsidRDefault="00971C75" w:rsidP="00971C75">
            <w:r>
              <w:t>Map Building</w:t>
            </w:r>
            <w:r w:rsidR="00834682">
              <w:t xml:space="preserve"> using manual measurements</w:t>
            </w:r>
          </w:p>
        </w:tc>
        <w:tc>
          <w:tcPr>
            <w:tcW w:w="4650" w:type="dxa"/>
          </w:tcPr>
          <w:p w:rsidR="00971C75" w:rsidRDefault="00971C75" w:rsidP="00971C75">
            <w:r>
              <w:t>Dismantle the robot</w:t>
            </w:r>
          </w:p>
          <w:p w:rsidR="00971C75" w:rsidRDefault="00971C75" w:rsidP="00971C75">
            <w:r>
              <w:t>Complete the fabrication</w:t>
            </w:r>
          </w:p>
        </w:tc>
      </w:tr>
      <w:tr w:rsidR="00971C75" w:rsidTr="00207FDC">
        <w:tc>
          <w:tcPr>
            <w:tcW w:w="4649" w:type="dxa"/>
          </w:tcPr>
          <w:p w:rsidR="00971C75" w:rsidRDefault="00971C75" w:rsidP="00971C75"/>
        </w:tc>
        <w:tc>
          <w:tcPr>
            <w:tcW w:w="4649" w:type="dxa"/>
          </w:tcPr>
          <w:p w:rsidR="00971C75" w:rsidRDefault="00971C75" w:rsidP="00971C75"/>
        </w:tc>
        <w:tc>
          <w:tcPr>
            <w:tcW w:w="4650" w:type="dxa"/>
          </w:tcPr>
          <w:p w:rsidR="00971C75" w:rsidRDefault="00971C75" w:rsidP="00971C75"/>
        </w:tc>
      </w:tr>
      <w:tr w:rsidR="00971C75" w:rsidTr="00207FDC">
        <w:tc>
          <w:tcPr>
            <w:tcW w:w="4649" w:type="dxa"/>
          </w:tcPr>
          <w:p w:rsidR="00971C75" w:rsidRDefault="00971C75" w:rsidP="00971C75"/>
        </w:tc>
        <w:tc>
          <w:tcPr>
            <w:tcW w:w="4649" w:type="dxa"/>
          </w:tcPr>
          <w:p w:rsidR="00971C75" w:rsidRDefault="00971C75" w:rsidP="00971C75"/>
        </w:tc>
        <w:tc>
          <w:tcPr>
            <w:tcW w:w="4650" w:type="dxa"/>
          </w:tcPr>
          <w:p w:rsidR="00971C75" w:rsidRDefault="00971C75" w:rsidP="00971C75"/>
        </w:tc>
      </w:tr>
      <w:tr w:rsidR="00971C75" w:rsidTr="00207FDC">
        <w:tc>
          <w:tcPr>
            <w:tcW w:w="4649" w:type="dxa"/>
          </w:tcPr>
          <w:p w:rsidR="00971C75" w:rsidRDefault="00971C75" w:rsidP="00971C75"/>
        </w:tc>
        <w:tc>
          <w:tcPr>
            <w:tcW w:w="4649" w:type="dxa"/>
          </w:tcPr>
          <w:p w:rsidR="00971C75" w:rsidRDefault="00971C75" w:rsidP="00971C75"/>
        </w:tc>
        <w:tc>
          <w:tcPr>
            <w:tcW w:w="4650" w:type="dxa"/>
          </w:tcPr>
          <w:p w:rsidR="00971C75" w:rsidRDefault="00971C75" w:rsidP="00971C75"/>
        </w:tc>
      </w:tr>
    </w:tbl>
    <w:p w:rsidR="00DB26E2" w:rsidRDefault="00BA2CE2"/>
    <w:p w:rsidR="00207FDC" w:rsidRDefault="00207FDC">
      <w:r>
        <w:t>Jetson setup</w:t>
      </w:r>
    </w:p>
    <w:p w:rsidR="00971C75" w:rsidRDefault="00640D67">
      <w:proofErr w:type="spellStart"/>
      <w:r>
        <w:t>Aruco</w:t>
      </w:r>
      <w:proofErr w:type="spellEnd"/>
      <w:r>
        <w:t xml:space="preserve"> marker detection and pose estimation</w:t>
      </w:r>
      <w:r w:rsidR="00600427">
        <w:t xml:space="preserve"> with Laptop</w:t>
      </w:r>
    </w:p>
    <w:p w:rsidR="00600427" w:rsidRPr="00600427" w:rsidRDefault="00600427">
      <w:pPr>
        <w:rPr>
          <w:b/>
        </w:rPr>
      </w:pPr>
      <w:r w:rsidRPr="00600427">
        <w:rPr>
          <w:b/>
        </w:rPr>
        <w:t>Priority Work Related to Jetson</w:t>
      </w:r>
    </w:p>
    <w:p w:rsidR="00640D67" w:rsidRDefault="00640D67" w:rsidP="00600427">
      <w:pPr>
        <w:pStyle w:val="ListParagraph"/>
        <w:numPr>
          <w:ilvl w:val="0"/>
          <w:numId w:val="1"/>
        </w:numPr>
      </w:pPr>
      <w:r>
        <w:t>Use Jetson’s PWM generation module such as capture and compare module</w:t>
      </w:r>
    </w:p>
    <w:p w:rsidR="00640D67" w:rsidRDefault="00640D67" w:rsidP="00600427">
      <w:pPr>
        <w:pStyle w:val="ListParagraph"/>
        <w:numPr>
          <w:ilvl w:val="0"/>
          <w:numId w:val="1"/>
        </w:numPr>
      </w:pPr>
      <w:r>
        <w:t>Quadrature decoding</w:t>
      </w:r>
    </w:p>
    <w:p w:rsidR="00640D67" w:rsidRDefault="00B24697" w:rsidP="00600427">
      <w:pPr>
        <w:pStyle w:val="ListParagraph"/>
        <w:numPr>
          <w:ilvl w:val="0"/>
          <w:numId w:val="1"/>
        </w:numPr>
      </w:pPr>
      <w:r>
        <w:t xml:space="preserve">Ultrasonic sensor </w:t>
      </w:r>
      <w:r>
        <w:sym w:font="Wingdings" w:char="F0E0"/>
      </w:r>
      <w:r>
        <w:t xml:space="preserve"> UART Interfacing</w:t>
      </w:r>
    </w:p>
    <w:p w:rsidR="00640D67" w:rsidRDefault="00640D67"/>
    <w:p w:rsidR="00971C75" w:rsidRDefault="00971C75"/>
    <w:p w:rsidR="00207FDC" w:rsidRDefault="00365B65">
      <w:proofErr w:type="spellStart"/>
      <w:r>
        <w:t>Rnage</w:t>
      </w:r>
      <w:proofErr w:type="spellEnd"/>
      <w:r>
        <w:t xml:space="preserve"> vs Accuracy</w:t>
      </w:r>
    </w:p>
    <w:p w:rsidR="00365B65" w:rsidRDefault="00365B65">
      <w:r>
        <w:t>Range vs Resolution</w:t>
      </w:r>
    </w:p>
    <w:p w:rsidR="00365B65" w:rsidRDefault="00365B65">
      <w:proofErr w:type="spellStart"/>
      <w:r>
        <w:t>Aruco</w:t>
      </w:r>
      <w:proofErr w:type="spellEnd"/>
      <w:r>
        <w:t xml:space="preserve"> Marker Size vs. Range</w:t>
      </w:r>
    </w:p>
    <w:p w:rsidR="00D72313" w:rsidRDefault="00D72313"/>
    <w:p w:rsidR="00D72313" w:rsidRDefault="00D72313">
      <w:r>
        <w:t>Complete the Assembly</w:t>
      </w:r>
    </w:p>
    <w:p w:rsidR="00D72313" w:rsidRDefault="00D72313"/>
    <w:p w:rsidR="00D72313" w:rsidRDefault="00BA2CE2">
      <w:r>
        <w:t>Map Switching</w:t>
      </w:r>
    </w:p>
    <w:p w:rsidR="00BA2CE2" w:rsidRDefault="00BA2CE2">
      <w:r>
        <w:lastRenderedPageBreak/>
        <w:t>Resolution Computation for the maps – Fix resolution</w:t>
      </w:r>
    </w:p>
    <w:p w:rsidR="00BA2CE2" w:rsidRDefault="00BA2CE2">
      <w:r>
        <w:t>How to set global paths in the maps</w:t>
      </w:r>
    </w:p>
    <w:p w:rsidR="00BA2CE2" w:rsidRDefault="00BA2CE2">
      <w:r>
        <w:t>How to maintain them in multiple map segments</w:t>
      </w:r>
      <w:bookmarkStart w:id="0" w:name="_GoBack"/>
      <w:bookmarkEnd w:id="0"/>
    </w:p>
    <w:p w:rsidR="00BA2CE2" w:rsidRDefault="00BA2CE2">
      <w:r>
        <w:t xml:space="preserve">Pose Error Computation in Map </w:t>
      </w:r>
      <w:proofErr w:type="spellStart"/>
      <w:r>
        <w:t>datastructure</w:t>
      </w:r>
      <w:proofErr w:type="spellEnd"/>
    </w:p>
    <w:p w:rsidR="00D72313" w:rsidRDefault="00D72313"/>
    <w:p w:rsidR="00D72313" w:rsidRDefault="00D72313"/>
    <w:sectPr w:rsidR="00D72313" w:rsidSect="00207FD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26D44"/>
    <w:multiLevelType w:val="hybridMultilevel"/>
    <w:tmpl w:val="31E0A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A0szA0tjA1MDS1NDdX0lEKTi0uzszPAykwrAUAnN1ztiwAAAA="/>
  </w:docVars>
  <w:rsids>
    <w:rsidRoot w:val="00EF510F"/>
    <w:rsid w:val="00207FDC"/>
    <w:rsid w:val="00365B65"/>
    <w:rsid w:val="00600427"/>
    <w:rsid w:val="00640D67"/>
    <w:rsid w:val="00834682"/>
    <w:rsid w:val="0084208F"/>
    <w:rsid w:val="00971C75"/>
    <w:rsid w:val="00B24697"/>
    <w:rsid w:val="00B823AC"/>
    <w:rsid w:val="00B925D3"/>
    <w:rsid w:val="00BA2CE2"/>
    <w:rsid w:val="00D72313"/>
    <w:rsid w:val="00E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20A2"/>
  <w15:chartTrackingRefBased/>
  <w15:docId w15:val="{CC7AF7BD-B5E8-453B-89F0-DB546DF8A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0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Nathan</dc:creator>
  <cp:keywords/>
  <dc:description/>
  <cp:lastModifiedBy>Senthil Nathan</cp:lastModifiedBy>
  <cp:revision>8</cp:revision>
  <dcterms:created xsi:type="dcterms:W3CDTF">2025-12-09T04:51:00Z</dcterms:created>
  <dcterms:modified xsi:type="dcterms:W3CDTF">2025-12-23T13:13:00Z</dcterms:modified>
</cp:coreProperties>
</file>