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865"/>
        <w:gridCol w:w="720"/>
        <w:gridCol w:w="607"/>
        <w:gridCol w:w="748"/>
        <w:gridCol w:w="835"/>
        <w:gridCol w:w="824"/>
        <w:gridCol w:w="3940"/>
      </w:tblGrid>
      <w:tr w:rsidR="00955BB7" w:rsidRPr="00955BB7" w14:paraId="540FC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CCE9B" w14:textId="77777777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88EECC5" w14:textId="77777777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E1E20F4" w14:textId="77777777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Authors / Institution</w:t>
            </w:r>
          </w:p>
        </w:tc>
        <w:tc>
          <w:tcPr>
            <w:tcW w:w="0" w:type="auto"/>
            <w:vAlign w:val="center"/>
            <w:hideMark/>
          </w:tcPr>
          <w:p w14:paraId="54E2ECE2" w14:textId="77777777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0A67571" w14:textId="77777777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F433A3" w14:textId="77777777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Main Idea / Contents</w:t>
            </w:r>
          </w:p>
        </w:tc>
        <w:tc>
          <w:tcPr>
            <w:tcW w:w="0" w:type="auto"/>
            <w:vAlign w:val="center"/>
            <w:hideMark/>
          </w:tcPr>
          <w:p w14:paraId="2F6DC7E9" w14:textId="5E018002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Relevance to our Work</w:t>
            </w:r>
          </w:p>
        </w:tc>
        <w:tc>
          <w:tcPr>
            <w:tcW w:w="0" w:type="auto"/>
            <w:vAlign w:val="center"/>
            <w:hideMark/>
          </w:tcPr>
          <w:p w14:paraId="219B0B5D" w14:textId="77777777" w:rsidR="00955BB7" w:rsidRPr="00955BB7" w:rsidRDefault="00955BB7" w:rsidP="00955BB7">
            <w:pPr>
              <w:ind w:left="720"/>
              <w:rPr>
                <w:b/>
                <w:bCs/>
              </w:rPr>
            </w:pPr>
            <w:r w:rsidRPr="00955BB7">
              <w:rPr>
                <w:b/>
                <w:bCs/>
              </w:rPr>
              <w:t>PDF / Link</w:t>
            </w:r>
          </w:p>
        </w:tc>
      </w:tr>
      <w:tr w:rsidR="00955BB7" w:rsidRPr="00955BB7" w14:paraId="32406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813E" w14:textId="77777777" w:rsidR="00955BB7" w:rsidRPr="00955BB7" w:rsidRDefault="00955BB7" w:rsidP="00955BB7">
            <w:pPr>
              <w:ind w:left="720"/>
            </w:pPr>
            <w:r w:rsidRPr="00955BB7">
              <w:t>1</w:t>
            </w:r>
          </w:p>
        </w:tc>
        <w:tc>
          <w:tcPr>
            <w:tcW w:w="0" w:type="auto"/>
            <w:vAlign w:val="center"/>
            <w:hideMark/>
          </w:tcPr>
          <w:p w14:paraId="001C2DE0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ROS2 Multi-Zone Navigation with Fiducials</w:t>
            </w:r>
          </w:p>
        </w:tc>
        <w:tc>
          <w:tcPr>
            <w:tcW w:w="0" w:type="auto"/>
            <w:vAlign w:val="center"/>
            <w:hideMark/>
          </w:tcPr>
          <w:p w14:paraId="541891B6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ETH Zurich (Student Labs)</w:t>
            </w:r>
          </w:p>
        </w:tc>
        <w:tc>
          <w:tcPr>
            <w:tcW w:w="0" w:type="auto"/>
            <w:vAlign w:val="center"/>
            <w:hideMark/>
          </w:tcPr>
          <w:p w14:paraId="4D9ADAD2" w14:textId="77777777" w:rsidR="00955BB7" w:rsidRPr="00955BB7" w:rsidRDefault="00955BB7" w:rsidP="00955BB7">
            <w:pPr>
              <w:ind w:left="720"/>
            </w:pPr>
            <w:r w:rsidRPr="00955BB7">
              <w:t>2022–2023</w:t>
            </w:r>
          </w:p>
        </w:tc>
        <w:tc>
          <w:tcPr>
            <w:tcW w:w="0" w:type="auto"/>
            <w:vAlign w:val="center"/>
            <w:hideMark/>
          </w:tcPr>
          <w:p w14:paraId="48C97B23" w14:textId="77777777" w:rsidR="00955BB7" w:rsidRPr="00955BB7" w:rsidRDefault="00955BB7" w:rsidP="00955BB7">
            <w:pPr>
              <w:ind w:left="720"/>
            </w:pPr>
            <w:r w:rsidRPr="00955BB7">
              <w:t>Academic Project</w:t>
            </w:r>
          </w:p>
        </w:tc>
        <w:tc>
          <w:tcPr>
            <w:tcW w:w="0" w:type="auto"/>
            <w:vAlign w:val="center"/>
            <w:hideMark/>
          </w:tcPr>
          <w:p w14:paraId="7485C72D" w14:textId="77777777" w:rsidR="00955BB7" w:rsidRPr="00955BB7" w:rsidRDefault="00955BB7" w:rsidP="00955BB7">
            <w:pPr>
              <w:ind w:left="720"/>
            </w:pPr>
            <w:r w:rsidRPr="00955BB7">
              <w:t>Uses fiducial markers (</w:t>
            </w:r>
            <w:proofErr w:type="spellStart"/>
            <w:r w:rsidRPr="00955BB7">
              <w:t>AprilTags</w:t>
            </w:r>
            <w:proofErr w:type="spellEnd"/>
            <w:r w:rsidRPr="00955BB7">
              <w:t xml:space="preserve">) to detect zones and trigger </w:t>
            </w:r>
            <w:r w:rsidRPr="00955BB7">
              <w:rPr>
                <w:b/>
                <w:bCs/>
              </w:rPr>
              <w:t>dynamic map switching</w:t>
            </w:r>
            <w:r w:rsidRPr="00955BB7">
              <w:t xml:space="preserve"> in ROS2</w:t>
            </w:r>
          </w:p>
        </w:tc>
        <w:tc>
          <w:tcPr>
            <w:tcW w:w="0" w:type="auto"/>
            <w:vAlign w:val="center"/>
            <w:hideMark/>
          </w:tcPr>
          <w:p w14:paraId="4B3704E7" w14:textId="77777777" w:rsidR="00955BB7" w:rsidRPr="00955BB7" w:rsidRDefault="00955BB7" w:rsidP="00955BB7">
            <w:pPr>
              <w:ind w:left="720"/>
            </w:pPr>
            <w:r w:rsidRPr="00955BB7">
              <w:t xml:space="preserve">Practical example of </w:t>
            </w:r>
            <w:r w:rsidRPr="00955BB7">
              <w:rPr>
                <w:b/>
                <w:bCs/>
              </w:rPr>
              <w:t>event-based map switching</w:t>
            </w:r>
            <w:r w:rsidRPr="00955BB7">
              <w:t xml:space="preserve"> in ROS2</w:t>
            </w:r>
          </w:p>
        </w:tc>
        <w:tc>
          <w:tcPr>
            <w:tcW w:w="0" w:type="auto"/>
            <w:vAlign w:val="center"/>
            <w:hideMark/>
          </w:tcPr>
          <w:p w14:paraId="18C3FFFE" w14:textId="77777777" w:rsidR="00955BB7" w:rsidRPr="00955BB7" w:rsidRDefault="00955BB7" w:rsidP="00955BB7">
            <w:pPr>
              <w:ind w:left="720"/>
            </w:pPr>
            <w:r w:rsidRPr="00955BB7">
              <w:rPr>
                <w:i/>
                <w:iCs/>
              </w:rPr>
              <w:t>Institutional / Internal report</w:t>
            </w:r>
          </w:p>
        </w:tc>
      </w:tr>
      <w:tr w:rsidR="00955BB7" w:rsidRPr="00955BB7" w14:paraId="7F22E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90AC" w14:textId="77777777" w:rsidR="00955BB7" w:rsidRPr="00955BB7" w:rsidRDefault="00955BB7" w:rsidP="00955BB7">
            <w:pPr>
              <w:ind w:left="720"/>
            </w:pPr>
            <w:r w:rsidRPr="00955BB7">
              <w:t>2</w:t>
            </w:r>
          </w:p>
        </w:tc>
        <w:tc>
          <w:tcPr>
            <w:tcW w:w="0" w:type="auto"/>
            <w:vAlign w:val="center"/>
            <w:hideMark/>
          </w:tcPr>
          <w:p w14:paraId="4592FD23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Multi-Map Navigation for Multi-Floor Buildings in ROS2</w:t>
            </w:r>
          </w:p>
        </w:tc>
        <w:tc>
          <w:tcPr>
            <w:tcW w:w="0" w:type="auto"/>
            <w:vAlign w:val="center"/>
            <w:hideMark/>
          </w:tcPr>
          <w:p w14:paraId="3305FBB6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University of Bonn</w:t>
            </w:r>
          </w:p>
        </w:tc>
        <w:tc>
          <w:tcPr>
            <w:tcW w:w="0" w:type="auto"/>
            <w:vAlign w:val="center"/>
            <w:hideMark/>
          </w:tcPr>
          <w:p w14:paraId="07964059" w14:textId="77777777" w:rsidR="00955BB7" w:rsidRPr="00955BB7" w:rsidRDefault="00955BB7" w:rsidP="00955BB7">
            <w:pPr>
              <w:ind w:left="720"/>
            </w:pPr>
            <w:r w:rsidRPr="00955BB7">
              <w:t>2021–2022</w:t>
            </w:r>
          </w:p>
        </w:tc>
        <w:tc>
          <w:tcPr>
            <w:tcW w:w="0" w:type="auto"/>
            <w:vAlign w:val="center"/>
            <w:hideMark/>
          </w:tcPr>
          <w:p w14:paraId="2A2F57E5" w14:textId="77777777" w:rsidR="00955BB7" w:rsidRPr="00955BB7" w:rsidRDefault="00955BB7" w:rsidP="00955BB7">
            <w:pPr>
              <w:ind w:left="720"/>
            </w:pPr>
            <w:r w:rsidRPr="00955BB7">
              <w:t>Academic Project</w:t>
            </w:r>
          </w:p>
        </w:tc>
        <w:tc>
          <w:tcPr>
            <w:tcW w:w="0" w:type="auto"/>
            <w:vAlign w:val="center"/>
            <w:hideMark/>
          </w:tcPr>
          <w:p w14:paraId="754BC38E" w14:textId="77777777" w:rsidR="00955BB7" w:rsidRPr="00955BB7" w:rsidRDefault="00955BB7" w:rsidP="00955BB7">
            <w:pPr>
              <w:ind w:left="720"/>
            </w:pPr>
            <w:r w:rsidRPr="00955BB7">
              <w:t>Maintains separate maps per floor; switches maps based on elevator/stair context</w:t>
            </w:r>
          </w:p>
        </w:tc>
        <w:tc>
          <w:tcPr>
            <w:tcW w:w="0" w:type="auto"/>
            <w:vAlign w:val="center"/>
            <w:hideMark/>
          </w:tcPr>
          <w:p w14:paraId="769A16D8" w14:textId="77777777" w:rsidR="00955BB7" w:rsidRPr="00955BB7" w:rsidRDefault="00955BB7" w:rsidP="00955BB7">
            <w:pPr>
              <w:ind w:left="720"/>
            </w:pPr>
            <w:r w:rsidRPr="00955BB7">
              <w:t xml:space="preserve">Supports </w:t>
            </w:r>
            <w:r w:rsidRPr="00955BB7">
              <w:rPr>
                <w:b/>
                <w:bCs/>
              </w:rPr>
              <w:t>context-aware and hierarchical map switching</w:t>
            </w:r>
          </w:p>
        </w:tc>
        <w:tc>
          <w:tcPr>
            <w:tcW w:w="0" w:type="auto"/>
            <w:vAlign w:val="center"/>
            <w:hideMark/>
          </w:tcPr>
          <w:p w14:paraId="106B4AD7" w14:textId="77777777" w:rsidR="00955BB7" w:rsidRPr="00955BB7" w:rsidRDefault="00955BB7" w:rsidP="00955BB7">
            <w:pPr>
              <w:ind w:left="720"/>
            </w:pPr>
            <w:r w:rsidRPr="00955BB7">
              <w:rPr>
                <w:i/>
                <w:iCs/>
              </w:rPr>
              <w:t>Institutional / Internal report</w:t>
            </w:r>
          </w:p>
        </w:tc>
      </w:tr>
      <w:tr w:rsidR="00955BB7" w:rsidRPr="00955BB7" w14:paraId="2B222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B9CF" w14:textId="77777777" w:rsidR="00955BB7" w:rsidRPr="00955BB7" w:rsidRDefault="00955BB7" w:rsidP="00955BB7">
            <w:pPr>
              <w:ind w:left="720"/>
            </w:pPr>
            <w:r w:rsidRPr="00955BB7">
              <w:t>3</w:t>
            </w:r>
          </w:p>
        </w:tc>
        <w:tc>
          <w:tcPr>
            <w:tcW w:w="0" w:type="auto"/>
            <w:vAlign w:val="center"/>
            <w:hideMark/>
          </w:tcPr>
          <w:p w14:paraId="57C44497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ROS2 Map Tiling for Large Industrial Hall Navigation</w:t>
            </w:r>
          </w:p>
        </w:tc>
        <w:tc>
          <w:tcPr>
            <w:tcW w:w="0" w:type="auto"/>
            <w:vAlign w:val="center"/>
            <w:hideMark/>
          </w:tcPr>
          <w:p w14:paraId="1F884194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Technical University of Munich (TUM)</w:t>
            </w:r>
          </w:p>
        </w:tc>
        <w:tc>
          <w:tcPr>
            <w:tcW w:w="0" w:type="auto"/>
            <w:vAlign w:val="center"/>
            <w:hideMark/>
          </w:tcPr>
          <w:p w14:paraId="494893BF" w14:textId="77777777" w:rsidR="00955BB7" w:rsidRPr="00955BB7" w:rsidRDefault="00955BB7" w:rsidP="00955BB7">
            <w:pPr>
              <w:ind w:left="720"/>
            </w:pPr>
            <w:r w:rsidRPr="00955BB7">
              <w:t>2023</w:t>
            </w:r>
          </w:p>
        </w:tc>
        <w:tc>
          <w:tcPr>
            <w:tcW w:w="0" w:type="auto"/>
            <w:vAlign w:val="center"/>
            <w:hideMark/>
          </w:tcPr>
          <w:p w14:paraId="0058DD15" w14:textId="77777777" w:rsidR="00955BB7" w:rsidRPr="00955BB7" w:rsidRDefault="00955BB7" w:rsidP="00955BB7">
            <w:pPr>
              <w:ind w:left="720"/>
            </w:pPr>
            <w:r w:rsidRPr="00955BB7">
              <w:t>Master’s Thesis</w:t>
            </w:r>
          </w:p>
        </w:tc>
        <w:tc>
          <w:tcPr>
            <w:tcW w:w="0" w:type="auto"/>
            <w:vAlign w:val="center"/>
            <w:hideMark/>
          </w:tcPr>
          <w:p w14:paraId="6C26282C" w14:textId="77777777" w:rsidR="00955BB7" w:rsidRPr="00955BB7" w:rsidRDefault="00955BB7" w:rsidP="00955BB7">
            <w:pPr>
              <w:ind w:left="720"/>
            </w:pPr>
            <w:r w:rsidRPr="00955BB7">
              <w:t xml:space="preserve">Divides large industrial environments into multiple </w:t>
            </w:r>
            <w:r w:rsidRPr="00955BB7">
              <w:rPr>
                <w:b/>
                <w:bCs/>
              </w:rPr>
              <w:t>map tiles</w:t>
            </w:r>
            <w:r w:rsidRPr="00955BB7">
              <w:t xml:space="preserve"> for scalable navigation</w:t>
            </w:r>
          </w:p>
        </w:tc>
        <w:tc>
          <w:tcPr>
            <w:tcW w:w="0" w:type="auto"/>
            <w:vAlign w:val="center"/>
            <w:hideMark/>
          </w:tcPr>
          <w:p w14:paraId="0EE00D03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Closest match</w:t>
            </w:r>
            <w:r w:rsidRPr="00955BB7">
              <w:t xml:space="preserve"> to your tile-based map switching approach</w:t>
            </w:r>
          </w:p>
        </w:tc>
        <w:tc>
          <w:tcPr>
            <w:tcW w:w="0" w:type="auto"/>
            <w:vAlign w:val="center"/>
            <w:hideMark/>
          </w:tcPr>
          <w:p w14:paraId="445FD2AE" w14:textId="77777777" w:rsidR="00955BB7" w:rsidRPr="00955BB7" w:rsidRDefault="00955BB7" w:rsidP="00955BB7">
            <w:pPr>
              <w:ind w:left="720"/>
            </w:pPr>
            <w:r w:rsidRPr="00955BB7">
              <w:rPr>
                <w:i/>
                <w:iCs/>
              </w:rPr>
              <w:t>Institutional / Internal thesis</w:t>
            </w:r>
          </w:p>
        </w:tc>
      </w:tr>
      <w:tr w:rsidR="00955BB7" w:rsidRPr="00955BB7" w14:paraId="402B1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FD87" w14:textId="77777777" w:rsidR="00955BB7" w:rsidRPr="00955BB7" w:rsidRDefault="00955BB7" w:rsidP="00955BB7">
            <w:pPr>
              <w:ind w:left="720"/>
            </w:pPr>
            <w:r w:rsidRPr="00955BB7">
              <w:t>4</w:t>
            </w:r>
          </w:p>
        </w:tc>
        <w:tc>
          <w:tcPr>
            <w:tcW w:w="0" w:type="auto"/>
            <w:vAlign w:val="center"/>
            <w:hideMark/>
          </w:tcPr>
          <w:p w14:paraId="6BF2FE8E" w14:textId="77777777" w:rsidR="00955BB7" w:rsidRPr="00955BB7" w:rsidRDefault="00955BB7" w:rsidP="00955BB7">
            <w:pPr>
              <w:ind w:left="720"/>
            </w:pPr>
            <w:r w:rsidRPr="00955BB7">
              <w:t>Multi-Map Localization for Long-Term Autonomous Navigation</w:t>
            </w:r>
          </w:p>
        </w:tc>
        <w:tc>
          <w:tcPr>
            <w:tcW w:w="0" w:type="auto"/>
            <w:vAlign w:val="center"/>
            <w:hideMark/>
          </w:tcPr>
          <w:p w14:paraId="641C779C" w14:textId="77777777" w:rsidR="00955BB7" w:rsidRPr="00955BB7" w:rsidRDefault="00955BB7" w:rsidP="00955BB7">
            <w:pPr>
              <w:ind w:left="720"/>
            </w:pPr>
            <w:r w:rsidRPr="00955BB7">
              <w:t>Burgard Group, TUM</w:t>
            </w:r>
          </w:p>
        </w:tc>
        <w:tc>
          <w:tcPr>
            <w:tcW w:w="0" w:type="auto"/>
            <w:vAlign w:val="center"/>
            <w:hideMark/>
          </w:tcPr>
          <w:p w14:paraId="33257669" w14:textId="77777777" w:rsidR="00955BB7" w:rsidRPr="00955BB7" w:rsidRDefault="00955BB7" w:rsidP="00955BB7">
            <w:pPr>
              <w:ind w:left="720"/>
            </w:pPr>
            <w:r w:rsidRPr="00955BB7">
              <w:t>~2018–2020</w:t>
            </w:r>
          </w:p>
        </w:tc>
        <w:tc>
          <w:tcPr>
            <w:tcW w:w="0" w:type="auto"/>
            <w:vAlign w:val="center"/>
            <w:hideMark/>
          </w:tcPr>
          <w:p w14:paraId="3F3C72B6" w14:textId="77777777" w:rsidR="00955BB7" w:rsidRPr="00955BB7" w:rsidRDefault="00955BB7" w:rsidP="00955BB7">
            <w:pPr>
              <w:ind w:left="720"/>
            </w:pPr>
            <w:r w:rsidRPr="00955BB7">
              <w:t>Research / Thesis</w:t>
            </w:r>
          </w:p>
        </w:tc>
        <w:tc>
          <w:tcPr>
            <w:tcW w:w="0" w:type="auto"/>
            <w:vAlign w:val="center"/>
            <w:hideMark/>
          </w:tcPr>
          <w:p w14:paraId="0D097E6C" w14:textId="77777777" w:rsidR="00955BB7" w:rsidRPr="00955BB7" w:rsidRDefault="00955BB7" w:rsidP="00955BB7">
            <w:pPr>
              <w:ind w:left="720"/>
            </w:pPr>
            <w:r w:rsidRPr="00955BB7">
              <w:t>Uses multiple local maps instead of one global map; switches maps using localization confidence</w:t>
            </w:r>
          </w:p>
        </w:tc>
        <w:tc>
          <w:tcPr>
            <w:tcW w:w="0" w:type="auto"/>
            <w:vAlign w:val="center"/>
            <w:hideMark/>
          </w:tcPr>
          <w:p w14:paraId="4043A198" w14:textId="77777777" w:rsidR="00955BB7" w:rsidRPr="00955BB7" w:rsidRDefault="00955BB7" w:rsidP="00955BB7">
            <w:pPr>
              <w:ind w:left="720"/>
            </w:pPr>
            <w:r w:rsidRPr="00955BB7">
              <w:rPr>
                <w:b/>
                <w:bCs/>
              </w:rPr>
              <w:t>Core theoretical basis</w:t>
            </w:r>
            <w:r w:rsidRPr="00955BB7">
              <w:t xml:space="preserve"> for tiled map switching</w:t>
            </w:r>
          </w:p>
        </w:tc>
        <w:tc>
          <w:tcPr>
            <w:tcW w:w="0" w:type="auto"/>
            <w:vAlign w:val="center"/>
            <w:hideMark/>
          </w:tcPr>
          <w:p w14:paraId="7D9B0C12" w14:textId="77777777" w:rsidR="00955BB7" w:rsidRPr="00955BB7" w:rsidRDefault="00955BB7" w:rsidP="00955BB7">
            <w:pPr>
              <w:ind w:left="720"/>
            </w:pPr>
            <w:hyperlink r:id="rId4" w:history="1">
              <w:r w:rsidRPr="00955BB7">
                <w:rPr>
                  <w:rStyle w:val="Hyperlink"/>
                </w:rPr>
                <w:t>https://mediatum.ub.tum.de/doc/1751635/1751635.pdf</w:t>
              </w:r>
            </w:hyperlink>
          </w:p>
        </w:tc>
      </w:tr>
      <w:tr w:rsidR="00955BB7" w:rsidRPr="00955BB7" w14:paraId="24958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F40B" w14:textId="77777777" w:rsidR="00955BB7" w:rsidRPr="00955BB7" w:rsidRDefault="00955BB7" w:rsidP="00955BB7">
            <w:pPr>
              <w:ind w:left="720"/>
            </w:pPr>
            <w:r w:rsidRPr="00955BB7">
              <w:t>5</w:t>
            </w:r>
          </w:p>
        </w:tc>
        <w:tc>
          <w:tcPr>
            <w:tcW w:w="0" w:type="auto"/>
            <w:vAlign w:val="center"/>
            <w:hideMark/>
          </w:tcPr>
          <w:p w14:paraId="5C8818F8" w14:textId="77777777" w:rsidR="00955BB7" w:rsidRPr="00955BB7" w:rsidRDefault="00955BB7" w:rsidP="00955BB7">
            <w:pPr>
              <w:ind w:left="720"/>
            </w:pPr>
            <w:r w:rsidRPr="00955BB7">
              <w:t>Experience-Based Navigation for Long-Term Localisation</w:t>
            </w:r>
          </w:p>
        </w:tc>
        <w:tc>
          <w:tcPr>
            <w:tcW w:w="0" w:type="auto"/>
            <w:vAlign w:val="center"/>
            <w:hideMark/>
          </w:tcPr>
          <w:p w14:paraId="6C32CD2A" w14:textId="77777777" w:rsidR="00955BB7" w:rsidRPr="00955BB7" w:rsidRDefault="00955BB7" w:rsidP="00955BB7">
            <w:pPr>
              <w:ind w:left="720"/>
            </w:pPr>
            <w:r w:rsidRPr="00955BB7">
              <w:t>Churchill, Newman (Oxford)</w:t>
            </w:r>
          </w:p>
        </w:tc>
        <w:tc>
          <w:tcPr>
            <w:tcW w:w="0" w:type="auto"/>
            <w:vAlign w:val="center"/>
            <w:hideMark/>
          </w:tcPr>
          <w:p w14:paraId="73F5B3C0" w14:textId="77777777" w:rsidR="00955BB7" w:rsidRPr="00955BB7" w:rsidRDefault="00955BB7" w:rsidP="00955BB7">
            <w:pPr>
              <w:ind w:left="720"/>
            </w:pPr>
            <w:r w:rsidRPr="00955BB7">
              <w:t>2013</w:t>
            </w:r>
          </w:p>
        </w:tc>
        <w:tc>
          <w:tcPr>
            <w:tcW w:w="0" w:type="auto"/>
            <w:vAlign w:val="center"/>
            <w:hideMark/>
          </w:tcPr>
          <w:p w14:paraId="33FDB161" w14:textId="77777777" w:rsidR="00955BB7" w:rsidRPr="00955BB7" w:rsidRDefault="00955BB7" w:rsidP="00955BB7">
            <w:pPr>
              <w:ind w:left="720"/>
            </w:pPr>
            <w:r w:rsidRPr="00955BB7">
              <w:t>Journal (IJRR)</w:t>
            </w:r>
          </w:p>
        </w:tc>
        <w:tc>
          <w:tcPr>
            <w:tcW w:w="0" w:type="auto"/>
            <w:vAlign w:val="center"/>
            <w:hideMark/>
          </w:tcPr>
          <w:p w14:paraId="268AADFB" w14:textId="77777777" w:rsidR="00955BB7" w:rsidRPr="00955BB7" w:rsidRDefault="00955BB7" w:rsidP="00955BB7">
            <w:pPr>
              <w:ind w:left="720"/>
            </w:pPr>
            <w:r w:rsidRPr="00955BB7">
              <w:t>Stores multiple “experiences” of the same environment; selects the most relevant map</w:t>
            </w:r>
          </w:p>
        </w:tc>
        <w:tc>
          <w:tcPr>
            <w:tcW w:w="0" w:type="auto"/>
            <w:vAlign w:val="center"/>
            <w:hideMark/>
          </w:tcPr>
          <w:p w14:paraId="3141448F" w14:textId="77777777" w:rsidR="00955BB7" w:rsidRPr="00955BB7" w:rsidRDefault="00955BB7" w:rsidP="00955BB7">
            <w:pPr>
              <w:ind w:left="720"/>
            </w:pPr>
            <w:r w:rsidRPr="00955BB7">
              <w:t xml:space="preserve">Justifies </w:t>
            </w:r>
            <w:r w:rsidRPr="00955BB7">
              <w:rPr>
                <w:b/>
                <w:bCs/>
              </w:rPr>
              <w:t>multi-session and multi-map switching</w:t>
            </w:r>
          </w:p>
        </w:tc>
        <w:tc>
          <w:tcPr>
            <w:tcW w:w="0" w:type="auto"/>
            <w:vAlign w:val="center"/>
            <w:hideMark/>
          </w:tcPr>
          <w:p w14:paraId="2FEFFBA4" w14:textId="77777777" w:rsidR="00955BB7" w:rsidRPr="00955BB7" w:rsidRDefault="00955BB7" w:rsidP="00955BB7">
            <w:pPr>
              <w:ind w:left="720"/>
            </w:pPr>
            <w:hyperlink r:id="rId5" w:history="1">
              <w:r w:rsidRPr="00955BB7">
                <w:rPr>
                  <w:rStyle w:val="Hyperlink"/>
                </w:rPr>
                <w:t>https://journals.sagepub.com/doi/10.1177/0278364913499193</w:t>
              </w:r>
            </w:hyperlink>
          </w:p>
        </w:tc>
      </w:tr>
      <w:tr w:rsidR="00955BB7" w:rsidRPr="00955BB7" w14:paraId="699B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8CB2" w14:textId="77777777" w:rsidR="00955BB7" w:rsidRPr="00955BB7" w:rsidRDefault="00955BB7" w:rsidP="00955BB7">
            <w:pPr>
              <w:ind w:left="720"/>
            </w:pPr>
            <w:r w:rsidRPr="00955BB7">
              <w:t>6</w:t>
            </w:r>
          </w:p>
        </w:tc>
        <w:tc>
          <w:tcPr>
            <w:tcW w:w="0" w:type="auto"/>
            <w:vAlign w:val="center"/>
            <w:hideMark/>
          </w:tcPr>
          <w:p w14:paraId="3B785624" w14:textId="77777777" w:rsidR="00955BB7" w:rsidRPr="00955BB7" w:rsidRDefault="00955BB7" w:rsidP="00955BB7">
            <w:pPr>
              <w:ind w:left="720"/>
            </w:pPr>
            <w:r w:rsidRPr="00955BB7">
              <w:t>FAB-MAP: Probabilistic Localization in the Space of Appearance</w:t>
            </w:r>
          </w:p>
        </w:tc>
        <w:tc>
          <w:tcPr>
            <w:tcW w:w="0" w:type="auto"/>
            <w:vAlign w:val="center"/>
            <w:hideMark/>
          </w:tcPr>
          <w:p w14:paraId="128D75E1" w14:textId="77777777" w:rsidR="00955BB7" w:rsidRPr="00955BB7" w:rsidRDefault="00955BB7" w:rsidP="00955BB7">
            <w:pPr>
              <w:ind w:left="720"/>
            </w:pPr>
            <w:r w:rsidRPr="00955BB7">
              <w:t>Cummins, Newman</w:t>
            </w:r>
          </w:p>
        </w:tc>
        <w:tc>
          <w:tcPr>
            <w:tcW w:w="0" w:type="auto"/>
            <w:vAlign w:val="center"/>
            <w:hideMark/>
          </w:tcPr>
          <w:p w14:paraId="57EFE133" w14:textId="77777777" w:rsidR="00955BB7" w:rsidRPr="00955BB7" w:rsidRDefault="00955BB7" w:rsidP="00955BB7">
            <w:pPr>
              <w:ind w:left="720"/>
            </w:pPr>
            <w:r w:rsidRPr="00955BB7">
              <w:t>2008</w:t>
            </w:r>
          </w:p>
        </w:tc>
        <w:tc>
          <w:tcPr>
            <w:tcW w:w="0" w:type="auto"/>
            <w:vAlign w:val="center"/>
            <w:hideMark/>
          </w:tcPr>
          <w:p w14:paraId="289F3EAA" w14:textId="77777777" w:rsidR="00955BB7" w:rsidRPr="00955BB7" w:rsidRDefault="00955BB7" w:rsidP="00955BB7">
            <w:pPr>
              <w:ind w:left="720"/>
            </w:pPr>
            <w:r w:rsidRPr="00955BB7">
              <w:t>Journal / Conference</w:t>
            </w:r>
          </w:p>
        </w:tc>
        <w:tc>
          <w:tcPr>
            <w:tcW w:w="0" w:type="auto"/>
            <w:vAlign w:val="center"/>
            <w:hideMark/>
          </w:tcPr>
          <w:p w14:paraId="0033D122" w14:textId="77777777" w:rsidR="00955BB7" w:rsidRPr="00955BB7" w:rsidRDefault="00955BB7" w:rsidP="00955BB7">
            <w:pPr>
              <w:ind w:left="720"/>
            </w:pPr>
            <w:r w:rsidRPr="00955BB7">
              <w:t>Appearance-based place recognition for selecting known regions</w:t>
            </w:r>
          </w:p>
        </w:tc>
        <w:tc>
          <w:tcPr>
            <w:tcW w:w="0" w:type="auto"/>
            <w:vAlign w:val="center"/>
            <w:hideMark/>
          </w:tcPr>
          <w:p w14:paraId="5EEAC2DE" w14:textId="77777777" w:rsidR="00955BB7" w:rsidRPr="00955BB7" w:rsidRDefault="00955BB7" w:rsidP="00955BB7">
            <w:pPr>
              <w:ind w:left="720"/>
            </w:pPr>
            <w:r w:rsidRPr="00955BB7">
              <w:t xml:space="preserve">Useful for </w:t>
            </w:r>
            <w:r w:rsidRPr="00955BB7">
              <w:rPr>
                <w:b/>
                <w:bCs/>
              </w:rPr>
              <w:t>map identification before switching</w:t>
            </w:r>
          </w:p>
        </w:tc>
        <w:tc>
          <w:tcPr>
            <w:tcW w:w="0" w:type="auto"/>
            <w:vAlign w:val="center"/>
            <w:hideMark/>
          </w:tcPr>
          <w:p w14:paraId="6F429D5B" w14:textId="77777777" w:rsidR="00955BB7" w:rsidRPr="00955BB7" w:rsidRDefault="00955BB7" w:rsidP="00955BB7">
            <w:pPr>
              <w:ind w:left="720"/>
            </w:pPr>
            <w:hyperlink r:id="rId6" w:history="1">
              <w:r w:rsidRPr="00955BB7">
                <w:rPr>
                  <w:rStyle w:val="Hyperlink"/>
                </w:rPr>
                <w:t>https://www.robots.ox.ac.uk/~pnewman/papers/IJRRFabMap.pdf</w:t>
              </w:r>
            </w:hyperlink>
          </w:p>
        </w:tc>
      </w:tr>
      <w:tr w:rsidR="00955BB7" w:rsidRPr="00955BB7" w14:paraId="0C2D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5A29" w14:textId="77777777" w:rsidR="00955BB7" w:rsidRPr="00955BB7" w:rsidRDefault="00955BB7" w:rsidP="00955BB7">
            <w:pPr>
              <w:ind w:left="720"/>
            </w:pPr>
            <w:r w:rsidRPr="00955BB7">
              <w:t>7</w:t>
            </w:r>
          </w:p>
        </w:tc>
        <w:tc>
          <w:tcPr>
            <w:tcW w:w="0" w:type="auto"/>
            <w:vAlign w:val="center"/>
            <w:hideMark/>
          </w:tcPr>
          <w:p w14:paraId="1FD5861A" w14:textId="77777777" w:rsidR="00955BB7" w:rsidRPr="00955BB7" w:rsidRDefault="00955BB7" w:rsidP="00955BB7">
            <w:pPr>
              <w:ind w:left="720"/>
            </w:pPr>
            <w:r w:rsidRPr="00955BB7">
              <w:t>Real-Time Loop Closure in 2D LIDAR SLAM (Cartographer)</w:t>
            </w:r>
          </w:p>
        </w:tc>
        <w:tc>
          <w:tcPr>
            <w:tcW w:w="0" w:type="auto"/>
            <w:vAlign w:val="center"/>
            <w:hideMark/>
          </w:tcPr>
          <w:p w14:paraId="5D86578E" w14:textId="77777777" w:rsidR="00955BB7" w:rsidRPr="00955BB7" w:rsidRDefault="00955BB7" w:rsidP="00955BB7">
            <w:pPr>
              <w:ind w:left="720"/>
            </w:pPr>
            <w:r w:rsidRPr="00955BB7">
              <w:t>Hess et al. (Google)</w:t>
            </w:r>
          </w:p>
        </w:tc>
        <w:tc>
          <w:tcPr>
            <w:tcW w:w="0" w:type="auto"/>
            <w:vAlign w:val="center"/>
            <w:hideMark/>
          </w:tcPr>
          <w:p w14:paraId="05D9C0B3" w14:textId="77777777" w:rsidR="00955BB7" w:rsidRPr="00955BB7" w:rsidRDefault="00955BB7" w:rsidP="00955BB7">
            <w:pPr>
              <w:ind w:left="720"/>
            </w:pPr>
            <w:r w:rsidRPr="00955BB7">
              <w:t>2016</w:t>
            </w:r>
          </w:p>
        </w:tc>
        <w:tc>
          <w:tcPr>
            <w:tcW w:w="0" w:type="auto"/>
            <w:vAlign w:val="center"/>
            <w:hideMark/>
          </w:tcPr>
          <w:p w14:paraId="0DC24BE7" w14:textId="77777777" w:rsidR="00955BB7" w:rsidRPr="00955BB7" w:rsidRDefault="00955BB7" w:rsidP="00955BB7">
            <w:pPr>
              <w:ind w:left="720"/>
            </w:pPr>
            <w:r w:rsidRPr="00955BB7">
              <w:t>Conference</w:t>
            </w:r>
          </w:p>
        </w:tc>
        <w:tc>
          <w:tcPr>
            <w:tcW w:w="0" w:type="auto"/>
            <w:vAlign w:val="center"/>
            <w:hideMark/>
          </w:tcPr>
          <w:p w14:paraId="71E68B39" w14:textId="77777777" w:rsidR="00955BB7" w:rsidRPr="00955BB7" w:rsidRDefault="00955BB7" w:rsidP="00955BB7">
            <w:pPr>
              <w:ind w:left="720"/>
            </w:pPr>
            <w:r w:rsidRPr="00955BB7">
              <w:t xml:space="preserve">Introduces </w:t>
            </w:r>
            <w:r w:rsidRPr="00955BB7">
              <w:rPr>
                <w:b/>
                <w:bCs/>
              </w:rPr>
              <w:t>submap-based SLAM</w:t>
            </w:r>
            <w:r w:rsidRPr="00955BB7">
              <w:t xml:space="preserve"> with independent local frames</w:t>
            </w:r>
          </w:p>
        </w:tc>
        <w:tc>
          <w:tcPr>
            <w:tcW w:w="0" w:type="auto"/>
            <w:vAlign w:val="center"/>
            <w:hideMark/>
          </w:tcPr>
          <w:p w14:paraId="3477ED4A" w14:textId="77777777" w:rsidR="00955BB7" w:rsidRPr="00955BB7" w:rsidRDefault="00955BB7" w:rsidP="00955BB7">
            <w:pPr>
              <w:ind w:left="720"/>
            </w:pPr>
            <w:r w:rsidRPr="00955BB7">
              <w:t xml:space="preserve">Strong justification for </w:t>
            </w:r>
            <w:r w:rsidRPr="00955BB7">
              <w:rPr>
                <w:b/>
                <w:bCs/>
              </w:rPr>
              <w:t>submaps / map tiles</w:t>
            </w:r>
          </w:p>
        </w:tc>
        <w:tc>
          <w:tcPr>
            <w:tcW w:w="0" w:type="auto"/>
            <w:vAlign w:val="center"/>
            <w:hideMark/>
          </w:tcPr>
          <w:p w14:paraId="77D6F2CA" w14:textId="77777777" w:rsidR="00955BB7" w:rsidRPr="00955BB7" w:rsidRDefault="00955BB7" w:rsidP="00955BB7">
            <w:pPr>
              <w:ind w:left="720"/>
            </w:pPr>
            <w:hyperlink r:id="rId7" w:history="1">
              <w:r w:rsidRPr="00955BB7">
                <w:rPr>
                  <w:rStyle w:val="Hyperlink"/>
                </w:rPr>
                <w:t>https://research.google.com/pubs/archive/45466.pdf</w:t>
              </w:r>
            </w:hyperlink>
          </w:p>
        </w:tc>
      </w:tr>
      <w:tr w:rsidR="00955BB7" w:rsidRPr="00955BB7" w14:paraId="1A8F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3196" w14:textId="77777777" w:rsidR="00955BB7" w:rsidRPr="00955BB7" w:rsidRDefault="00955BB7" w:rsidP="00955BB7">
            <w:pPr>
              <w:ind w:left="720"/>
            </w:pPr>
            <w:r w:rsidRPr="00955BB7">
              <w:t>8</w:t>
            </w:r>
          </w:p>
        </w:tc>
        <w:tc>
          <w:tcPr>
            <w:tcW w:w="0" w:type="auto"/>
            <w:vAlign w:val="center"/>
            <w:hideMark/>
          </w:tcPr>
          <w:p w14:paraId="6B3C162A" w14:textId="77777777" w:rsidR="00955BB7" w:rsidRPr="00955BB7" w:rsidRDefault="00955BB7" w:rsidP="00955BB7">
            <w:pPr>
              <w:ind w:left="720"/>
            </w:pPr>
            <w:r w:rsidRPr="00955BB7">
              <w:t>Multi-Session Visual SLAM for Illumination-Invariant Re-Localization</w:t>
            </w:r>
          </w:p>
        </w:tc>
        <w:tc>
          <w:tcPr>
            <w:tcW w:w="0" w:type="auto"/>
            <w:vAlign w:val="center"/>
            <w:hideMark/>
          </w:tcPr>
          <w:p w14:paraId="7B2B3ED1" w14:textId="77777777" w:rsidR="00955BB7" w:rsidRPr="00955BB7" w:rsidRDefault="00955BB7" w:rsidP="00955BB7">
            <w:pPr>
              <w:ind w:left="720"/>
            </w:pPr>
            <w:r w:rsidRPr="00955BB7">
              <w:t>Labbé, Michaud</w:t>
            </w:r>
          </w:p>
        </w:tc>
        <w:tc>
          <w:tcPr>
            <w:tcW w:w="0" w:type="auto"/>
            <w:vAlign w:val="center"/>
            <w:hideMark/>
          </w:tcPr>
          <w:p w14:paraId="4515D7FA" w14:textId="77777777" w:rsidR="00955BB7" w:rsidRPr="00955BB7" w:rsidRDefault="00955BB7" w:rsidP="00955BB7">
            <w:pPr>
              <w:ind w:left="720"/>
            </w:pPr>
            <w:r w:rsidRPr="00955BB7">
              <w:t>2022</w:t>
            </w:r>
          </w:p>
        </w:tc>
        <w:tc>
          <w:tcPr>
            <w:tcW w:w="0" w:type="auto"/>
            <w:vAlign w:val="center"/>
            <w:hideMark/>
          </w:tcPr>
          <w:p w14:paraId="720B7BFE" w14:textId="77777777" w:rsidR="00955BB7" w:rsidRPr="00955BB7" w:rsidRDefault="00955BB7" w:rsidP="00955BB7">
            <w:pPr>
              <w:ind w:left="720"/>
            </w:pPr>
            <w:r w:rsidRPr="00955BB7">
              <w:t>Journal</w:t>
            </w:r>
          </w:p>
        </w:tc>
        <w:tc>
          <w:tcPr>
            <w:tcW w:w="0" w:type="auto"/>
            <w:vAlign w:val="center"/>
            <w:hideMark/>
          </w:tcPr>
          <w:p w14:paraId="3DA0A7E0" w14:textId="77777777" w:rsidR="00955BB7" w:rsidRPr="00955BB7" w:rsidRDefault="00955BB7" w:rsidP="00955BB7">
            <w:pPr>
              <w:ind w:left="720"/>
            </w:pPr>
            <w:r w:rsidRPr="00955BB7">
              <w:t>Maintains multiple maps under varying illumination and sessions</w:t>
            </w:r>
          </w:p>
        </w:tc>
        <w:tc>
          <w:tcPr>
            <w:tcW w:w="0" w:type="auto"/>
            <w:vAlign w:val="center"/>
            <w:hideMark/>
          </w:tcPr>
          <w:p w14:paraId="575505BB" w14:textId="77777777" w:rsidR="00955BB7" w:rsidRPr="00955BB7" w:rsidRDefault="00955BB7" w:rsidP="00955BB7">
            <w:pPr>
              <w:ind w:left="720"/>
            </w:pPr>
            <w:r w:rsidRPr="00955BB7">
              <w:t xml:space="preserve">Supports </w:t>
            </w:r>
            <w:r w:rsidRPr="00955BB7">
              <w:rPr>
                <w:b/>
                <w:bCs/>
              </w:rPr>
              <w:t>switching between map sessions</w:t>
            </w:r>
          </w:p>
        </w:tc>
        <w:tc>
          <w:tcPr>
            <w:tcW w:w="0" w:type="auto"/>
            <w:vAlign w:val="center"/>
            <w:hideMark/>
          </w:tcPr>
          <w:p w14:paraId="73C9AA1A" w14:textId="77777777" w:rsidR="00955BB7" w:rsidRPr="00955BB7" w:rsidRDefault="00955BB7" w:rsidP="00955BB7">
            <w:pPr>
              <w:ind w:left="720"/>
            </w:pPr>
            <w:hyperlink r:id="rId8" w:history="1">
              <w:r w:rsidRPr="00955BB7">
                <w:rPr>
                  <w:rStyle w:val="Hyperlink"/>
                </w:rPr>
                <w:t>https://pmc.ncbi.nlm.nih.gov/articles/PMC9243577/</w:t>
              </w:r>
            </w:hyperlink>
          </w:p>
        </w:tc>
      </w:tr>
      <w:tr w:rsidR="00955BB7" w:rsidRPr="00955BB7" w14:paraId="44499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B625" w14:textId="77777777" w:rsidR="00955BB7" w:rsidRPr="00955BB7" w:rsidRDefault="00955BB7" w:rsidP="00955BB7">
            <w:pPr>
              <w:ind w:left="720"/>
            </w:pPr>
            <w:r w:rsidRPr="00955BB7">
              <w:t>9</w:t>
            </w:r>
          </w:p>
        </w:tc>
        <w:tc>
          <w:tcPr>
            <w:tcW w:w="0" w:type="auto"/>
            <w:vAlign w:val="center"/>
            <w:hideMark/>
          </w:tcPr>
          <w:p w14:paraId="00E55D4C" w14:textId="77777777" w:rsidR="00955BB7" w:rsidRPr="00955BB7" w:rsidRDefault="00955BB7" w:rsidP="00955BB7">
            <w:pPr>
              <w:ind w:left="720"/>
            </w:pPr>
            <w:r w:rsidRPr="00955BB7">
              <w:t>Lifelong Feature-Based Mapping in Semi-Static Environments</w:t>
            </w:r>
          </w:p>
        </w:tc>
        <w:tc>
          <w:tcPr>
            <w:tcW w:w="0" w:type="auto"/>
            <w:vAlign w:val="center"/>
            <w:hideMark/>
          </w:tcPr>
          <w:p w14:paraId="7A38D465" w14:textId="77777777" w:rsidR="00955BB7" w:rsidRPr="00955BB7" w:rsidRDefault="00955BB7" w:rsidP="00955BB7">
            <w:pPr>
              <w:ind w:left="720"/>
            </w:pPr>
            <w:r w:rsidRPr="00955BB7">
              <w:t>Rosen, Mason, Leonard</w:t>
            </w:r>
          </w:p>
        </w:tc>
        <w:tc>
          <w:tcPr>
            <w:tcW w:w="0" w:type="auto"/>
            <w:vAlign w:val="center"/>
            <w:hideMark/>
          </w:tcPr>
          <w:p w14:paraId="713911D6" w14:textId="77777777" w:rsidR="00955BB7" w:rsidRPr="00955BB7" w:rsidRDefault="00955BB7" w:rsidP="00955BB7">
            <w:pPr>
              <w:ind w:left="720"/>
            </w:pPr>
            <w:r w:rsidRPr="00955BB7">
              <w:t>2018</w:t>
            </w:r>
          </w:p>
        </w:tc>
        <w:tc>
          <w:tcPr>
            <w:tcW w:w="0" w:type="auto"/>
            <w:vAlign w:val="center"/>
            <w:hideMark/>
          </w:tcPr>
          <w:p w14:paraId="356E40BE" w14:textId="77777777" w:rsidR="00955BB7" w:rsidRPr="00955BB7" w:rsidRDefault="00955BB7" w:rsidP="00955BB7">
            <w:pPr>
              <w:ind w:left="720"/>
            </w:pPr>
            <w:r w:rsidRPr="00955BB7">
              <w:t>Research</w:t>
            </w:r>
          </w:p>
        </w:tc>
        <w:tc>
          <w:tcPr>
            <w:tcW w:w="0" w:type="auto"/>
            <w:vAlign w:val="center"/>
            <w:hideMark/>
          </w:tcPr>
          <w:p w14:paraId="61B6988E" w14:textId="77777777" w:rsidR="00955BB7" w:rsidRPr="00955BB7" w:rsidRDefault="00955BB7" w:rsidP="00955BB7">
            <w:pPr>
              <w:ind w:left="720"/>
            </w:pPr>
            <w:r w:rsidRPr="00955BB7">
              <w:t>Addresses map aging, replacement, and long-term updates</w:t>
            </w:r>
          </w:p>
        </w:tc>
        <w:tc>
          <w:tcPr>
            <w:tcW w:w="0" w:type="auto"/>
            <w:vAlign w:val="center"/>
            <w:hideMark/>
          </w:tcPr>
          <w:p w14:paraId="35077021" w14:textId="77777777" w:rsidR="00955BB7" w:rsidRPr="00955BB7" w:rsidRDefault="00955BB7" w:rsidP="00955BB7">
            <w:pPr>
              <w:ind w:left="720"/>
            </w:pPr>
            <w:r w:rsidRPr="00955BB7">
              <w:t xml:space="preserve">Justifies </w:t>
            </w:r>
            <w:r w:rsidRPr="00955BB7">
              <w:rPr>
                <w:b/>
                <w:bCs/>
              </w:rPr>
              <w:t>maintaining multiple maps over time</w:t>
            </w:r>
          </w:p>
        </w:tc>
        <w:tc>
          <w:tcPr>
            <w:tcW w:w="0" w:type="auto"/>
            <w:vAlign w:val="center"/>
            <w:hideMark/>
          </w:tcPr>
          <w:p w14:paraId="79657515" w14:textId="77777777" w:rsidR="00955BB7" w:rsidRPr="00955BB7" w:rsidRDefault="00955BB7" w:rsidP="00955BB7">
            <w:pPr>
              <w:ind w:left="720"/>
            </w:pPr>
            <w:hyperlink r:id="rId9" w:history="1">
              <w:r w:rsidRPr="00955BB7">
                <w:rPr>
                  <w:rStyle w:val="Hyperlink"/>
                </w:rPr>
                <w:t>https://research.google.com/pubs/archive/44821.pdf</w:t>
              </w:r>
            </w:hyperlink>
          </w:p>
        </w:tc>
      </w:tr>
      <w:tr w:rsidR="00955BB7" w:rsidRPr="00955BB7" w14:paraId="2C82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102B" w14:textId="77777777" w:rsidR="00955BB7" w:rsidRPr="00955BB7" w:rsidRDefault="00955BB7" w:rsidP="00955BB7">
            <w:pPr>
              <w:ind w:left="720"/>
            </w:pPr>
            <w:r w:rsidRPr="00955BB7">
              <w:t>10</w:t>
            </w:r>
          </w:p>
        </w:tc>
        <w:tc>
          <w:tcPr>
            <w:tcW w:w="0" w:type="auto"/>
            <w:vAlign w:val="center"/>
            <w:hideMark/>
          </w:tcPr>
          <w:p w14:paraId="54CE147E" w14:textId="77777777" w:rsidR="00955BB7" w:rsidRPr="00955BB7" w:rsidRDefault="00955BB7" w:rsidP="00955BB7">
            <w:pPr>
              <w:ind w:left="720"/>
            </w:pPr>
            <w:r w:rsidRPr="00955BB7">
              <w:t>Persistent Localization and Lifelong Mapping (FME)</w:t>
            </w:r>
          </w:p>
        </w:tc>
        <w:tc>
          <w:tcPr>
            <w:tcW w:w="0" w:type="auto"/>
            <w:vAlign w:val="center"/>
            <w:hideMark/>
          </w:tcPr>
          <w:p w14:paraId="00F4FB92" w14:textId="77777777" w:rsidR="00955BB7" w:rsidRPr="00955BB7" w:rsidRDefault="00955BB7" w:rsidP="00955BB7">
            <w:pPr>
              <w:ind w:left="720"/>
            </w:pPr>
            <w:proofErr w:type="spellStart"/>
            <w:r w:rsidRPr="00955BB7">
              <w:t>Krajník</w:t>
            </w:r>
            <w:proofErr w:type="spellEnd"/>
            <w:r w:rsidRPr="00955BB7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5163C2B1" w14:textId="77777777" w:rsidR="00955BB7" w:rsidRPr="00955BB7" w:rsidRDefault="00955BB7" w:rsidP="00955BB7">
            <w:pPr>
              <w:ind w:left="720"/>
            </w:pPr>
            <w:r w:rsidRPr="00955BB7">
              <w:t>2017</w:t>
            </w:r>
          </w:p>
        </w:tc>
        <w:tc>
          <w:tcPr>
            <w:tcW w:w="0" w:type="auto"/>
            <w:vAlign w:val="center"/>
            <w:hideMark/>
          </w:tcPr>
          <w:p w14:paraId="7B30D20C" w14:textId="77777777" w:rsidR="00955BB7" w:rsidRPr="00955BB7" w:rsidRDefault="00955BB7" w:rsidP="00955BB7">
            <w:pPr>
              <w:ind w:left="720"/>
            </w:pPr>
            <w:r w:rsidRPr="00955BB7">
              <w:t>Journal</w:t>
            </w:r>
          </w:p>
        </w:tc>
        <w:tc>
          <w:tcPr>
            <w:tcW w:w="0" w:type="auto"/>
            <w:vAlign w:val="center"/>
            <w:hideMark/>
          </w:tcPr>
          <w:p w14:paraId="1AF7022F" w14:textId="77777777" w:rsidR="00955BB7" w:rsidRPr="00955BB7" w:rsidRDefault="00955BB7" w:rsidP="00955BB7">
            <w:pPr>
              <w:ind w:left="720"/>
            </w:pPr>
            <w:r w:rsidRPr="00955BB7">
              <w:t>Introduces temporal persistence models in occupancy grids</w:t>
            </w:r>
          </w:p>
        </w:tc>
        <w:tc>
          <w:tcPr>
            <w:tcW w:w="0" w:type="auto"/>
            <w:vAlign w:val="center"/>
            <w:hideMark/>
          </w:tcPr>
          <w:p w14:paraId="111B873D" w14:textId="77777777" w:rsidR="00955BB7" w:rsidRPr="00955BB7" w:rsidRDefault="00955BB7" w:rsidP="00955BB7">
            <w:pPr>
              <w:ind w:left="720"/>
            </w:pPr>
            <w:r w:rsidRPr="00955BB7">
              <w:t xml:space="preserve">Helps </w:t>
            </w:r>
            <w:r w:rsidRPr="00955BB7">
              <w:rPr>
                <w:b/>
                <w:bCs/>
              </w:rPr>
              <w:t>robust map selection over time</w:t>
            </w:r>
          </w:p>
        </w:tc>
        <w:tc>
          <w:tcPr>
            <w:tcW w:w="0" w:type="auto"/>
            <w:vAlign w:val="center"/>
            <w:hideMark/>
          </w:tcPr>
          <w:p w14:paraId="681FF18B" w14:textId="77777777" w:rsidR="00955BB7" w:rsidRPr="00955BB7" w:rsidRDefault="00955BB7" w:rsidP="00955BB7">
            <w:pPr>
              <w:ind w:left="720"/>
            </w:pPr>
            <w:hyperlink r:id="rId10" w:history="1">
              <w:r w:rsidRPr="00955BB7">
                <w:rPr>
                  <w:rStyle w:val="Hyperlink"/>
                </w:rPr>
                <w:t>https://lcas.lincoln.ac.uk/nextcloud/shared/datasets/automated/paper.pdf</w:t>
              </w:r>
            </w:hyperlink>
          </w:p>
        </w:tc>
      </w:tr>
      <w:tr w:rsidR="00955BB7" w:rsidRPr="00955BB7" w14:paraId="648A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2619" w14:textId="77777777" w:rsidR="00955BB7" w:rsidRPr="00955BB7" w:rsidRDefault="00955BB7" w:rsidP="00955BB7">
            <w:pPr>
              <w:ind w:left="720"/>
            </w:pPr>
            <w:r w:rsidRPr="00955BB7">
              <w:t>11</w:t>
            </w:r>
          </w:p>
        </w:tc>
        <w:tc>
          <w:tcPr>
            <w:tcW w:w="0" w:type="auto"/>
            <w:vAlign w:val="center"/>
            <w:hideMark/>
          </w:tcPr>
          <w:p w14:paraId="48875922" w14:textId="77777777" w:rsidR="00955BB7" w:rsidRPr="00955BB7" w:rsidRDefault="00955BB7" w:rsidP="00955BB7">
            <w:pPr>
              <w:ind w:left="720"/>
            </w:pPr>
            <w:r w:rsidRPr="00955BB7">
              <w:t>Map Segmentation for Robotic Navigation</w:t>
            </w:r>
          </w:p>
        </w:tc>
        <w:tc>
          <w:tcPr>
            <w:tcW w:w="0" w:type="auto"/>
            <w:vAlign w:val="center"/>
            <w:hideMark/>
          </w:tcPr>
          <w:p w14:paraId="0B735535" w14:textId="77777777" w:rsidR="00955BB7" w:rsidRPr="00955BB7" w:rsidRDefault="00955BB7" w:rsidP="00955BB7">
            <w:pPr>
              <w:ind w:left="720"/>
            </w:pPr>
            <w:r w:rsidRPr="00955BB7">
              <w:t>Mielle</w:t>
            </w:r>
          </w:p>
        </w:tc>
        <w:tc>
          <w:tcPr>
            <w:tcW w:w="0" w:type="auto"/>
            <w:vAlign w:val="center"/>
            <w:hideMark/>
          </w:tcPr>
          <w:p w14:paraId="62987C49" w14:textId="77777777" w:rsidR="00955BB7" w:rsidRPr="00955BB7" w:rsidRDefault="00955BB7" w:rsidP="00955BB7">
            <w:pPr>
              <w:ind w:left="720"/>
            </w:pPr>
            <w:r w:rsidRPr="00955BB7">
              <w:t>2018</w:t>
            </w:r>
          </w:p>
        </w:tc>
        <w:tc>
          <w:tcPr>
            <w:tcW w:w="0" w:type="auto"/>
            <w:vAlign w:val="center"/>
            <w:hideMark/>
          </w:tcPr>
          <w:p w14:paraId="0EE4F8E7" w14:textId="77777777" w:rsidR="00955BB7" w:rsidRPr="00955BB7" w:rsidRDefault="00955BB7" w:rsidP="00955BB7">
            <w:pPr>
              <w:ind w:left="720"/>
            </w:pPr>
            <w:r w:rsidRPr="00955BB7">
              <w:t>Thesis</w:t>
            </w:r>
          </w:p>
        </w:tc>
        <w:tc>
          <w:tcPr>
            <w:tcW w:w="0" w:type="auto"/>
            <w:vAlign w:val="center"/>
            <w:hideMark/>
          </w:tcPr>
          <w:p w14:paraId="012D7D7B" w14:textId="77777777" w:rsidR="00955BB7" w:rsidRPr="00955BB7" w:rsidRDefault="00955BB7" w:rsidP="00955BB7">
            <w:pPr>
              <w:ind w:left="720"/>
            </w:pPr>
            <w:r w:rsidRPr="00955BB7">
              <w:t>Techniques for segmenting large maps into regions</w:t>
            </w:r>
          </w:p>
        </w:tc>
        <w:tc>
          <w:tcPr>
            <w:tcW w:w="0" w:type="auto"/>
            <w:vAlign w:val="center"/>
            <w:hideMark/>
          </w:tcPr>
          <w:p w14:paraId="493376B4" w14:textId="77777777" w:rsidR="00955BB7" w:rsidRPr="00955BB7" w:rsidRDefault="00955BB7" w:rsidP="00955BB7">
            <w:pPr>
              <w:ind w:left="720"/>
            </w:pPr>
            <w:r w:rsidRPr="00955BB7">
              <w:t xml:space="preserve">Basis for </w:t>
            </w:r>
            <w:r w:rsidRPr="00955BB7">
              <w:rPr>
                <w:b/>
                <w:bCs/>
              </w:rPr>
              <w:t>automatic tile generation</w:t>
            </w:r>
          </w:p>
        </w:tc>
        <w:tc>
          <w:tcPr>
            <w:tcW w:w="0" w:type="auto"/>
            <w:vAlign w:val="center"/>
            <w:hideMark/>
          </w:tcPr>
          <w:p w14:paraId="565DB8DF" w14:textId="77777777" w:rsidR="00955BB7" w:rsidRPr="00955BB7" w:rsidRDefault="00955BB7" w:rsidP="00955BB7">
            <w:pPr>
              <w:ind w:left="720"/>
            </w:pPr>
            <w:hyperlink r:id="rId11" w:history="1">
              <w:r w:rsidRPr="00955BB7">
                <w:rPr>
                  <w:rStyle w:val="Hyperlink"/>
                </w:rPr>
                <w:t>https://www.diva-portal.org/smash/get/diva2:1237531/FULLTEXT01.pdf</w:t>
              </w:r>
            </w:hyperlink>
          </w:p>
        </w:tc>
      </w:tr>
      <w:tr w:rsidR="00955BB7" w:rsidRPr="00955BB7" w14:paraId="2D26A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4043" w14:textId="77777777" w:rsidR="00955BB7" w:rsidRPr="00955BB7" w:rsidRDefault="00955BB7" w:rsidP="00955BB7">
            <w:pPr>
              <w:ind w:left="720"/>
            </w:pPr>
            <w:r w:rsidRPr="00955BB7">
              <w:t>12</w:t>
            </w:r>
          </w:p>
        </w:tc>
        <w:tc>
          <w:tcPr>
            <w:tcW w:w="0" w:type="auto"/>
            <w:vAlign w:val="center"/>
            <w:hideMark/>
          </w:tcPr>
          <w:p w14:paraId="489607B5" w14:textId="77777777" w:rsidR="00955BB7" w:rsidRPr="00955BB7" w:rsidRDefault="00955BB7" w:rsidP="00955BB7">
            <w:pPr>
              <w:ind w:left="720"/>
            </w:pPr>
            <w:r w:rsidRPr="00955BB7">
              <w:t>Image-Processing-Based Map Segmentation for Coverage Robots</w:t>
            </w:r>
          </w:p>
        </w:tc>
        <w:tc>
          <w:tcPr>
            <w:tcW w:w="0" w:type="auto"/>
            <w:vAlign w:val="center"/>
            <w:hideMark/>
          </w:tcPr>
          <w:p w14:paraId="3EB27B87" w14:textId="77777777" w:rsidR="00955BB7" w:rsidRPr="00955BB7" w:rsidRDefault="00955BB7" w:rsidP="00955BB7">
            <w:pPr>
              <w:ind w:left="720"/>
            </w:pPr>
            <w:r w:rsidRPr="00955BB7">
              <w:t>Si et al.</w:t>
            </w:r>
          </w:p>
        </w:tc>
        <w:tc>
          <w:tcPr>
            <w:tcW w:w="0" w:type="auto"/>
            <w:vAlign w:val="center"/>
            <w:hideMark/>
          </w:tcPr>
          <w:p w14:paraId="6039BC8A" w14:textId="77777777" w:rsidR="00955BB7" w:rsidRPr="00955BB7" w:rsidRDefault="00955BB7" w:rsidP="00955BB7">
            <w:pPr>
              <w:ind w:left="720"/>
            </w:pPr>
            <w:r w:rsidRPr="00955BB7">
              <w:t>2020</w:t>
            </w:r>
          </w:p>
        </w:tc>
        <w:tc>
          <w:tcPr>
            <w:tcW w:w="0" w:type="auto"/>
            <w:vAlign w:val="center"/>
            <w:hideMark/>
          </w:tcPr>
          <w:p w14:paraId="2202D373" w14:textId="77777777" w:rsidR="00955BB7" w:rsidRPr="00955BB7" w:rsidRDefault="00955BB7" w:rsidP="00955BB7">
            <w:pPr>
              <w:ind w:left="720"/>
            </w:pPr>
            <w:r w:rsidRPr="00955BB7">
              <w:t>Journal</w:t>
            </w:r>
          </w:p>
        </w:tc>
        <w:tc>
          <w:tcPr>
            <w:tcW w:w="0" w:type="auto"/>
            <w:vAlign w:val="center"/>
            <w:hideMark/>
          </w:tcPr>
          <w:p w14:paraId="6176AA08" w14:textId="77777777" w:rsidR="00955BB7" w:rsidRPr="00955BB7" w:rsidRDefault="00955BB7" w:rsidP="00955BB7">
            <w:pPr>
              <w:ind w:left="720"/>
            </w:pPr>
            <w:r w:rsidRPr="00955BB7">
              <w:t>Image-processing methods to partition occupancy grids</w:t>
            </w:r>
          </w:p>
        </w:tc>
        <w:tc>
          <w:tcPr>
            <w:tcW w:w="0" w:type="auto"/>
            <w:vAlign w:val="center"/>
            <w:hideMark/>
          </w:tcPr>
          <w:p w14:paraId="2065EB25" w14:textId="77777777" w:rsidR="00955BB7" w:rsidRPr="00955BB7" w:rsidRDefault="00955BB7" w:rsidP="00955BB7">
            <w:pPr>
              <w:ind w:left="720"/>
            </w:pPr>
            <w:r w:rsidRPr="00955BB7">
              <w:t xml:space="preserve">Supports </w:t>
            </w:r>
            <w:r w:rsidRPr="00955BB7">
              <w:rPr>
                <w:b/>
                <w:bCs/>
              </w:rPr>
              <w:t>splitting ROS PGM maps into tiles</w:t>
            </w:r>
          </w:p>
        </w:tc>
        <w:tc>
          <w:tcPr>
            <w:tcW w:w="0" w:type="auto"/>
            <w:vAlign w:val="center"/>
            <w:hideMark/>
          </w:tcPr>
          <w:p w14:paraId="00FAB60C" w14:textId="77777777" w:rsidR="00955BB7" w:rsidRPr="00955BB7" w:rsidRDefault="00955BB7" w:rsidP="00955BB7">
            <w:pPr>
              <w:ind w:left="720"/>
            </w:pPr>
            <w:hyperlink r:id="rId12" w:history="1">
              <w:r w:rsidRPr="00955BB7">
                <w:rPr>
                  <w:rStyle w:val="Hyperlink"/>
                </w:rPr>
                <w:t>https://www.researchgate.net/publication/387818836</w:t>
              </w:r>
            </w:hyperlink>
          </w:p>
        </w:tc>
      </w:tr>
      <w:tr w:rsidR="00955BB7" w:rsidRPr="00955BB7" w14:paraId="6B77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3A2E" w14:textId="77777777" w:rsidR="00955BB7" w:rsidRPr="00955BB7" w:rsidRDefault="00955BB7" w:rsidP="00955BB7">
            <w:pPr>
              <w:ind w:left="720"/>
            </w:pPr>
            <w:r w:rsidRPr="00955BB7">
              <w:t>13</w:t>
            </w:r>
          </w:p>
        </w:tc>
        <w:tc>
          <w:tcPr>
            <w:tcW w:w="0" w:type="auto"/>
            <w:vAlign w:val="center"/>
            <w:hideMark/>
          </w:tcPr>
          <w:p w14:paraId="791FD5FB" w14:textId="77777777" w:rsidR="00955BB7" w:rsidRPr="00955BB7" w:rsidRDefault="00955BB7" w:rsidP="00955BB7">
            <w:pPr>
              <w:ind w:left="720"/>
            </w:pPr>
            <w:r w:rsidRPr="00955BB7">
              <w:t>Integrating Topological and Metric Maps for Navigation</w:t>
            </w:r>
          </w:p>
        </w:tc>
        <w:tc>
          <w:tcPr>
            <w:tcW w:w="0" w:type="auto"/>
            <w:vAlign w:val="center"/>
            <w:hideMark/>
          </w:tcPr>
          <w:p w14:paraId="5560E97B" w14:textId="77777777" w:rsidR="00955BB7" w:rsidRPr="00955BB7" w:rsidRDefault="00955BB7" w:rsidP="00955BB7">
            <w:pPr>
              <w:ind w:left="720"/>
            </w:pPr>
            <w:r w:rsidRPr="00955BB7">
              <w:t>Thrun et al.</w:t>
            </w:r>
          </w:p>
        </w:tc>
        <w:tc>
          <w:tcPr>
            <w:tcW w:w="0" w:type="auto"/>
            <w:vAlign w:val="center"/>
            <w:hideMark/>
          </w:tcPr>
          <w:p w14:paraId="01E9F1B9" w14:textId="77777777" w:rsidR="00955BB7" w:rsidRPr="00955BB7" w:rsidRDefault="00955BB7" w:rsidP="00955BB7">
            <w:pPr>
              <w:ind w:left="720"/>
            </w:pPr>
            <w:r w:rsidRPr="00955BB7">
              <w:t>1998</w:t>
            </w:r>
          </w:p>
        </w:tc>
        <w:tc>
          <w:tcPr>
            <w:tcW w:w="0" w:type="auto"/>
            <w:vAlign w:val="center"/>
            <w:hideMark/>
          </w:tcPr>
          <w:p w14:paraId="06EAF81D" w14:textId="77777777" w:rsidR="00955BB7" w:rsidRPr="00955BB7" w:rsidRDefault="00955BB7" w:rsidP="00955BB7">
            <w:pPr>
              <w:ind w:left="720"/>
            </w:pPr>
            <w:r w:rsidRPr="00955BB7">
              <w:t>Research</w:t>
            </w:r>
          </w:p>
        </w:tc>
        <w:tc>
          <w:tcPr>
            <w:tcW w:w="0" w:type="auto"/>
            <w:vAlign w:val="center"/>
            <w:hideMark/>
          </w:tcPr>
          <w:p w14:paraId="7F3D22F6" w14:textId="77777777" w:rsidR="00955BB7" w:rsidRPr="00955BB7" w:rsidRDefault="00955BB7" w:rsidP="00955BB7">
            <w:pPr>
              <w:ind w:left="720"/>
            </w:pPr>
            <w:r w:rsidRPr="00955BB7">
              <w:t>Combines topological graphs with metric occupancy grids</w:t>
            </w:r>
          </w:p>
        </w:tc>
        <w:tc>
          <w:tcPr>
            <w:tcW w:w="0" w:type="auto"/>
            <w:vAlign w:val="center"/>
            <w:hideMark/>
          </w:tcPr>
          <w:p w14:paraId="67733190" w14:textId="77777777" w:rsidR="00955BB7" w:rsidRPr="00955BB7" w:rsidRDefault="00955BB7" w:rsidP="00955BB7">
            <w:pPr>
              <w:ind w:left="720"/>
            </w:pPr>
            <w:r w:rsidRPr="00955BB7">
              <w:t xml:space="preserve">Foundation for </w:t>
            </w:r>
            <w:r w:rsidRPr="00955BB7">
              <w:rPr>
                <w:b/>
                <w:bCs/>
              </w:rPr>
              <w:t>tile connectivity and transitions</w:t>
            </w:r>
          </w:p>
        </w:tc>
        <w:tc>
          <w:tcPr>
            <w:tcW w:w="0" w:type="auto"/>
            <w:vAlign w:val="center"/>
            <w:hideMark/>
          </w:tcPr>
          <w:p w14:paraId="49415C1F" w14:textId="77777777" w:rsidR="00955BB7" w:rsidRPr="00955BB7" w:rsidRDefault="00955BB7" w:rsidP="00955BB7">
            <w:pPr>
              <w:ind w:left="720"/>
            </w:pPr>
            <w:hyperlink r:id="rId13" w:history="1">
              <w:r w:rsidRPr="00955BB7">
                <w:rPr>
                  <w:rStyle w:val="Hyperlink"/>
                </w:rPr>
                <w:t>https://www.cs.cmu.edu/~motionplanning/papers/sbp_papers/integrated1/fox_integrating_topo.pdf</w:t>
              </w:r>
            </w:hyperlink>
          </w:p>
        </w:tc>
      </w:tr>
    </w:tbl>
    <w:p w14:paraId="79CE2C49" w14:textId="77777777" w:rsidR="00DA1F51" w:rsidRDefault="00DA1F51" w:rsidP="00955BB7">
      <w:pPr>
        <w:ind w:left="720"/>
      </w:pPr>
    </w:p>
    <w:sectPr w:rsidR="00DA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B7"/>
    <w:rsid w:val="00955BB7"/>
    <w:rsid w:val="009F6ACA"/>
    <w:rsid w:val="00AF5137"/>
    <w:rsid w:val="00C56623"/>
    <w:rsid w:val="00DA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225F"/>
  <w15:chartTrackingRefBased/>
  <w15:docId w15:val="{E4E7AEE9-064A-4692-9FC3-914B31F0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B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9243577/" TargetMode="External"/><Relationship Id="rId13" Type="http://schemas.openxmlformats.org/officeDocument/2006/relationships/hyperlink" Target="https://www.cs.cmu.edu/~motionplanning/papers/sbp_papers/integrated1/fox_integrating_topo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search.google.com/pubs/archive/45466.pdf" TargetMode="External"/><Relationship Id="rId12" Type="http://schemas.openxmlformats.org/officeDocument/2006/relationships/hyperlink" Target="https://www.researchgate.net/publication/38781883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obots.ox.ac.uk/~pnewman/papers/IJRRFabMap.pdf" TargetMode="External"/><Relationship Id="rId11" Type="http://schemas.openxmlformats.org/officeDocument/2006/relationships/hyperlink" Target="https://www.diva-portal.org/smash/get/diva2:1237531/FULLTEXT01.pdf" TargetMode="External"/><Relationship Id="rId5" Type="http://schemas.openxmlformats.org/officeDocument/2006/relationships/hyperlink" Target="https://journals.sagepub.com/doi/10.1177/027836491349919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cas.lincoln.ac.uk/nextcloud/shared/datasets/automated/paper.pdf" TargetMode="External"/><Relationship Id="rId4" Type="http://schemas.openxmlformats.org/officeDocument/2006/relationships/hyperlink" Target="https://mediatum.ub.tum.de/doc/1751635/1751635.pdf" TargetMode="External"/><Relationship Id="rId9" Type="http://schemas.openxmlformats.org/officeDocument/2006/relationships/hyperlink" Target="https://research.google.com/pubs/archive/44821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lalithesh karthikeyan</dc:creator>
  <cp:keywords/>
  <dc:description/>
  <cp:lastModifiedBy>lalithesh karthikeyan</cp:lastModifiedBy>
  <cp:revision>1</cp:revision>
  <dcterms:created xsi:type="dcterms:W3CDTF">2026-02-09T07:14:00Z</dcterms:created>
  <dcterms:modified xsi:type="dcterms:W3CDTF">2026-02-09T07:17:00Z</dcterms:modified>
</cp:coreProperties>
</file>