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F9055" w14:textId="7E640A5C" w:rsidR="007A6E65" w:rsidRDefault="008C7A4E">
      <w:r>
        <w:t xml:space="preserve">A Novel Map Switching Algorithm and Generation Pipeline for Autonomous Mobile Robot localization in </w:t>
      </w:r>
      <w:r w:rsidRPr="008C7A4E">
        <w:rPr>
          <w:highlight w:val="yellow"/>
        </w:rPr>
        <w:t>Eccentric</w:t>
      </w:r>
      <w:r>
        <w:t xml:space="preserve"> Scenarios</w:t>
      </w:r>
    </w:p>
    <w:p w14:paraId="7B926BA5" w14:textId="77777777" w:rsidR="008C7A4E" w:rsidRDefault="008C7A4E"/>
    <w:p w14:paraId="0446DE67" w14:textId="4B21D1AB" w:rsidR="008C7A4E" w:rsidRPr="008C7A4E" w:rsidRDefault="008C7A4E">
      <w:pPr>
        <w:rPr>
          <w:b/>
          <w:bCs/>
        </w:rPr>
      </w:pPr>
      <w:r w:rsidRPr="008C7A4E">
        <w:rPr>
          <w:b/>
          <w:bCs/>
        </w:rPr>
        <w:t>Introduction</w:t>
      </w:r>
      <w:r>
        <w:rPr>
          <w:b/>
          <w:bCs/>
        </w:rPr>
        <w:t xml:space="preserve"> (Cite as many articles as possible)</w:t>
      </w:r>
    </w:p>
    <w:p w14:paraId="7D0C61F2" w14:textId="5CF1C34B" w:rsidR="008C7A4E" w:rsidRDefault="008C7A4E">
      <w:r>
        <w:t>Maps for indoor localization</w:t>
      </w:r>
    </w:p>
    <w:p w14:paraId="7A0C3346" w14:textId="1652DEE2" w:rsidR="008C7A4E" w:rsidRDefault="008C7A4E">
      <w:r>
        <w:t>Types</w:t>
      </w:r>
    </w:p>
    <w:p w14:paraId="3AC6833B" w14:textId="5E475361" w:rsidR="008C7A4E" w:rsidRDefault="008C7A4E">
      <w:r>
        <w:t>SOTA</w:t>
      </w:r>
    </w:p>
    <w:p w14:paraId="24F279C7" w14:textId="4EDC32A6" w:rsidR="008C7A4E" w:rsidRDefault="008C7A4E">
      <w:r>
        <w:t>Best Practices</w:t>
      </w:r>
    </w:p>
    <w:p w14:paraId="5C66A325" w14:textId="48DE22FD" w:rsidR="008C7A4E" w:rsidRDefault="008C7A4E">
      <w:r>
        <w:t>Challenges</w:t>
      </w:r>
    </w:p>
    <w:p w14:paraId="1A37331B" w14:textId="6FC19ECB" w:rsidR="008C7A4E" w:rsidRDefault="008C7A4E">
      <w:r>
        <w:t>Tradeoff between size and resolution</w:t>
      </w:r>
    </w:p>
    <w:p w14:paraId="79BBA01D" w14:textId="38145F98" w:rsidR="008C7A4E" w:rsidRDefault="008C7A4E" w:rsidP="008C7A4E">
      <w:pPr>
        <w:ind w:firstLine="720"/>
      </w:pPr>
      <w:r>
        <w:t xml:space="preserve">Strategies to address </w:t>
      </w:r>
      <w:r>
        <w:sym w:font="Wingdings" w:char="F0E0"/>
      </w:r>
      <w:r>
        <w:t xml:space="preserve"> All methods to be surveyed</w:t>
      </w:r>
    </w:p>
    <w:p w14:paraId="3C07E73B" w14:textId="3CA16599" w:rsidR="008C7A4E" w:rsidRDefault="008C7A4E" w:rsidP="008C7A4E">
      <w:r>
        <w:t>Comparison of available approaches</w:t>
      </w:r>
    </w:p>
    <w:p w14:paraId="62B64700" w14:textId="79AF87D8" w:rsidR="008C7A4E" w:rsidRDefault="008C7A4E" w:rsidP="008C7A4E">
      <w:r>
        <w:tab/>
        <w:t>Table and Diagram</w:t>
      </w:r>
    </w:p>
    <w:p w14:paraId="717ABBC1" w14:textId="6B4ECA28" w:rsidR="008C7A4E" w:rsidRPr="008C7A4E" w:rsidRDefault="008C7A4E" w:rsidP="008C7A4E">
      <w:pPr>
        <w:rPr>
          <w:b/>
          <w:bCs/>
        </w:rPr>
      </w:pPr>
      <w:r w:rsidRPr="008C7A4E">
        <w:rPr>
          <w:b/>
          <w:bCs/>
        </w:rPr>
        <w:t xml:space="preserve">Experimental Setup and Software Tools </w:t>
      </w:r>
    </w:p>
    <w:p w14:paraId="04DD32B9" w14:textId="4D223F79" w:rsidR="005A3436" w:rsidRDefault="008C7A4E" w:rsidP="008C7A4E">
      <w:r>
        <w:t>Robot</w:t>
      </w:r>
      <w:r w:rsidR="005A3436">
        <w:t xml:space="preserve"> - Dani robot chassis (none of </w:t>
      </w:r>
      <w:proofErr w:type="spellStart"/>
      <w:r w:rsidR="005A3436">
        <w:t>it’s</w:t>
      </w:r>
      <w:proofErr w:type="spellEnd"/>
      <w:r w:rsidR="005A3436">
        <w:t xml:space="preserve"> electronics so </w:t>
      </w:r>
      <w:proofErr w:type="spellStart"/>
      <w:r w:rsidR="005A3436">
        <w:t>ig</w:t>
      </w:r>
      <w:proofErr w:type="spellEnd"/>
      <w:r w:rsidR="005A3436">
        <w:t xml:space="preserve"> doesn’t make much value), a jetson nano of 4GB (the computer on the robot, but we also test a lot with my laptop since it’s a containerized docker environment, so the differentiating point would be the hardware), we use Zed Mini with zed </w:t>
      </w:r>
      <w:proofErr w:type="spellStart"/>
      <w:r w:rsidR="005A3436">
        <w:t>sdk</w:t>
      </w:r>
      <w:proofErr w:type="spellEnd"/>
      <w:r w:rsidR="005A3436">
        <w:t xml:space="preserve"> 4.2.5, in terms of software we use zed </w:t>
      </w:r>
      <w:proofErr w:type="spellStart"/>
      <w:r w:rsidR="005A3436">
        <w:t>sdk</w:t>
      </w:r>
      <w:proofErr w:type="spellEnd"/>
      <w:r w:rsidR="005A3436">
        <w:t xml:space="preserve"> 4.2.5, ros2 humble on ubuntu 22, and nav2 for this particular task</w:t>
      </w:r>
      <w:r w:rsidR="00D94AA8">
        <w:t xml:space="preserve">, for </w:t>
      </w:r>
      <w:proofErr w:type="spellStart"/>
      <w:r w:rsidR="00D94AA8">
        <w:t>localizaing</w:t>
      </w:r>
      <w:proofErr w:type="spellEnd"/>
      <w:r w:rsidR="00D94AA8">
        <w:t xml:space="preserve"> we use the zed camera’s inbuilt algo which is part of zed wrapper and can enable with zed config file, we have turned on imu fusion along with visual odometry from it. The imu is inbuilt into zed cam and zed </w:t>
      </w:r>
      <w:proofErr w:type="spellStart"/>
      <w:r w:rsidR="00D94AA8">
        <w:t>sdk</w:t>
      </w:r>
      <w:proofErr w:type="spellEnd"/>
      <w:r w:rsidR="00D94AA8">
        <w:t xml:space="preserve"> and wrapper handles it.</w:t>
      </w:r>
    </w:p>
    <w:p w14:paraId="6BA7C708" w14:textId="152F7B77" w:rsidR="008C7A4E" w:rsidRDefault="008C7A4E" w:rsidP="008C7A4E">
      <w:r>
        <w:t>Sensors</w:t>
      </w:r>
      <w:r w:rsidR="00753094">
        <w:t xml:space="preserve"> – just zed mini, didn’t externally use any sensors directly </w:t>
      </w:r>
      <w:proofErr w:type="spellStart"/>
      <w:r w:rsidR="00753094">
        <w:t>tho</w:t>
      </w:r>
      <w:proofErr w:type="spellEnd"/>
      <w:r w:rsidR="00753094">
        <w:t xml:space="preserve"> the </w:t>
      </w:r>
      <w:proofErr w:type="spellStart"/>
      <w:r w:rsidR="00753094">
        <w:t>sdk</w:t>
      </w:r>
      <w:proofErr w:type="spellEnd"/>
      <w:r w:rsidR="00753094">
        <w:t xml:space="preserve"> uses all of it </w:t>
      </w:r>
      <w:proofErr w:type="spellStart"/>
      <w:r w:rsidR="00753094">
        <w:t>ig</w:t>
      </w:r>
      <w:proofErr w:type="spellEnd"/>
    </w:p>
    <w:p w14:paraId="42AB436F" w14:textId="26DD808A" w:rsidR="008C7A4E" w:rsidRDefault="008C7A4E" w:rsidP="008C7A4E">
      <w:r>
        <w:t>Application</w:t>
      </w:r>
      <w:r w:rsidR="00D94AA8">
        <w:t xml:space="preserve"> – so the task was more like we </w:t>
      </w:r>
      <w:proofErr w:type="gramStart"/>
      <w:r w:rsidR="00D94AA8">
        <w:t>have to</w:t>
      </w:r>
      <w:proofErr w:type="gramEnd"/>
      <w:r w:rsidR="00D94AA8">
        <w:t xml:space="preserve"> operate the robot in our college corridor (hi tech second floor of my </w:t>
      </w:r>
      <w:proofErr w:type="spellStart"/>
      <w:r w:rsidR="00D94AA8">
        <w:t>uni</w:t>
      </w:r>
      <w:proofErr w:type="spellEnd"/>
      <w:r w:rsidR="00D94AA8">
        <w:t xml:space="preserve"> (</w:t>
      </w:r>
      <w:proofErr w:type="spellStart"/>
      <w:r w:rsidR="00D94AA8">
        <w:t>srmist</w:t>
      </w:r>
      <w:proofErr w:type="spellEnd"/>
      <w:r w:rsidR="00D94AA8">
        <w:t xml:space="preserve">, </w:t>
      </w:r>
      <w:proofErr w:type="spellStart"/>
      <w:r w:rsidR="00D94AA8">
        <w:t>ktr</w:t>
      </w:r>
      <w:proofErr w:type="spellEnd"/>
      <w:r w:rsidR="00D94AA8">
        <w:t xml:space="preserve">)). And when we built the map we observed that since the robot should operate only in the </w:t>
      </w:r>
      <w:proofErr w:type="spellStart"/>
      <w:r w:rsidR="00D94AA8">
        <w:t>corridoors</w:t>
      </w:r>
      <w:proofErr w:type="spellEnd"/>
      <w:r w:rsidR="00D94AA8">
        <w:t xml:space="preserve"> most of the region on the map was black meaning we consider as an obstacle just that it doesn’t need to go there at all, but the main part this made it that most of the memory would just be used for storing parts of the map that wouldn’t be used it’s more like a square with </w:t>
      </w:r>
      <w:proofErr w:type="spellStart"/>
      <w:r w:rsidR="00D94AA8">
        <w:t>inbetween</w:t>
      </w:r>
      <w:proofErr w:type="spellEnd"/>
      <w:r w:rsidR="00D94AA8">
        <w:t xml:space="preserve"> a portion is the usable root inside and outside is unusable. So we split the map into segments such that the portion usable is dominant, and now most memory is used for usable area and overall </w:t>
      </w:r>
      <w:r w:rsidR="00D94AA8">
        <w:lastRenderedPageBreak/>
        <w:t xml:space="preserve">the </w:t>
      </w:r>
      <w:proofErr w:type="spellStart"/>
      <w:r w:rsidR="00D94AA8">
        <w:t>the</w:t>
      </w:r>
      <w:proofErr w:type="spellEnd"/>
      <w:r w:rsidR="00D94AA8">
        <w:t xml:space="preserve"> memory area itself reduces even if that problem isn’t there cause we only load smaller portions in the memory and </w:t>
      </w:r>
      <w:proofErr w:type="spellStart"/>
      <w:r w:rsidR="00D94AA8">
        <w:t>costmaps</w:t>
      </w:r>
      <w:proofErr w:type="spellEnd"/>
      <w:r w:rsidR="00D94AA8">
        <w:t xml:space="preserve"> are built upon only that area so a cumulative upgrade, also it give an advantages of keeping it more scalable cause you need not modify the whole map if anything changes or you need to add a new portion, just add or modify the tile alone keeping it highly scalable too. I mean this is the thing but I think this isn’t the application </w:t>
      </w:r>
      <w:proofErr w:type="spellStart"/>
      <w:r w:rsidR="00D94AA8">
        <w:t>ig</w:t>
      </w:r>
      <w:proofErr w:type="spellEnd"/>
      <w:r w:rsidR="00D94AA8">
        <w:t>, idk do we talk about the tile switch application or robot itself, so if it’s about the robot the goal is more like a floor level material transfer robot, like just transfer files n stuff between cabins and classrooms within the floor so a human need to be used here putting human resource to better more useful tasks than something brainless.</w:t>
      </w:r>
    </w:p>
    <w:p w14:paraId="04FB301A" w14:textId="56D4D1C5" w:rsidR="008C7A4E" w:rsidRDefault="008C7A4E" w:rsidP="008C7A4E">
      <w:r>
        <w:t>Requirements in terms of parameters quantified</w:t>
      </w:r>
      <w:r w:rsidR="00D94AA8">
        <w:br/>
        <w:t xml:space="preserve">hmm not sure what exactly this means, but we classified </w:t>
      </w:r>
      <w:proofErr w:type="spellStart"/>
      <w:r w:rsidR="00D94AA8">
        <w:t>cpu</w:t>
      </w:r>
      <w:proofErr w:type="spellEnd"/>
      <w:r w:rsidR="00D94AA8">
        <w:t xml:space="preserve"> usage and memory across different servers of nav2 on a comparison basis with using the full tile and </w:t>
      </w:r>
      <w:r w:rsidR="00753094">
        <w:t xml:space="preserve">broken tile (we call it </w:t>
      </w:r>
      <w:proofErr w:type="spellStart"/>
      <w:r w:rsidR="00753094">
        <w:t>tessalted</w:t>
      </w:r>
      <w:proofErr w:type="spellEnd"/>
      <w:r w:rsidR="00753094">
        <w:t>)</w:t>
      </w:r>
    </w:p>
    <w:p w14:paraId="26490FC7" w14:textId="355B1F7F" w:rsidR="008C7A4E" w:rsidRDefault="008C7A4E" w:rsidP="008C7A4E">
      <w:r>
        <w:t>Libraries used</w:t>
      </w:r>
      <w:r w:rsidR="00753094">
        <w:br/>
      </w:r>
      <w:proofErr w:type="gramStart"/>
      <w:r w:rsidR="00753094">
        <w:t>libraries</w:t>
      </w:r>
      <w:proofErr w:type="gramEnd"/>
      <w:r w:rsidR="00753094">
        <w:t xml:space="preserve"> you mean for tile </w:t>
      </w:r>
      <w:proofErr w:type="gramStart"/>
      <w:r w:rsidR="00753094">
        <w:t>switching</w:t>
      </w:r>
      <w:proofErr w:type="gramEnd"/>
      <w:r w:rsidR="00753094">
        <w:t xml:space="preserve"> right? I’ll give you the code base you can check it out</w:t>
      </w:r>
    </w:p>
    <w:p w14:paraId="495A64D5" w14:textId="7E2459F7" w:rsidR="008C7A4E" w:rsidRDefault="008C7A4E" w:rsidP="008C7A4E">
      <w:r>
        <w:t>Nomenclatures</w:t>
      </w:r>
      <w:r w:rsidR="00753094">
        <w:br/>
        <w:t>not sure what exactly you mean here</w:t>
      </w:r>
    </w:p>
    <w:p w14:paraId="25D1924A" w14:textId="77777777" w:rsidR="008C7A4E" w:rsidRDefault="008C7A4E" w:rsidP="008C7A4E">
      <w:pPr>
        <w:rPr>
          <w:b/>
          <w:bCs/>
        </w:rPr>
      </w:pPr>
      <w:r>
        <w:rPr>
          <w:b/>
          <w:bCs/>
        </w:rPr>
        <w:t>Map Data Generation Pipeline</w:t>
      </w:r>
    </w:p>
    <w:p w14:paraId="79E9879E" w14:textId="77777777" w:rsidR="008C7A4E" w:rsidRPr="008C7A4E" w:rsidRDefault="008C7A4E" w:rsidP="008C7A4E">
      <w:r>
        <w:t>Process</w:t>
      </w:r>
    </w:p>
    <w:p w14:paraId="48635570" w14:textId="7D79D06E" w:rsidR="008C7A4E" w:rsidRDefault="008C7A4E" w:rsidP="008C7A4E">
      <w:pPr>
        <w:ind w:left="720"/>
      </w:pPr>
      <w:r>
        <w:t>Measurement</w:t>
      </w:r>
    </w:p>
    <w:p w14:paraId="071BB01C" w14:textId="5C65EBB7" w:rsidR="008C7A4E" w:rsidRDefault="008C7A4E" w:rsidP="008C7A4E">
      <w:pPr>
        <w:ind w:left="720"/>
      </w:pPr>
      <w:r>
        <w:t>CAD</w:t>
      </w:r>
    </w:p>
    <w:p w14:paraId="1612A4E4" w14:textId="360851BC" w:rsidR="008C7A4E" w:rsidRDefault="008C7A4E" w:rsidP="008C7A4E">
      <w:pPr>
        <w:ind w:left="720"/>
      </w:pPr>
      <w:r>
        <w:t>CAD to Image</w:t>
      </w:r>
    </w:p>
    <w:p w14:paraId="10542A54" w14:textId="590A70A9" w:rsidR="008C7A4E" w:rsidRDefault="008C7A4E" w:rsidP="008C7A4E">
      <w:pPr>
        <w:ind w:left="720"/>
      </w:pPr>
      <w:r>
        <w:t>Image to Map</w:t>
      </w:r>
    </w:p>
    <w:p w14:paraId="3DB10287" w14:textId="77777777" w:rsidR="008C7A4E" w:rsidRDefault="008C7A4E" w:rsidP="008C7A4E">
      <w:pPr>
        <w:ind w:left="720"/>
      </w:pPr>
      <w:r>
        <w:t>Map as a data structure</w:t>
      </w:r>
    </w:p>
    <w:p w14:paraId="424D67BA" w14:textId="6CE91E80" w:rsidR="008C7A4E" w:rsidRDefault="008C7A4E" w:rsidP="008C7A4E">
      <w:r>
        <w:tab/>
        <w:t>Scaling issues</w:t>
      </w:r>
    </w:p>
    <w:p w14:paraId="39ECD0F8" w14:textId="73E32CBE" w:rsidR="008C7A4E" w:rsidRDefault="008C7A4E" w:rsidP="008C7A4E">
      <w:r>
        <w:t>Tessellation of the map</w:t>
      </w:r>
    </w:p>
    <w:p w14:paraId="7F15419B" w14:textId="60DA7D77" w:rsidR="008C7A4E" w:rsidRDefault="008C7A4E" w:rsidP="008C7A4E">
      <w:r>
        <w:tab/>
        <w:t>Specification of the map</w:t>
      </w:r>
    </w:p>
    <w:p w14:paraId="42FE5A8E" w14:textId="77777777" w:rsidR="008C7A4E" w:rsidRDefault="008C7A4E" w:rsidP="008C7A4E">
      <w:r>
        <w:tab/>
        <w:t xml:space="preserve">Comparison of the </w:t>
      </w:r>
      <w:proofErr w:type="spellStart"/>
      <w:r>
        <w:t>tessalated</w:t>
      </w:r>
      <w:proofErr w:type="spellEnd"/>
      <w:r>
        <w:t xml:space="preserve"> map with </w:t>
      </w:r>
      <w:r w:rsidRPr="008C7A4E">
        <w:rPr>
          <w:highlight w:val="yellow"/>
        </w:rPr>
        <w:t>whole</w:t>
      </w:r>
      <w:r>
        <w:t xml:space="preserve"> map</w:t>
      </w:r>
    </w:p>
    <w:p w14:paraId="751281BE" w14:textId="1D9B1682" w:rsidR="008C7A4E" w:rsidRDefault="008C7A4E" w:rsidP="008C7A4E">
      <w:r>
        <w:tab/>
      </w:r>
      <w:r>
        <w:tab/>
        <w:t>Compare resolution, computational overheads, map update time, memory</w:t>
      </w:r>
      <w:r>
        <w:tab/>
      </w:r>
    </w:p>
    <w:p w14:paraId="0FDE7AE3" w14:textId="1219710C" w:rsidR="008C7A4E" w:rsidRDefault="008C7A4E" w:rsidP="008C7A4E">
      <w:r>
        <w:tab/>
      </w:r>
      <w:proofErr w:type="spellStart"/>
      <w:r>
        <w:t>Numericals</w:t>
      </w:r>
      <w:proofErr w:type="spellEnd"/>
      <w:r>
        <w:t xml:space="preserve">, Tables, </w:t>
      </w:r>
      <w:proofErr w:type="spellStart"/>
      <w:proofErr w:type="gramStart"/>
      <w:r>
        <w:t>plots.graphs</w:t>
      </w:r>
      <w:proofErr w:type="spellEnd"/>
      <w:proofErr w:type="gramEnd"/>
    </w:p>
    <w:p w14:paraId="212DB998" w14:textId="7235C785" w:rsidR="008C7A4E" w:rsidRDefault="008C7A4E" w:rsidP="008C7A4E">
      <w:r>
        <w:lastRenderedPageBreak/>
        <w:tab/>
      </w:r>
    </w:p>
    <w:p w14:paraId="489A20A4" w14:textId="5DD5B15C" w:rsidR="008C7A4E" w:rsidRDefault="008C7A4E" w:rsidP="008C7A4E">
      <w:r>
        <w:t>Map Switching Algorithm</w:t>
      </w:r>
    </w:p>
    <w:p w14:paraId="6AA12706" w14:textId="689D9A62" w:rsidR="008C7A4E" w:rsidRDefault="008C7A4E" w:rsidP="008C7A4E">
      <w:r>
        <w:tab/>
        <w:t>Cues for switching</w:t>
      </w:r>
    </w:p>
    <w:p w14:paraId="73765B16" w14:textId="7FDDC92F" w:rsidR="008C7A4E" w:rsidRDefault="008C7A4E" w:rsidP="008C7A4E">
      <w:r>
        <w:tab/>
        <w:t>Switching artifacts and inaccuracies</w:t>
      </w:r>
    </w:p>
    <w:p w14:paraId="01F7033C" w14:textId="2ECCEF7D" w:rsidR="008C7A4E" w:rsidRDefault="008C7A4E" w:rsidP="008C7A4E">
      <w:r>
        <w:tab/>
        <w:t>Use of external fiducials for better localization during switching</w:t>
      </w:r>
    </w:p>
    <w:p w14:paraId="02DCE75B" w14:textId="41C49717" w:rsidR="008C7A4E" w:rsidRDefault="008C7A4E" w:rsidP="008C7A4E">
      <w:r>
        <w:tab/>
        <w:t xml:space="preserve">Compare localization accuracy with and without </w:t>
      </w:r>
      <w:proofErr w:type="spellStart"/>
      <w:r>
        <w:t>aruco</w:t>
      </w:r>
      <w:proofErr w:type="spellEnd"/>
      <w:r>
        <w:t xml:space="preserve"> marker in place</w:t>
      </w:r>
    </w:p>
    <w:p w14:paraId="79B1B509" w14:textId="317B1FCB" w:rsidR="008C7A4E" w:rsidRDefault="008C7A4E" w:rsidP="008C7A4E">
      <w:r>
        <w:tab/>
      </w:r>
    </w:p>
    <w:p w14:paraId="335BACE2" w14:textId="77777777" w:rsidR="008C7A4E" w:rsidRDefault="008C7A4E"/>
    <w:p w14:paraId="20EF7D1C" w14:textId="77777777" w:rsidR="008C7A4E" w:rsidRDefault="008C7A4E"/>
    <w:sectPr w:rsidR="008C7A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A4E"/>
    <w:rsid w:val="005A3436"/>
    <w:rsid w:val="005B7958"/>
    <w:rsid w:val="00753094"/>
    <w:rsid w:val="007A6E65"/>
    <w:rsid w:val="008C7A4E"/>
    <w:rsid w:val="009B2F68"/>
    <w:rsid w:val="009D6FE0"/>
    <w:rsid w:val="00A96384"/>
    <w:rsid w:val="00B16FBE"/>
    <w:rsid w:val="00CE2817"/>
    <w:rsid w:val="00D94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0650C"/>
  <w15:chartTrackingRefBased/>
  <w15:docId w15:val="{14EAFA60-B757-47B4-A7C3-0AA779B51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A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A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A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A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A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A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A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A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A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A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A4E"/>
    <w:rPr>
      <w:rFonts w:eastAsiaTheme="majorEastAsia" w:cstheme="majorBidi"/>
      <w:color w:val="272727" w:themeColor="text1" w:themeTint="D8"/>
    </w:rPr>
  </w:style>
  <w:style w:type="paragraph" w:styleId="Title">
    <w:name w:val="Title"/>
    <w:basedOn w:val="Normal"/>
    <w:next w:val="Normal"/>
    <w:link w:val="TitleChar"/>
    <w:uiPriority w:val="10"/>
    <w:qFormat/>
    <w:rsid w:val="008C7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A4E"/>
    <w:pPr>
      <w:spacing w:before="160"/>
      <w:jc w:val="center"/>
    </w:pPr>
    <w:rPr>
      <w:i/>
      <w:iCs/>
      <w:color w:val="404040" w:themeColor="text1" w:themeTint="BF"/>
    </w:rPr>
  </w:style>
  <w:style w:type="character" w:customStyle="1" w:styleId="QuoteChar">
    <w:name w:val="Quote Char"/>
    <w:basedOn w:val="DefaultParagraphFont"/>
    <w:link w:val="Quote"/>
    <w:uiPriority w:val="29"/>
    <w:rsid w:val="008C7A4E"/>
    <w:rPr>
      <w:i/>
      <w:iCs/>
      <w:color w:val="404040" w:themeColor="text1" w:themeTint="BF"/>
    </w:rPr>
  </w:style>
  <w:style w:type="paragraph" w:styleId="ListParagraph">
    <w:name w:val="List Paragraph"/>
    <w:basedOn w:val="Normal"/>
    <w:uiPriority w:val="34"/>
    <w:qFormat/>
    <w:rsid w:val="008C7A4E"/>
    <w:pPr>
      <w:ind w:left="720"/>
      <w:contextualSpacing/>
    </w:pPr>
  </w:style>
  <w:style w:type="character" w:styleId="IntenseEmphasis">
    <w:name w:val="Intense Emphasis"/>
    <w:basedOn w:val="DefaultParagraphFont"/>
    <w:uiPriority w:val="21"/>
    <w:qFormat/>
    <w:rsid w:val="008C7A4E"/>
    <w:rPr>
      <w:i/>
      <w:iCs/>
      <w:color w:val="0F4761" w:themeColor="accent1" w:themeShade="BF"/>
    </w:rPr>
  </w:style>
  <w:style w:type="paragraph" w:styleId="IntenseQuote">
    <w:name w:val="Intense Quote"/>
    <w:basedOn w:val="Normal"/>
    <w:next w:val="Normal"/>
    <w:link w:val="IntenseQuoteChar"/>
    <w:uiPriority w:val="30"/>
    <w:qFormat/>
    <w:rsid w:val="008C7A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A4E"/>
    <w:rPr>
      <w:i/>
      <w:iCs/>
      <w:color w:val="0F4761" w:themeColor="accent1" w:themeShade="BF"/>
    </w:rPr>
  </w:style>
  <w:style w:type="character" w:styleId="IntenseReference">
    <w:name w:val="Intense Reference"/>
    <w:basedOn w:val="DefaultParagraphFont"/>
    <w:uiPriority w:val="32"/>
    <w:qFormat/>
    <w:rsid w:val="008C7A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546</Words>
  <Characters>3113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preetham manikandan</dc:creator>
  <cp:keywords/>
  <dc:description/>
  <cp:lastModifiedBy>Tejas MK</cp:lastModifiedBy>
  <cp:revision>3</cp:revision>
  <dcterms:created xsi:type="dcterms:W3CDTF">2026-01-31T13:12:00Z</dcterms:created>
  <dcterms:modified xsi:type="dcterms:W3CDTF">2026-04-04T14:53:00Z</dcterms:modified>
</cp:coreProperties>
</file>