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E762C" w:rsidTr="003E762C">
        <w:tc>
          <w:tcPr>
            <w:tcW w:w="3005" w:type="dxa"/>
          </w:tcPr>
          <w:p w:rsidR="003E762C" w:rsidRPr="00495BDF" w:rsidRDefault="003E762C">
            <w:pPr>
              <w:rPr>
                <w:b/>
              </w:rPr>
            </w:pPr>
            <w:proofErr w:type="spellStart"/>
            <w:r w:rsidRPr="00495BDF">
              <w:rPr>
                <w:b/>
              </w:rPr>
              <w:t>Aniruth</w:t>
            </w:r>
            <w:proofErr w:type="spellEnd"/>
          </w:p>
        </w:tc>
        <w:tc>
          <w:tcPr>
            <w:tcW w:w="3005" w:type="dxa"/>
          </w:tcPr>
          <w:p w:rsidR="003E762C" w:rsidRPr="00495BDF" w:rsidRDefault="003E762C">
            <w:pPr>
              <w:rPr>
                <w:b/>
              </w:rPr>
            </w:pPr>
            <w:proofErr w:type="spellStart"/>
            <w:r w:rsidRPr="00495BDF">
              <w:rPr>
                <w:b/>
              </w:rPr>
              <w:t>Diyanez</w:t>
            </w:r>
            <w:proofErr w:type="spellEnd"/>
          </w:p>
        </w:tc>
        <w:tc>
          <w:tcPr>
            <w:tcW w:w="3006" w:type="dxa"/>
          </w:tcPr>
          <w:p w:rsidR="003E762C" w:rsidRPr="00495BDF" w:rsidRDefault="003E762C">
            <w:pPr>
              <w:rPr>
                <w:b/>
              </w:rPr>
            </w:pPr>
            <w:proofErr w:type="spellStart"/>
            <w:r w:rsidRPr="00495BDF">
              <w:rPr>
                <w:b/>
              </w:rPr>
              <w:t>Sharish</w:t>
            </w:r>
            <w:proofErr w:type="spellEnd"/>
          </w:p>
        </w:tc>
      </w:tr>
      <w:tr w:rsidR="003E762C" w:rsidTr="003E762C">
        <w:tc>
          <w:tcPr>
            <w:tcW w:w="3005" w:type="dxa"/>
          </w:tcPr>
          <w:p w:rsidR="00273FB7" w:rsidRDefault="00273FB7" w:rsidP="00273FB7">
            <w:r>
              <w:t>Gimbal fabrication – Mechanical and electrical</w:t>
            </w:r>
          </w:p>
          <w:p w:rsidR="003E762C" w:rsidRDefault="003E762C"/>
        </w:tc>
        <w:tc>
          <w:tcPr>
            <w:tcW w:w="3005" w:type="dxa"/>
          </w:tcPr>
          <w:p w:rsidR="003E762C" w:rsidRDefault="00273FB7" w:rsidP="0032150D">
            <w:r>
              <w:t>PYNQ</w:t>
            </w:r>
            <w:r w:rsidR="0032150D">
              <w:t xml:space="preserve"> Kit</w:t>
            </w:r>
          </w:p>
        </w:tc>
        <w:tc>
          <w:tcPr>
            <w:tcW w:w="3006" w:type="dxa"/>
          </w:tcPr>
          <w:p w:rsidR="003E762C" w:rsidRDefault="00273FB7" w:rsidP="00FB3452">
            <w:r>
              <w:t>Resolver interfacing, Model free control development</w:t>
            </w:r>
          </w:p>
        </w:tc>
      </w:tr>
      <w:tr w:rsidR="003E762C" w:rsidTr="003E762C">
        <w:tc>
          <w:tcPr>
            <w:tcW w:w="3005" w:type="dxa"/>
          </w:tcPr>
          <w:p w:rsidR="003E762C" w:rsidRDefault="007C6610">
            <w:r>
              <w:t>Camera mounting</w:t>
            </w:r>
          </w:p>
        </w:tc>
        <w:tc>
          <w:tcPr>
            <w:tcW w:w="3005" w:type="dxa"/>
          </w:tcPr>
          <w:p w:rsidR="00C637D6" w:rsidRDefault="00C637D6">
            <w:r>
              <w:t>Camera selection (generic Webcam/Industrial USB Vision cam?)</w:t>
            </w:r>
          </w:p>
          <w:p w:rsidR="003E762C" w:rsidRDefault="007C6610">
            <w:r>
              <w:t>Camera Interfacing</w:t>
            </w:r>
          </w:p>
        </w:tc>
        <w:tc>
          <w:tcPr>
            <w:tcW w:w="3006" w:type="dxa"/>
          </w:tcPr>
          <w:p w:rsidR="003E762C" w:rsidRDefault="00A84065">
            <w:r>
              <w:t>Simulation of Resolver Circuit in and out from Microcontroller</w:t>
            </w:r>
          </w:p>
        </w:tc>
      </w:tr>
      <w:tr w:rsidR="003E762C" w:rsidTr="003E762C">
        <w:tc>
          <w:tcPr>
            <w:tcW w:w="3005" w:type="dxa"/>
          </w:tcPr>
          <w:p w:rsidR="003E762C" w:rsidRDefault="007C6610">
            <w:r>
              <w:t>Limit Switch Mount Fabrication – Both mechanical and electronics end stops</w:t>
            </w:r>
          </w:p>
        </w:tc>
        <w:tc>
          <w:tcPr>
            <w:tcW w:w="3005" w:type="dxa"/>
          </w:tcPr>
          <w:p w:rsidR="00964391" w:rsidRDefault="00964391" w:rsidP="00964391">
            <w:r>
              <w:t>Tracking Algorithm Implementation in PYNQ – Classical Algorithm with Manual Target designation</w:t>
            </w:r>
          </w:p>
          <w:p w:rsidR="00431E06" w:rsidRDefault="00431E06"/>
        </w:tc>
        <w:tc>
          <w:tcPr>
            <w:tcW w:w="3006" w:type="dxa"/>
          </w:tcPr>
          <w:p w:rsidR="003E762C" w:rsidRDefault="00A84065">
            <w:r>
              <w:t>Identify equivalent circuit components in terms of hardware part number (go for IC form factor wherever possible)</w:t>
            </w:r>
          </w:p>
        </w:tc>
      </w:tr>
      <w:tr w:rsidR="003E762C" w:rsidTr="003E762C">
        <w:tc>
          <w:tcPr>
            <w:tcW w:w="3005" w:type="dxa"/>
          </w:tcPr>
          <w:p w:rsidR="003E762C" w:rsidRDefault="003E762C"/>
        </w:tc>
        <w:tc>
          <w:tcPr>
            <w:tcW w:w="3005" w:type="dxa"/>
          </w:tcPr>
          <w:p w:rsidR="00431E06" w:rsidRDefault="00964391" w:rsidP="00964391">
            <w:r>
              <w:t xml:space="preserve">Try </w:t>
            </w:r>
            <w:proofErr w:type="spellStart"/>
            <w:r w:rsidRPr="00964391">
              <w:t>TrackerCSRT</w:t>
            </w:r>
            <w:proofErr w:type="spellEnd"/>
          </w:p>
        </w:tc>
        <w:tc>
          <w:tcPr>
            <w:tcW w:w="3006" w:type="dxa"/>
          </w:tcPr>
          <w:p w:rsidR="003E762C" w:rsidRDefault="00BC44BD">
            <w:r>
              <w:t>Get datasheet of QT1903-B and mode the same in Simulink (</w:t>
            </w:r>
            <w:proofErr w:type="spellStart"/>
            <w:r>
              <w:t>Simscape</w:t>
            </w:r>
            <w:proofErr w:type="spellEnd"/>
            <w:r>
              <w:t>)</w:t>
            </w:r>
          </w:p>
        </w:tc>
      </w:tr>
      <w:tr w:rsidR="00BC44BD" w:rsidTr="003E762C">
        <w:tc>
          <w:tcPr>
            <w:tcW w:w="3005" w:type="dxa"/>
          </w:tcPr>
          <w:p w:rsidR="00BC44BD" w:rsidRDefault="00BC44BD"/>
        </w:tc>
        <w:tc>
          <w:tcPr>
            <w:tcW w:w="3005" w:type="dxa"/>
          </w:tcPr>
          <w:p w:rsidR="00BC44BD" w:rsidRDefault="00DF6F46">
            <w:r>
              <w:t xml:space="preserve">PYNQ I/O Interfacing with FPGA </w:t>
            </w:r>
          </w:p>
          <w:p w:rsidR="00DF6F46" w:rsidRDefault="00DF6F46">
            <w:r>
              <w:t>Analog Input</w:t>
            </w:r>
          </w:p>
          <w:p w:rsidR="00DF6F46" w:rsidRDefault="00DF6F46">
            <w:r>
              <w:t>Analog output</w:t>
            </w:r>
          </w:p>
          <w:p w:rsidR="00DF6F46" w:rsidRDefault="00DF6F46">
            <w:r>
              <w:t>Digital input and Output</w:t>
            </w:r>
          </w:p>
          <w:p w:rsidR="00DF6F46" w:rsidRDefault="00DF6F46">
            <w:r>
              <w:t>PWM Generation</w:t>
            </w:r>
          </w:p>
          <w:p w:rsidR="00DF6F46" w:rsidRDefault="00DF6F46">
            <w:bookmarkStart w:id="0" w:name="_GoBack"/>
            <w:bookmarkEnd w:id="0"/>
          </w:p>
        </w:tc>
        <w:tc>
          <w:tcPr>
            <w:tcW w:w="3006" w:type="dxa"/>
          </w:tcPr>
          <w:p w:rsidR="00BC44BD" w:rsidRDefault="00BC44BD">
            <w:r>
              <w:t>Single axis modelling of a Tilt axis (</w:t>
            </w:r>
            <w:proofErr w:type="spellStart"/>
            <w:r>
              <w:t>Simscape</w:t>
            </w:r>
            <w:proofErr w:type="spellEnd"/>
            <w:r>
              <w:t>-way)</w:t>
            </w:r>
          </w:p>
          <w:p w:rsidR="00BC44BD" w:rsidRDefault="00BC44BD" w:rsidP="00BC44BD">
            <w:pPr>
              <w:pStyle w:val="ListParagraph"/>
              <w:numPr>
                <w:ilvl w:val="0"/>
                <w:numId w:val="2"/>
              </w:numPr>
            </w:pPr>
            <w:r>
              <w:t>Single axis disturbance</w:t>
            </w:r>
          </w:p>
          <w:p w:rsidR="00BC44BD" w:rsidRDefault="00BC44BD" w:rsidP="00BC44BD">
            <w:pPr>
              <w:pStyle w:val="ListParagraph"/>
              <w:numPr>
                <w:ilvl w:val="0"/>
                <w:numId w:val="2"/>
              </w:numPr>
            </w:pPr>
            <w:r>
              <w:t>Dual axis disturbance</w:t>
            </w:r>
          </w:p>
          <w:p w:rsidR="00BC44BD" w:rsidRDefault="00BC44BD" w:rsidP="00BC44BD">
            <w:pPr>
              <w:pStyle w:val="ListParagraph"/>
              <w:numPr>
                <w:ilvl w:val="0"/>
                <w:numId w:val="2"/>
              </w:numPr>
            </w:pPr>
            <w:r>
              <w:t xml:space="preserve">Attempt a PID control in </w:t>
            </w:r>
            <w:proofErr w:type="spellStart"/>
            <w:r>
              <w:t>Simscape</w:t>
            </w:r>
            <w:proofErr w:type="spellEnd"/>
            <w:r>
              <w:t xml:space="preserve"> </w:t>
            </w:r>
          </w:p>
          <w:p w:rsidR="00BC44BD" w:rsidRDefault="00BC44BD"/>
        </w:tc>
      </w:tr>
      <w:tr w:rsidR="00DC3841" w:rsidTr="003E762C">
        <w:tc>
          <w:tcPr>
            <w:tcW w:w="3005" w:type="dxa"/>
          </w:tcPr>
          <w:p w:rsidR="00DC3841" w:rsidRDefault="00DC3841"/>
        </w:tc>
        <w:tc>
          <w:tcPr>
            <w:tcW w:w="3005" w:type="dxa"/>
          </w:tcPr>
          <w:p w:rsidR="00DC3841" w:rsidRDefault="00DF6F46">
            <w:r>
              <w:t>Analog Joystick interfacing</w:t>
            </w:r>
          </w:p>
          <w:p w:rsidR="00DF6F46" w:rsidRDefault="00DF6F46">
            <w:r>
              <w:t>ADC Interfacing</w:t>
            </w:r>
          </w:p>
        </w:tc>
        <w:tc>
          <w:tcPr>
            <w:tcW w:w="3006" w:type="dxa"/>
          </w:tcPr>
          <w:p w:rsidR="00DC3841" w:rsidRDefault="00DC3841">
            <w:r>
              <w:t>Attempt a position control of single axis</w:t>
            </w:r>
            <w:r w:rsidR="00722D10">
              <w:t xml:space="preserve"> with variable </w:t>
            </w:r>
            <w:proofErr w:type="spellStart"/>
            <w:r w:rsidR="00722D10">
              <w:t>setpoints</w:t>
            </w:r>
            <w:proofErr w:type="spellEnd"/>
          </w:p>
        </w:tc>
      </w:tr>
    </w:tbl>
    <w:p w:rsidR="00DB26E2" w:rsidRDefault="00964391"/>
    <w:p w:rsidR="007C6610" w:rsidRPr="00C637D6" w:rsidRDefault="00C637D6">
      <w:pPr>
        <w:rPr>
          <w:b/>
        </w:rPr>
      </w:pPr>
      <w:r w:rsidRPr="00C637D6">
        <w:rPr>
          <w:b/>
        </w:rPr>
        <w:t xml:space="preserve">Hardware </w:t>
      </w:r>
      <w:proofErr w:type="spellStart"/>
      <w:r w:rsidR="00A84065" w:rsidRPr="00C637D6">
        <w:rPr>
          <w:b/>
        </w:rPr>
        <w:t>Interl</w:t>
      </w:r>
      <w:r w:rsidR="00A84065">
        <w:rPr>
          <w:b/>
        </w:rPr>
        <w:t>f</w:t>
      </w:r>
      <w:r w:rsidR="00A84065" w:rsidRPr="00C637D6">
        <w:rPr>
          <w:b/>
        </w:rPr>
        <w:t>acing</w:t>
      </w:r>
      <w:proofErr w:type="spellEnd"/>
    </w:p>
    <w:p w:rsidR="007C6610" w:rsidRDefault="007C6610" w:rsidP="00C637D6">
      <w:pPr>
        <w:pStyle w:val="ListParagraph"/>
        <w:numPr>
          <w:ilvl w:val="0"/>
          <w:numId w:val="1"/>
        </w:numPr>
      </w:pPr>
      <w:r>
        <w:t>GPIO</w:t>
      </w:r>
      <w:r w:rsidR="00C637D6">
        <w:t xml:space="preserve"> - Digital</w:t>
      </w:r>
    </w:p>
    <w:p w:rsidR="007C6610" w:rsidRDefault="007C6610" w:rsidP="00C637D6">
      <w:pPr>
        <w:pStyle w:val="ListParagraph"/>
        <w:numPr>
          <w:ilvl w:val="1"/>
          <w:numId w:val="1"/>
        </w:numPr>
      </w:pPr>
      <w:r>
        <w:t xml:space="preserve">Mechanical End Stop </w:t>
      </w:r>
      <w:r w:rsidR="00C637D6">
        <w:t>Sensing</w:t>
      </w:r>
      <w:r>
        <w:t xml:space="preserve"> </w:t>
      </w:r>
      <w:r w:rsidR="00844DDC">
        <w:t>–</w:t>
      </w:r>
      <w:r>
        <w:t xml:space="preserve"> 2</w:t>
      </w:r>
      <w:r w:rsidR="00844DDC">
        <w:t>*2</w:t>
      </w:r>
    </w:p>
    <w:p w:rsidR="007C6610" w:rsidRDefault="007C6610" w:rsidP="00C637D6">
      <w:pPr>
        <w:pStyle w:val="ListParagraph"/>
        <w:numPr>
          <w:ilvl w:val="1"/>
          <w:numId w:val="1"/>
        </w:numPr>
      </w:pPr>
      <w:r>
        <w:t xml:space="preserve">Optical end stop sensing </w:t>
      </w:r>
      <w:r w:rsidR="00844DDC">
        <w:t>–</w:t>
      </w:r>
      <w:r>
        <w:t xml:space="preserve"> 2</w:t>
      </w:r>
      <w:r w:rsidR="00844DDC">
        <w:t>*2</w:t>
      </w:r>
    </w:p>
    <w:p w:rsidR="003E762C" w:rsidRDefault="00C637D6" w:rsidP="00C637D6">
      <w:pPr>
        <w:pStyle w:val="ListParagraph"/>
        <w:numPr>
          <w:ilvl w:val="0"/>
          <w:numId w:val="1"/>
        </w:numPr>
      </w:pPr>
      <w:r>
        <w:t>Analog IO</w:t>
      </w:r>
    </w:p>
    <w:p w:rsidR="00C637D6" w:rsidRDefault="00C637D6" w:rsidP="00C637D6">
      <w:pPr>
        <w:pStyle w:val="ListParagraph"/>
        <w:numPr>
          <w:ilvl w:val="1"/>
          <w:numId w:val="1"/>
        </w:numPr>
      </w:pPr>
      <w:r>
        <w:t>Gyro – 2</w:t>
      </w:r>
    </w:p>
    <w:p w:rsidR="00C637D6" w:rsidRDefault="00C637D6" w:rsidP="00C637D6">
      <w:pPr>
        <w:pStyle w:val="ListParagraph"/>
        <w:numPr>
          <w:ilvl w:val="0"/>
          <w:numId w:val="1"/>
        </w:numPr>
      </w:pPr>
      <w:r>
        <w:t>Motor Control IO</w:t>
      </w:r>
    </w:p>
    <w:p w:rsidR="00C637D6" w:rsidRDefault="00C637D6" w:rsidP="00C637D6">
      <w:pPr>
        <w:pStyle w:val="ListParagraph"/>
        <w:numPr>
          <w:ilvl w:val="0"/>
          <w:numId w:val="1"/>
        </w:numPr>
      </w:pPr>
      <w:r>
        <w:t>Resolver</w:t>
      </w:r>
    </w:p>
    <w:p w:rsidR="00C637D6" w:rsidRDefault="00C637D6" w:rsidP="00C637D6">
      <w:pPr>
        <w:pStyle w:val="ListParagraph"/>
        <w:numPr>
          <w:ilvl w:val="0"/>
          <w:numId w:val="1"/>
        </w:numPr>
      </w:pPr>
      <w:r>
        <w:t>IMU for base of the Gimbal Pedestal – SPI/I2C</w:t>
      </w:r>
    </w:p>
    <w:p w:rsidR="00C637D6" w:rsidRDefault="00C637D6"/>
    <w:p w:rsidR="00273FB7" w:rsidRDefault="00273FB7"/>
    <w:sectPr w:rsidR="00273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6460D4"/>
    <w:multiLevelType w:val="hybridMultilevel"/>
    <w:tmpl w:val="029A3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9A2607"/>
    <w:multiLevelType w:val="hybridMultilevel"/>
    <w:tmpl w:val="1F94F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sLQwNDUzN7A0MzU2NzBT0lEKTi0uzszPAykwqgUA9+ym2iwAAAA="/>
  </w:docVars>
  <w:rsids>
    <w:rsidRoot w:val="00872282"/>
    <w:rsid w:val="00194F86"/>
    <w:rsid w:val="00273FB7"/>
    <w:rsid w:val="0032150D"/>
    <w:rsid w:val="003E762C"/>
    <w:rsid w:val="00431E06"/>
    <w:rsid w:val="00495BDF"/>
    <w:rsid w:val="00502A66"/>
    <w:rsid w:val="005B7B91"/>
    <w:rsid w:val="00722D10"/>
    <w:rsid w:val="007C6610"/>
    <w:rsid w:val="00844DDC"/>
    <w:rsid w:val="00872282"/>
    <w:rsid w:val="00964391"/>
    <w:rsid w:val="00A84065"/>
    <w:rsid w:val="00B823AC"/>
    <w:rsid w:val="00B925D3"/>
    <w:rsid w:val="00BC44BD"/>
    <w:rsid w:val="00C637D6"/>
    <w:rsid w:val="00DC3841"/>
    <w:rsid w:val="00DF6F46"/>
    <w:rsid w:val="00FB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D4065"/>
  <w15:chartTrackingRefBased/>
  <w15:docId w15:val="{395A4477-8A6E-4F51-B53A-300AC5D0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7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3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Nathan</dc:creator>
  <cp:keywords/>
  <dc:description/>
  <cp:lastModifiedBy>Senthil Nathan</cp:lastModifiedBy>
  <cp:revision>13</cp:revision>
  <dcterms:created xsi:type="dcterms:W3CDTF">2025-12-10T04:47:00Z</dcterms:created>
  <dcterms:modified xsi:type="dcterms:W3CDTF">2025-12-23T12:36:00Z</dcterms:modified>
</cp:coreProperties>
</file>