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AF912" w14:textId="77777777" w:rsidR="005C2FA0" w:rsidRPr="005C2FA0" w:rsidRDefault="005C2FA0" w:rsidP="005C2FA0">
      <w:r w:rsidRPr="005C2FA0">
        <w:t xml:space="preserve">This is a large full-featured ERP system. I'll build it as a complete single-file HTML application with all modules, data stored in </w:t>
      </w:r>
      <w:proofErr w:type="spellStart"/>
      <w:r w:rsidRPr="005C2FA0">
        <w:t>localStorage</w:t>
      </w:r>
      <w:proofErr w:type="spellEnd"/>
      <w:r w:rsidRPr="005C2FA0">
        <w:t>, and fully functional. Let me construct it section by section.</w:t>
      </w:r>
    </w:p>
    <w:p w14:paraId="2AC20D71" w14:textId="77777777" w:rsidR="005C2FA0" w:rsidRPr="005C2FA0" w:rsidRDefault="005C2FA0" w:rsidP="005C2FA0">
      <w:r w:rsidRPr="005C2FA0">
        <w:t>Ran 4 commands, created 2 files, read a file</w:t>
      </w:r>
    </w:p>
    <w:p w14:paraId="718A8316" w14:textId="77777777" w:rsidR="005C2FA0" w:rsidRPr="005C2FA0" w:rsidRDefault="005C2FA0" w:rsidP="005C2FA0">
      <w:proofErr w:type="spellStart"/>
      <w:r w:rsidRPr="005C2FA0">
        <w:rPr>
          <w:b/>
          <w:bCs/>
        </w:rPr>
        <w:t>BizFlow</w:t>
      </w:r>
      <w:proofErr w:type="spellEnd"/>
      <w:r w:rsidRPr="005C2FA0">
        <w:rPr>
          <w:b/>
          <w:bCs/>
        </w:rPr>
        <w:t xml:space="preserve"> ERP</w:t>
      </w:r>
      <w:r w:rsidRPr="005C2FA0">
        <w:t xml:space="preserve"> is ready — a complete 108KB single HTML file, no installation, no server needed. Just open in any browser.</w:t>
      </w:r>
    </w:p>
    <w:p w14:paraId="69D3D76E" w14:textId="77777777" w:rsidR="005C2FA0" w:rsidRPr="005C2FA0" w:rsidRDefault="005C2FA0" w:rsidP="005C2FA0">
      <w:r w:rsidRPr="005C2FA0">
        <w:t>Here's everything included:</w:t>
      </w:r>
    </w:p>
    <w:p w14:paraId="7EFC7B49" w14:textId="77777777" w:rsidR="005C2FA0" w:rsidRPr="005C2FA0" w:rsidRDefault="005C2FA0" w:rsidP="005C2FA0">
      <w:r w:rsidRPr="005C2FA0">
        <w:rPr>
          <w:b/>
          <w:bCs/>
        </w:rPr>
        <w:t>10 Full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579"/>
      </w:tblGrid>
      <w:tr w:rsidR="005C2FA0" w:rsidRPr="005C2FA0" w14:paraId="6BF433BB" w14:textId="77777777" w:rsidTr="005C2F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2A80A" w14:textId="77777777" w:rsidR="005C2FA0" w:rsidRPr="005C2FA0" w:rsidRDefault="005C2FA0" w:rsidP="005C2FA0">
            <w:pPr>
              <w:rPr>
                <w:b/>
                <w:bCs/>
              </w:rPr>
            </w:pPr>
            <w:r w:rsidRPr="005C2FA0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1C55FAC" w14:textId="77777777" w:rsidR="005C2FA0" w:rsidRPr="005C2FA0" w:rsidRDefault="005C2FA0" w:rsidP="005C2FA0">
            <w:pPr>
              <w:rPr>
                <w:b/>
                <w:bCs/>
              </w:rPr>
            </w:pPr>
            <w:r w:rsidRPr="005C2FA0">
              <w:rPr>
                <w:b/>
                <w:bCs/>
              </w:rPr>
              <w:t>Features</w:t>
            </w:r>
          </w:p>
        </w:tc>
      </w:tr>
      <w:tr w:rsidR="005C2FA0" w:rsidRPr="005C2FA0" w14:paraId="013F4080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7C81" w14:textId="77777777" w:rsidR="005C2FA0" w:rsidRPr="005C2FA0" w:rsidRDefault="005C2FA0" w:rsidP="005C2FA0">
            <w:r w:rsidRPr="005C2FA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6C2262C" w14:textId="77777777" w:rsidR="005C2FA0" w:rsidRPr="005C2FA0" w:rsidRDefault="005C2FA0" w:rsidP="005C2FA0">
            <w:r w:rsidRPr="005C2FA0">
              <w:t>KPI cards, monthly sales chart, low stock alerts, quick actions</w:t>
            </w:r>
          </w:p>
        </w:tc>
      </w:tr>
      <w:tr w:rsidR="005C2FA0" w:rsidRPr="005C2FA0" w14:paraId="62DE3015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3228" w14:textId="77777777" w:rsidR="005C2FA0" w:rsidRPr="005C2FA0" w:rsidRDefault="005C2FA0" w:rsidP="005C2FA0">
            <w:r w:rsidRPr="005C2FA0">
              <w:t>Sales</w:t>
            </w:r>
          </w:p>
        </w:tc>
        <w:tc>
          <w:tcPr>
            <w:tcW w:w="0" w:type="auto"/>
            <w:vAlign w:val="center"/>
            <w:hideMark/>
          </w:tcPr>
          <w:p w14:paraId="20832990" w14:textId="77777777" w:rsidR="005C2FA0" w:rsidRPr="005C2FA0" w:rsidRDefault="005C2FA0" w:rsidP="005C2FA0">
            <w:r w:rsidRPr="005C2FA0">
              <w:t>Create GST invoices, line items, discount, CGST/SGST/IGST, print preview</w:t>
            </w:r>
          </w:p>
        </w:tc>
      </w:tr>
      <w:tr w:rsidR="005C2FA0" w:rsidRPr="005C2FA0" w14:paraId="4B1DB478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8D5E" w14:textId="77777777" w:rsidR="005C2FA0" w:rsidRPr="005C2FA0" w:rsidRDefault="005C2FA0" w:rsidP="005C2FA0">
            <w:r w:rsidRPr="005C2FA0">
              <w:t>Purchase</w:t>
            </w:r>
          </w:p>
        </w:tc>
        <w:tc>
          <w:tcPr>
            <w:tcW w:w="0" w:type="auto"/>
            <w:vAlign w:val="center"/>
            <w:hideMark/>
          </w:tcPr>
          <w:p w14:paraId="4E270CAA" w14:textId="77777777" w:rsidR="005C2FA0" w:rsidRPr="005C2FA0" w:rsidRDefault="005C2FA0" w:rsidP="005C2FA0">
            <w:r w:rsidRPr="005C2FA0">
              <w:t>Vendor bills, auto stock inward, input tax credit tracking</w:t>
            </w:r>
          </w:p>
        </w:tc>
      </w:tr>
      <w:tr w:rsidR="005C2FA0" w:rsidRPr="005C2FA0" w14:paraId="2481D80B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3550" w14:textId="77777777" w:rsidR="005C2FA0" w:rsidRPr="005C2FA0" w:rsidRDefault="005C2FA0" w:rsidP="005C2FA0">
            <w:r w:rsidRPr="005C2FA0">
              <w:t>Accounts</w:t>
            </w:r>
          </w:p>
        </w:tc>
        <w:tc>
          <w:tcPr>
            <w:tcW w:w="0" w:type="auto"/>
            <w:vAlign w:val="center"/>
            <w:hideMark/>
          </w:tcPr>
          <w:p w14:paraId="3C87101C" w14:textId="77777777" w:rsidR="005C2FA0" w:rsidRPr="005C2FA0" w:rsidRDefault="005C2FA0" w:rsidP="005C2FA0">
            <w:r w:rsidRPr="005C2FA0">
              <w:t>Ledger master, opening balances, view per-account ledger</w:t>
            </w:r>
          </w:p>
        </w:tc>
      </w:tr>
      <w:tr w:rsidR="005C2FA0" w:rsidRPr="005C2FA0" w14:paraId="4C4544E9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D79E" w14:textId="77777777" w:rsidR="005C2FA0" w:rsidRPr="005C2FA0" w:rsidRDefault="005C2FA0" w:rsidP="005C2FA0">
            <w:r w:rsidRPr="005C2FA0">
              <w:t>Journal Entry</w:t>
            </w:r>
          </w:p>
        </w:tc>
        <w:tc>
          <w:tcPr>
            <w:tcW w:w="0" w:type="auto"/>
            <w:vAlign w:val="center"/>
            <w:hideMark/>
          </w:tcPr>
          <w:p w14:paraId="3FE19606" w14:textId="77777777" w:rsidR="005C2FA0" w:rsidRPr="005C2FA0" w:rsidRDefault="005C2FA0" w:rsidP="005C2FA0">
            <w:r w:rsidRPr="005C2FA0">
              <w:t>Double-entry bookkeeping with Dr/Cr balance check</w:t>
            </w:r>
          </w:p>
        </w:tc>
      </w:tr>
      <w:tr w:rsidR="005C2FA0" w:rsidRPr="005C2FA0" w14:paraId="75872C59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8B98" w14:textId="77777777" w:rsidR="005C2FA0" w:rsidRPr="005C2FA0" w:rsidRDefault="005C2FA0" w:rsidP="005C2FA0">
            <w:r w:rsidRPr="005C2FA0">
              <w:t>Reports</w:t>
            </w:r>
          </w:p>
        </w:tc>
        <w:tc>
          <w:tcPr>
            <w:tcW w:w="0" w:type="auto"/>
            <w:vAlign w:val="center"/>
            <w:hideMark/>
          </w:tcPr>
          <w:p w14:paraId="5704FDBD" w14:textId="77777777" w:rsidR="005C2FA0" w:rsidRPr="005C2FA0" w:rsidRDefault="005C2FA0" w:rsidP="005C2FA0">
            <w:r w:rsidRPr="005C2FA0">
              <w:t>Trial Balance, Profit &amp; Loss, Balance Sheet</w:t>
            </w:r>
          </w:p>
        </w:tc>
      </w:tr>
      <w:tr w:rsidR="005C2FA0" w:rsidRPr="005C2FA0" w14:paraId="510B14D0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59BA" w14:textId="77777777" w:rsidR="005C2FA0" w:rsidRPr="005C2FA0" w:rsidRDefault="005C2FA0" w:rsidP="005C2FA0">
            <w:r w:rsidRPr="005C2FA0">
              <w:t>Stock Items</w:t>
            </w:r>
          </w:p>
        </w:tc>
        <w:tc>
          <w:tcPr>
            <w:tcW w:w="0" w:type="auto"/>
            <w:vAlign w:val="center"/>
            <w:hideMark/>
          </w:tcPr>
          <w:p w14:paraId="4428171A" w14:textId="77777777" w:rsidR="005C2FA0" w:rsidRPr="005C2FA0" w:rsidRDefault="005C2FA0" w:rsidP="005C2FA0">
            <w:r w:rsidRPr="005C2FA0">
              <w:t>Item master with HSN, GST rate, reorder alerts, auto qty update</w:t>
            </w:r>
          </w:p>
        </w:tc>
      </w:tr>
      <w:tr w:rsidR="005C2FA0" w:rsidRPr="005C2FA0" w14:paraId="3D55E839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5DA2" w14:textId="77777777" w:rsidR="005C2FA0" w:rsidRPr="005C2FA0" w:rsidRDefault="005C2FA0" w:rsidP="005C2FA0">
            <w:r w:rsidRPr="005C2FA0">
              <w:t>Stock Register</w:t>
            </w:r>
          </w:p>
        </w:tc>
        <w:tc>
          <w:tcPr>
            <w:tcW w:w="0" w:type="auto"/>
            <w:vAlign w:val="center"/>
            <w:hideMark/>
          </w:tcPr>
          <w:p w14:paraId="4156E32C" w14:textId="77777777" w:rsidR="005C2FA0" w:rsidRPr="005C2FA0" w:rsidRDefault="005C2FA0" w:rsidP="005C2FA0">
            <w:r w:rsidRPr="005C2FA0">
              <w:t>Opening → Inward → Outward → Closing with value</w:t>
            </w:r>
          </w:p>
        </w:tc>
      </w:tr>
      <w:tr w:rsidR="005C2FA0" w:rsidRPr="005C2FA0" w14:paraId="56461E19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B95C" w14:textId="77777777" w:rsidR="005C2FA0" w:rsidRPr="005C2FA0" w:rsidRDefault="005C2FA0" w:rsidP="005C2FA0">
            <w:r w:rsidRPr="005C2FA0">
              <w:t>GST Reports</w:t>
            </w:r>
          </w:p>
        </w:tc>
        <w:tc>
          <w:tcPr>
            <w:tcW w:w="0" w:type="auto"/>
            <w:vAlign w:val="center"/>
            <w:hideMark/>
          </w:tcPr>
          <w:p w14:paraId="4D65D26A" w14:textId="77777777" w:rsidR="005C2FA0" w:rsidRPr="005C2FA0" w:rsidRDefault="005C2FA0" w:rsidP="005C2FA0">
            <w:r w:rsidRPr="005C2FA0">
              <w:t>GSTR-1 B2B, HSN Summary, GSTR-3B with net tax payable</w:t>
            </w:r>
          </w:p>
        </w:tc>
      </w:tr>
      <w:tr w:rsidR="005C2FA0" w:rsidRPr="005C2FA0" w14:paraId="375B339E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8D02" w14:textId="77777777" w:rsidR="005C2FA0" w:rsidRPr="005C2FA0" w:rsidRDefault="005C2FA0" w:rsidP="005C2FA0">
            <w:r w:rsidRPr="005C2FA0">
              <w:t>Import/Export</w:t>
            </w:r>
          </w:p>
        </w:tc>
        <w:tc>
          <w:tcPr>
            <w:tcW w:w="0" w:type="auto"/>
            <w:vAlign w:val="center"/>
            <w:hideMark/>
          </w:tcPr>
          <w:p w14:paraId="4C175D18" w14:textId="77777777" w:rsidR="005C2FA0" w:rsidRPr="005C2FA0" w:rsidRDefault="005C2FA0" w:rsidP="005C2FA0">
            <w:r w:rsidRPr="005C2FA0">
              <w:t xml:space="preserve">CSV </w:t>
            </w:r>
            <w:proofErr w:type="gramStart"/>
            <w:r w:rsidRPr="005C2FA0">
              <w:t>export</w:t>
            </w:r>
            <w:proofErr w:type="gramEnd"/>
            <w:r w:rsidRPr="005C2FA0">
              <w:t xml:space="preserve"> for all modules, full JSON backup &amp; restore</w:t>
            </w:r>
          </w:p>
        </w:tc>
      </w:tr>
      <w:tr w:rsidR="005C2FA0" w:rsidRPr="005C2FA0" w14:paraId="1EC0E7E7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FC54" w14:textId="77777777" w:rsidR="005C2FA0" w:rsidRPr="005C2FA0" w:rsidRDefault="005C2FA0" w:rsidP="005C2FA0">
            <w:r w:rsidRPr="005C2FA0">
              <w:t>Audit Log</w:t>
            </w:r>
          </w:p>
        </w:tc>
        <w:tc>
          <w:tcPr>
            <w:tcW w:w="0" w:type="auto"/>
            <w:vAlign w:val="center"/>
            <w:hideMark/>
          </w:tcPr>
          <w:p w14:paraId="38F80ABE" w14:textId="77777777" w:rsidR="005C2FA0" w:rsidRPr="005C2FA0" w:rsidRDefault="005C2FA0" w:rsidP="005C2FA0">
            <w:r w:rsidRPr="005C2FA0">
              <w:t>Every add/edit/delete timestamped with module, action, description</w:t>
            </w:r>
          </w:p>
        </w:tc>
      </w:tr>
      <w:tr w:rsidR="005C2FA0" w:rsidRPr="005C2FA0" w14:paraId="22D378D7" w14:textId="77777777" w:rsidTr="005C2F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4A54" w14:textId="77777777" w:rsidR="005C2FA0" w:rsidRPr="005C2FA0" w:rsidRDefault="005C2FA0" w:rsidP="005C2FA0">
            <w:r w:rsidRPr="005C2FA0">
              <w:t>Settings</w:t>
            </w:r>
          </w:p>
        </w:tc>
        <w:tc>
          <w:tcPr>
            <w:tcW w:w="0" w:type="auto"/>
            <w:vAlign w:val="center"/>
            <w:hideMark/>
          </w:tcPr>
          <w:p w14:paraId="6C69684E" w14:textId="77777777" w:rsidR="005C2FA0" w:rsidRPr="005C2FA0" w:rsidRDefault="005C2FA0" w:rsidP="005C2FA0">
            <w:r w:rsidRPr="005C2FA0">
              <w:t>Company name, GSTIN, address, FY, currency symbol</w:t>
            </w:r>
          </w:p>
        </w:tc>
      </w:tr>
    </w:tbl>
    <w:p w14:paraId="25CF975D" w14:textId="77777777" w:rsidR="005C2FA0" w:rsidRPr="005C2FA0" w:rsidRDefault="005C2FA0" w:rsidP="005C2FA0">
      <w:r w:rsidRPr="005C2FA0">
        <w:rPr>
          <w:b/>
          <w:bCs/>
        </w:rPr>
        <w:t>8 Languages:</w:t>
      </w:r>
      <w:r w:rsidRPr="005C2FA0">
        <w:t xml:space="preserve"> English, Hindi, Tamil, Telugu, Kannada, Malayalam, Gujarati, Marathi — switch live from the top bar.</w:t>
      </w:r>
    </w:p>
    <w:p w14:paraId="27EE9AA9" w14:textId="77777777" w:rsidR="005C2FA0" w:rsidRPr="005C2FA0" w:rsidRDefault="005C2FA0" w:rsidP="005C2FA0">
      <w:r w:rsidRPr="005C2FA0">
        <w:rPr>
          <w:b/>
          <w:bCs/>
        </w:rPr>
        <w:t>How to use:</w:t>
      </w:r>
      <w:r w:rsidRPr="005C2FA0">
        <w:t xml:space="preserve"> Download → open BizFlow_ERP.html in Edge/Chrome → all data saves automatically in the browser's </w:t>
      </w:r>
      <w:proofErr w:type="spellStart"/>
      <w:r w:rsidRPr="005C2FA0">
        <w:t>localStorage</w:t>
      </w:r>
      <w:proofErr w:type="spellEnd"/>
      <w:r w:rsidRPr="005C2FA0">
        <w:t>. Works completely offline.</w:t>
      </w:r>
    </w:p>
    <w:p w14:paraId="7284AC28" w14:textId="77777777" w:rsidR="005C2FA0" w:rsidRDefault="005C2FA0"/>
    <w:sectPr w:rsidR="005C2FA0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A8D0F" w14:textId="77777777" w:rsidR="007E55ED" w:rsidRDefault="007E55ED" w:rsidP="005C2FA0">
      <w:pPr>
        <w:spacing w:after="0" w:line="240" w:lineRule="auto"/>
      </w:pPr>
      <w:r>
        <w:separator/>
      </w:r>
    </w:p>
  </w:endnote>
  <w:endnote w:type="continuationSeparator" w:id="0">
    <w:p w14:paraId="1B94AD71" w14:textId="77777777" w:rsidR="007E55ED" w:rsidRDefault="007E55ED" w:rsidP="005C2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01A75" w14:textId="77777777" w:rsidR="007E55ED" w:rsidRDefault="007E55ED" w:rsidP="005C2FA0">
      <w:pPr>
        <w:spacing w:after="0" w:line="240" w:lineRule="auto"/>
      </w:pPr>
      <w:r>
        <w:separator/>
      </w:r>
    </w:p>
  </w:footnote>
  <w:footnote w:type="continuationSeparator" w:id="0">
    <w:p w14:paraId="0C09A85C" w14:textId="77777777" w:rsidR="007E55ED" w:rsidRDefault="007E55ED" w:rsidP="005C2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E373" w14:textId="779A9900" w:rsidR="005C2FA0" w:rsidRDefault="005C2FA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EC94FB" wp14:editId="0A49C7D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205735629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3E083" w14:textId="1FD8C03B" w:rsidR="005C2FA0" w:rsidRPr="005C2FA0" w:rsidRDefault="005C2FA0" w:rsidP="005C2F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2F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C94F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F53E083" w14:textId="1FD8C03B" w:rsidR="005C2FA0" w:rsidRPr="005C2FA0" w:rsidRDefault="005C2FA0" w:rsidP="005C2F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2FA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14C" w14:textId="04B6935D" w:rsidR="005C2FA0" w:rsidRDefault="005C2FA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401BB8" wp14:editId="4312D554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21836665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2A607" w14:textId="1C481344" w:rsidR="005C2FA0" w:rsidRPr="005C2FA0" w:rsidRDefault="005C2FA0" w:rsidP="005C2F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2F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01B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1022A607" w14:textId="1C481344" w:rsidR="005C2FA0" w:rsidRPr="005C2FA0" w:rsidRDefault="005C2FA0" w:rsidP="005C2F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2FA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1757" w14:textId="64DFDC53" w:rsidR="005C2FA0" w:rsidRDefault="005C2FA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144114" wp14:editId="674025CC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44639543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E4253" w14:textId="77131263" w:rsidR="005C2FA0" w:rsidRPr="005C2FA0" w:rsidRDefault="005C2FA0" w:rsidP="005C2F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C2FA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1441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D0E4253" w14:textId="77131263" w:rsidR="005C2FA0" w:rsidRPr="005C2FA0" w:rsidRDefault="005C2FA0" w:rsidP="005C2F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C2FA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A0"/>
    <w:rsid w:val="005C2FA0"/>
    <w:rsid w:val="007E55ED"/>
    <w:rsid w:val="00E5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8A12"/>
  <w15:chartTrackingRefBased/>
  <w15:docId w15:val="{1C97C2D3-1D3C-44A2-8ECB-2AD79F7C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2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5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1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9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3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7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2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8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76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7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8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74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2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3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7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2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1295</Characters>
  <Application>Microsoft Office Word</Application>
  <DocSecurity>0</DocSecurity>
  <Lines>10</Lines>
  <Paragraphs>3</Paragraphs>
  <ScaleCrop>false</ScaleCrop>
  <Company>Allianz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1</cp:revision>
  <dcterms:created xsi:type="dcterms:W3CDTF">2026-04-17T06:15:00Z</dcterms:created>
  <dcterms:modified xsi:type="dcterms:W3CDTF">2026-04-17T06:16:00Z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56363e28,7aa0c403,d0402be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2026-04-17T06:16:05Z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efe8e98e-1ff6-420d-847c-82b36e6463e7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