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277" w:rsidRDefault="00FC1277" w:rsidP="00FC1277">
      <w:pPr>
        <w:rPr>
          <w:b/>
          <w:i/>
          <w:u w:val="single"/>
        </w:rPr>
      </w:pPr>
      <w:bookmarkStart w:id="0" w:name="_GoBack"/>
      <w:bookmarkEnd w:id="0"/>
      <w:r w:rsidRPr="0028424C">
        <w:rPr>
          <w:b/>
          <w:i/>
          <w:u w:val="single"/>
        </w:rPr>
        <w:t>FAX COVER SHEET</w:t>
      </w:r>
    </w:p>
    <w:p w:rsidR="00FC1277" w:rsidRDefault="00FC1277" w:rsidP="00FC1277">
      <w:pPr>
        <w:pBdr>
          <w:top w:val="single" w:sz="4" w:space="1" w:color="auto"/>
          <w:left w:val="single" w:sz="4" w:space="4" w:color="auto"/>
          <w:bottom w:val="single" w:sz="4" w:space="1" w:color="auto"/>
          <w:right w:val="single" w:sz="4" w:space="4" w:color="auto"/>
        </w:pBdr>
        <w:rPr>
          <w:b/>
          <w:i/>
          <w:u w:val="single"/>
        </w:rPr>
      </w:pPr>
      <w:r>
        <w:rPr>
          <w:b/>
          <w:i/>
          <w:u w:val="single"/>
        </w:rPr>
        <w:t xml:space="preserve">Total Pages (including cover sheet): </w:t>
      </w:r>
      <w:r w:rsidR="00E60C6F">
        <w:rPr>
          <w:b/>
          <w:i/>
          <w:u w:val="single"/>
        </w:rPr>
        <w:t>4</w:t>
      </w:r>
      <w:r>
        <w:rPr>
          <w:b/>
          <w:i/>
          <w:u w:val="single"/>
        </w:rPr>
        <w:t xml:space="preserve">   </w:t>
      </w:r>
    </w:p>
    <w:p w:rsidR="00FC1277" w:rsidRDefault="00FC1277" w:rsidP="00FC1277">
      <w:pPr>
        <w:rPr>
          <w:b/>
          <w:i/>
        </w:rPr>
      </w:pPr>
    </w:p>
    <w:p w:rsidR="00FC1277" w:rsidRDefault="00FC1277" w:rsidP="00FC1277">
      <w:r w:rsidRPr="0028424C">
        <w:rPr>
          <w:b/>
          <w:i/>
        </w:rPr>
        <w:t>From:</w:t>
      </w:r>
      <w:r>
        <w:t xml:space="preserve"> Senthil K. Murugan, Merck &amp; Co. </w:t>
      </w:r>
      <w:r w:rsidRPr="0028424C">
        <w:rPr>
          <w:u w:val="single"/>
        </w:rPr>
        <w:t>Phone:</w:t>
      </w:r>
      <w:r>
        <w:t xml:space="preserve"> 267-305-6571</w:t>
      </w:r>
    </w:p>
    <w:p w:rsidR="00FC1277" w:rsidRDefault="00FC1277" w:rsidP="00FC1277">
      <w:r w:rsidRPr="0028424C">
        <w:rPr>
          <w:b/>
          <w:i/>
        </w:rPr>
        <w:t>To:</w:t>
      </w:r>
      <w:r>
        <w:t xml:space="preserve"> Representative, Horizon BCBS FSA  </w:t>
      </w:r>
      <w:r w:rsidRPr="0028424C">
        <w:rPr>
          <w:i/>
          <w:u w:val="single"/>
        </w:rPr>
        <w:t>Fax Number</w:t>
      </w:r>
      <w:r>
        <w:t>: 973-274-2233</w:t>
      </w:r>
    </w:p>
    <w:p w:rsidR="00FC1277" w:rsidRDefault="00FC1277" w:rsidP="00FC1277">
      <w:r w:rsidRPr="0028424C">
        <w:rPr>
          <w:b/>
          <w:i/>
        </w:rPr>
        <w:t>Subject:</w:t>
      </w:r>
      <w:r>
        <w:t xml:space="preserve"> Health Care Expense Claims for 2016. Payments to Dr. Pragna Patel.</w:t>
      </w:r>
    </w:p>
    <w:p w:rsidR="00FC1277" w:rsidRPr="002436B8" w:rsidRDefault="00FC1277" w:rsidP="00FC1277">
      <w:pPr>
        <w:rPr>
          <w:b/>
          <w:i/>
        </w:rPr>
      </w:pPr>
      <w:r w:rsidRPr="002436B8">
        <w:rPr>
          <w:b/>
          <w:i/>
        </w:rPr>
        <w:t>Dear Representative,</w:t>
      </w:r>
    </w:p>
    <w:p w:rsidR="00FC1277" w:rsidRDefault="00FC1277" w:rsidP="00FC1277">
      <w:r>
        <w:t>My souse Ramya Balaram regularly visits Dr. Pragna Patel and pays by cheque. This claim lists all the payments to Dr. Patel that was incurred in 2016. None of these were submitted before for</w:t>
      </w:r>
      <w:r w:rsidR="00E60C6F">
        <w:t xml:space="preserve"> FSA </w:t>
      </w:r>
      <w:r>
        <w:t>processing.</w:t>
      </w:r>
    </w:p>
    <w:p w:rsidR="00FC1277" w:rsidRDefault="00FC1277" w:rsidP="00FC1277">
      <w:pPr>
        <w:spacing w:after="0" w:line="240" w:lineRule="auto"/>
      </w:pPr>
    </w:p>
    <w:p w:rsidR="00FC1277" w:rsidRDefault="00FC1277" w:rsidP="00FC1277">
      <w:pPr>
        <w:spacing w:after="0" w:line="240" w:lineRule="auto"/>
      </w:pPr>
      <w:r>
        <w:t>Thank you.</w:t>
      </w:r>
    </w:p>
    <w:p w:rsidR="00FC1277" w:rsidRDefault="00FC1277" w:rsidP="00FC1277">
      <w:pPr>
        <w:spacing w:after="0" w:line="240" w:lineRule="auto"/>
      </w:pPr>
    </w:p>
    <w:p w:rsidR="00FC1277" w:rsidRDefault="00FC1277" w:rsidP="00FC1277">
      <w:pPr>
        <w:spacing w:after="0" w:line="240" w:lineRule="auto"/>
      </w:pPr>
      <w:r>
        <w:t>Sincerely,</w:t>
      </w:r>
    </w:p>
    <w:p w:rsidR="00FC1277" w:rsidRDefault="00FC1277" w:rsidP="00FC1277">
      <w:pPr>
        <w:spacing w:after="0" w:line="240" w:lineRule="auto"/>
      </w:pPr>
    </w:p>
    <w:p w:rsidR="00FC1277" w:rsidRDefault="00FC1277" w:rsidP="00FC1277">
      <w:pPr>
        <w:spacing w:after="0" w:line="240" w:lineRule="auto"/>
      </w:pPr>
    </w:p>
    <w:p w:rsidR="00FC1277" w:rsidRDefault="00FC1277" w:rsidP="00FC1277">
      <w:pPr>
        <w:spacing w:after="0" w:line="240" w:lineRule="auto"/>
      </w:pPr>
      <w:r>
        <w:t>Senthil Murugan</w:t>
      </w:r>
    </w:p>
    <w:p w:rsidR="00FC1277" w:rsidRDefault="00FC1277" w:rsidP="00FC1277">
      <w:pPr>
        <w:spacing w:after="0" w:line="240" w:lineRule="auto"/>
      </w:pPr>
      <w:r>
        <w:t>Merck &amp; Co.</w:t>
      </w:r>
    </w:p>
    <w:p w:rsidR="00FC1277" w:rsidRDefault="00FC1277" w:rsidP="00FC1277"/>
    <w:p w:rsidR="004D66E8" w:rsidRDefault="004D66E8"/>
    <w:sectPr w:rsidR="004D66E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9C3" w:rsidRDefault="00CA09C3" w:rsidP="00FC1277">
      <w:pPr>
        <w:spacing w:after="0" w:line="240" w:lineRule="auto"/>
      </w:pPr>
      <w:r>
        <w:separator/>
      </w:r>
    </w:p>
  </w:endnote>
  <w:endnote w:type="continuationSeparator" w:id="0">
    <w:p w:rsidR="00CA09C3" w:rsidRDefault="00CA09C3" w:rsidP="00FC1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9FC" w:rsidRDefault="002549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277" w:rsidRDefault="002549FC">
    <w:pPr>
      <w:pStyle w:val="Footer"/>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-153035</wp:posOffset>
          </wp:positionV>
          <wp:extent cx="790575" cy="323850"/>
          <wp:effectExtent l="0" t="0" r="9525" b="0"/>
          <wp:wrapNone/>
          <wp:docPr id="3" name="bjCLFRImagePrimFoote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0575" cy="323850"/>
                  </a:xfrm>
                  <a:prstGeom prst="rect">
                    <a:avLst/>
                  </a:prstGeom>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9FC" w:rsidRDefault="002549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9C3" w:rsidRDefault="00CA09C3" w:rsidP="00FC1277">
      <w:pPr>
        <w:spacing w:after="0" w:line="240" w:lineRule="auto"/>
      </w:pPr>
      <w:r>
        <w:separator/>
      </w:r>
    </w:p>
  </w:footnote>
  <w:footnote w:type="continuationSeparator" w:id="0">
    <w:p w:rsidR="00CA09C3" w:rsidRDefault="00CA09C3" w:rsidP="00FC12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9FC" w:rsidRDefault="002549F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9FC" w:rsidRDefault="002549F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49FC" w:rsidRDefault="002549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A243B3"/>
    <w:multiLevelType w:val="hybridMultilevel"/>
    <w:tmpl w:val="C9C6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0BB"/>
    <w:rsid w:val="00243414"/>
    <w:rsid w:val="002549FC"/>
    <w:rsid w:val="004D66E8"/>
    <w:rsid w:val="005130BB"/>
    <w:rsid w:val="00720748"/>
    <w:rsid w:val="00CA09C3"/>
    <w:rsid w:val="00E60C6F"/>
    <w:rsid w:val="00FC1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2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277"/>
    <w:pPr>
      <w:ind w:left="720"/>
      <w:contextualSpacing/>
    </w:pPr>
  </w:style>
  <w:style w:type="paragraph" w:styleId="Header">
    <w:name w:val="header"/>
    <w:basedOn w:val="Normal"/>
    <w:link w:val="HeaderChar"/>
    <w:uiPriority w:val="99"/>
    <w:unhideWhenUsed/>
    <w:rsid w:val="00FC1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277"/>
  </w:style>
  <w:style w:type="paragraph" w:styleId="Footer">
    <w:name w:val="footer"/>
    <w:basedOn w:val="Normal"/>
    <w:link w:val="FooterChar"/>
    <w:uiPriority w:val="99"/>
    <w:unhideWhenUsed/>
    <w:rsid w:val="00FC1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277"/>
  </w:style>
  <w:style w:type="paragraph" w:styleId="BalloonText">
    <w:name w:val="Balloon Text"/>
    <w:basedOn w:val="Normal"/>
    <w:link w:val="BalloonTextChar"/>
    <w:uiPriority w:val="99"/>
    <w:semiHidden/>
    <w:unhideWhenUsed/>
    <w:rsid w:val="00FC1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2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2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277"/>
    <w:pPr>
      <w:ind w:left="720"/>
      <w:contextualSpacing/>
    </w:pPr>
  </w:style>
  <w:style w:type="paragraph" w:styleId="Header">
    <w:name w:val="header"/>
    <w:basedOn w:val="Normal"/>
    <w:link w:val="HeaderChar"/>
    <w:uiPriority w:val="99"/>
    <w:unhideWhenUsed/>
    <w:rsid w:val="00FC1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277"/>
  </w:style>
  <w:style w:type="paragraph" w:styleId="Footer">
    <w:name w:val="footer"/>
    <w:basedOn w:val="Normal"/>
    <w:link w:val="FooterChar"/>
    <w:uiPriority w:val="99"/>
    <w:unhideWhenUsed/>
    <w:rsid w:val="00FC1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277"/>
  </w:style>
  <w:style w:type="paragraph" w:styleId="BalloonText">
    <w:name w:val="Balloon Text"/>
    <w:basedOn w:val="Normal"/>
    <w:link w:val="BalloonTextChar"/>
    <w:uiPriority w:val="99"/>
    <w:semiHidden/>
    <w:unhideWhenUsed/>
    <w:rsid w:val="00FC12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2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a10f9ac0-5937-4b4f-b459-96aedd9ed2c5">
  <element uid="id_classification_euconfidential" value=""/>
  <element uid="cefbaa69-3bfa-4b56-8d22-6839cb7b06d0" value=""/>
</sisl>
</file>

<file path=customXml/itemProps1.xml><?xml version="1.0" encoding="utf-8"?>
<ds:datastoreItem xmlns:ds="http://schemas.openxmlformats.org/officeDocument/2006/customXml" ds:itemID="{933A7B0F-DEEB-4A5E-8239-C986F9CC681C}">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80</Words>
  <Characters>460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Merck</Company>
  <LinksUpToDate>false</LinksUpToDate>
  <CharactersWithSpaces>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Merck &amp; Co., Inc.</dc:creator>
  <cp:keywords/>
  <dc:description/>
  <cp:lastModifiedBy>Merck &amp; Co., Inc.</cp:lastModifiedBy>
  <cp:revision>5</cp:revision>
  <cp:lastPrinted>2017-03-30T20:56:00Z</cp:lastPrinted>
  <dcterms:created xsi:type="dcterms:W3CDTF">2017-03-30T14:51:00Z</dcterms:created>
  <dcterms:modified xsi:type="dcterms:W3CDTF">2017-03-30T20:56:00Z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1759eb29-4ea4-40fb-a04c-b5ce1b41f2ce</vt:lpwstr>
  </property>
  <property fmtid="{D5CDD505-2E9C-101B-9397-08002B2CF9AE}" pid="3" name="bjSaver">
    <vt:lpwstr>bSq4mXEDMreNiLlUJzP8Yi8HqJktvK0X</vt:lpwstr>
  </property>
  <property fmtid="{D5CDD505-2E9C-101B-9397-08002B2CF9AE}" pid="4"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5" name="bjDocumentLabelXML-0">
    <vt:lpwstr>nternal/label"&gt;&lt;element uid="id_classification_euconfidential" value="" /&gt;&lt;element uid="cefbaa69-3bfa-4b56-8d22-6839cb7b06d0" value="" /&gt;&lt;/sisl&gt;</vt:lpwstr>
  </property>
  <property fmtid="{D5CDD505-2E9C-101B-9397-08002B2CF9AE}" pid="6" name="bjDocumentSecurityLabel">
    <vt:lpwstr>Proprietary</vt:lpwstr>
  </property>
  <property fmtid="{D5CDD505-2E9C-101B-9397-08002B2CF9AE}" pid="7" name="MerckMetadataExchange">
    <vt:lpwstr>!$MRK@Proprietary-Footer-Left</vt:lpwstr>
  </property>
</Properties>
</file>