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6E8" w:rsidRPr="00F5766D" w:rsidRDefault="00005AA3">
      <w:pPr>
        <w:rPr>
          <w:b/>
          <w:u w:val="single"/>
        </w:rPr>
      </w:pPr>
      <w:r w:rsidRPr="00F5766D">
        <w:rPr>
          <w:b/>
          <w:u w:val="single"/>
        </w:rPr>
        <w:t>201</w:t>
      </w:r>
      <w:r w:rsidR="00355B7B">
        <w:rPr>
          <w:b/>
          <w:u w:val="single"/>
        </w:rPr>
        <w:t>7</w:t>
      </w:r>
      <w:r w:rsidRPr="00F5766D">
        <w:rPr>
          <w:b/>
          <w:u w:val="single"/>
        </w:rPr>
        <w:t xml:space="preserve"> Objectives – Draft</w:t>
      </w:r>
    </w:p>
    <w:p w:rsidR="00005AA3" w:rsidRDefault="00005AA3" w:rsidP="00D673FE">
      <w:pPr>
        <w:pStyle w:val="ListParagraph"/>
        <w:numPr>
          <w:ilvl w:val="0"/>
          <w:numId w:val="1"/>
        </w:numPr>
        <w:ind w:left="360" w:hanging="180"/>
      </w:pPr>
      <w:r>
        <w:t>Inform Coupon Effectiveness and Strategy</w:t>
      </w:r>
    </w:p>
    <w:p w:rsidR="00F5766D" w:rsidRDefault="00F5766D" w:rsidP="00F5766D">
      <w:pPr>
        <w:pStyle w:val="ListParagraph"/>
        <w:ind w:left="810"/>
      </w:pPr>
    </w:p>
    <w:p w:rsidR="00005AA3" w:rsidRDefault="00005AA3" w:rsidP="00D673FE">
      <w:pPr>
        <w:pStyle w:val="ListParagraph"/>
        <w:numPr>
          <w:ilvl w:val="1"/>
          <w:numId w:val="1"/>
        </w:numPr>
        <w:ind w:left="810" w:hanging="450"/>
      </w:pPr>
      <w:r>
        <w:t>Setup an environment and develop a</w:t>
      </w:r>
      <w:r w:rsidR="00355B7B">
        <w:t>n easily configurable coupon engine</w:t>
      </w:r>
      <w:r>
        <w:t xml:space="preserve"> </w:t>
      </w:r>
      <w:r w:rsidR="00F5766D">
        <w:t xml:space="preserve">with </w:t>
      </w:r>
      <w:r>
        <w:t>following capabilities:</w:t>
      </w:r>
      <w:r w:rsidR="009B6973">
        <w:t xml:space="preserve"> </w:t>
      </w:r>
      <w:r w:rsidR="009B6973" w:rsidRPr="009B6973">
        <w:rPr>
          <w:b/>
          <w:i/>
        </w:rPr>
        <w:t>[Innovation]</w:t>
      </w:r>
    </w:p>
    <w:p w:rsidR="00355B7B" w:rsidRDefault="00355B7B" w:rsidP="00D673FE">
      <w:pPr>
        <w:pStyle w:val="ListParagraph"/>
        <w:numPr>
          <w:ilvl w:val="2"/>
          <w:numId w:val="1"/>
        </w:numPr>
        <w:ind w:left="1440" w:hanging="360"/>
      </w:pPr>
      <w:r>
        <w:t>Study relationships between copay, abandonment and adherence for various dynamically configured segments.</w:t>
      </w:r>
      <w:r w:rsidR="00D97B8C">
        <w:t xml:space="preserve"> This includes data visualization and modeling.</w:t>
      </w:r>
    </w:p>
    <w:p w:rsidR="00005AA3" w:rsidRDefault="00355B7B" w:rsidP="00D673FE">
      <w:pPr>
        <w:pStyle w:val="ListParagraph"/>
        <w:numPr>
          <w:ilvl w:val="2"/>
          <w:numId w:val="1"/>
        </w:numPr>
        <w:ind w:left="1440" w:hanging="360"/>
      </w:pPr>
      <w:r>
        <w:t>Explore the possibility of using new technologies (AWS, R, Python etc</w:t>
      </w:r>
      <w:r w:rsidR="009B6973">
        <w:t>.</w:t>
      </w:r>
      <w:r>
        <w:t>)</w:t>
      </w:r>
      <w:r w:rsidR="00D97B8C">
        <w:t xml:space="preserve"> that would add to savings in the future.</w:t>
      </w:r>
    </w:p>
    <w:p w:rsidR="00F5766D" w:rsidRDefault="00F5766D" w:rsidP="00F5766D">
      <w:pPr>
        <w:pStyle w:val="ListParagraph"/>
        <w:ind w:left="810"/>
      </w:pPr>
    </w:p>
    <w:p w:rsidR="00005AA3" w:rsidRPr="009B6973" w:rsidRDefault="00005AA3" w:rsidP="00D673FE">
      <w:pPr>
        <w:pStyle w:val="ListParagraph"/>
        <w:numPr>
          <w:ilvl w:val="1"/>
          <w:numId w:val="1"/>
        </w:numPr>
        <w:ind w:left="810" w:hanging="450"/>
        <w:rPr>
          <w:b/>
          <w:i/>
        </w:rPr>
      </w:pPr>
      <w:r>
        <w:t xml:space="preserve">Collaborate with </w:t>
      </w:r>
      <w:r w:rsidR="00D97B8C">
        <w:t xml:space="preserve">Brand teams, Finance, </w:t>
      </w:r>
      <w:r>
        <w:t>Consumer COE and vendors to develop optimal coupon strategy</w:t>
      </w:r>
      <w:r w:rsidR="00D673FE">
        <w:t xml:space="preserve"> for brands such as Januvia and Belsomra</w:t>
      </w:r>
      <w:r>
        <w:t>.</w:t>
      </w:r>
      <w:r w:rsidR="009B6973">
        <w:t xml:space="preserve">  </w:t>
      </w:r>
      <w:r w:rsidR="009B6973" w:rsidRPr="009B6973">
        <w:rPr>
          <w:b/>
          <w:i/>
        </w:rPr>
        <w:t>[ Financial Performance]</w:t>
      </w:r>
    </w:p>
    <w:p w:rsidR="00D673FE" w:rsidRDefault="00D673FE" w:rsidP="00D673FE">
      <w:pPr>
        <w:pStyle w:val="ListParagraph"/>
        <w:numPr>
          <w:ilvl w:val="2"/>
          <w:numId w:val="1"/>
        </w:numPr>
        <w:ind w:left="1440" w:hanging="360"/>
      </w:pPr>
      <w:r>
        <w:t>Study coupon effectiveness for patients.</w:t>
      </w:r>
    </w:p>
    <w:p w:rsidR="00005AA3" w:rsidRDefault="00D673FE" w:rsidP="00D673FE">
      <w:pPr>
        <w:pStyle w:val="ListParagraph"/>
        <w:numPr>
          <w:ilvl w:val="2"/>
          <w:numId w:val="1"/>
        </w:numPr>
        <w:ind w:left="1440" w:hanging="360"/>
      </w:pPr>
      <w:r>
        <w:t>Enhance financial models with the patient level effectiveness findings</w:t>
      </w:r>
    </w:p>
    <w:p w:rsidR="00D97B8C" w:rsidRDefault="00D97B8C" w:rsidP="00D673FE">
      <w:pPr>
        <w:pStyle w:val="ListParagraph"/>
        <w:numPr>
          <w:ilvl w:val="2"/>
          <w:numId w:val="1"/>
        </w:numPr>
        <w:ind w:left="1440" w:hanging="360"/>
      </w:pPr>
      <w:r>
        <w:t>Evaluate various coupon design strategies</w:t>
      </w:r>
    </w:p>
    <w:p w:rsidR="00F5766D" w:rsidRDefault="00F5766D" w:rsidP="00F5766D">
      <w:pPr>
        <w:pStyle w:val="ListParagraph"/>
        <w:ind w:left="810"/>
      </w:pPr>
    </w:p>
    <w:p w:rsidR="00D673FE" w:rsidRDefault="00D673FE" w:rsidP="00D673FE">
      <w:pPr>
        <w:pStyle w:val="ListParagraph"/>
        <w:ind w:left="360"/>
      </w:pPr>
    </w:p>
    <w:p w:rsidR="00D97B8C" w:rsidRDefault="00D97B8C" w:rsidP="00F5766D">
      <w:pPr>
        <w:pStyle w:val="ListParagraph"/>
        <w:numPr>
          <w:ilvl w:val="0"/>
          <w:numId w:val="1"/>
        </w:numPr>
        <w:ind w:left="360" w:hanging="180"/>
      </w:pPr>
      <w:r>
        <w:t xml:space="preserve">Inform </w:t>
      </w:r>
      <w:r>
        <w:t>Sample and Voucher</w:t>
      </w:r>
      <w:r>
        <w:t xml:space="preserve"> Effectiveness and Strategy</w:t>
      </w:r>
      <w:r w:rsidR="009B6973">
        <w:t xml:space="preserve"> </w:t>
      </w:r>
      <w:r w:rsidR="009B6973">
        <w:rPr>
          <w:b/>
          <w:i/>
        </w:rPr>
        <w:t>[</w:t>
      </w:r>
      <w:r w:rsidR="009B6973" w:rsidRPr="009B6973">
        <w:rPr>
          <w:b/>
          <w:i/>
        </w:rPr>
        <w:t>Financial Performance]</w:t>
      </w:r>
    </w:p>
    <w:p w:rsidR="00D97B8C" w:rsidRDefault="00D97B8C" w:rsidP="00D97B8C">
      <w:pPr>
        <w:pStyle w:val="ListParagraph"/>
        <w:ind w:left="810"/>
      </w:pPr>
    </w:p>
    <w:p w:rsidR="00D97B8C" w:rsidRDefault="00D97B8C" w:rsidP="00D97B8C">
      <w:pPr>
        <w:pStyle w:val="ListParagraph"/>
        <w:numPr>
          <w:ilvl w:val="1"/>
          <w:numId w:val="1"/>
        </w:numPr>
        <w:ind w:left="810" w:hanging="450"/>
      </w:pPr>
      <w:r>
        <w:t>S</w:t>
      </w:r>
      <w:r>
        <w:t>tudy the impacts of Samples and Vouchers through data explorations and statistical modeling</w:t>
      </w:r>
      <w:r w:rsidR="00D93B5F">
        <w:t>.</w:t>
      </w:r>
      <w:r>
        <w:t xml:space="preserve"> </w:t>
      </w:r>
      <w:r w:rsidR="00D93B5F">
        <w:t xml:space="preserve">Evaluate various investment scenarios and </w:t>
      </w:r>
      <w:r>
        <w:t>provide optimal investment recommendation</w:t>
      </w:r>
      <w:r w:rsidR="00D93B5F">
        <w:t>s</w:t>
      </w:r>
    </w:p>
    <w:p w:rsidR="00D97B8C" w:rsidRDefault="00D97B8C" w:rsidP="00D97B8C">
      <w:pPr>
        <w:pStyle w:val="ListParagraph"/>
        <w:ind w:left="360"/>
      </w:pPr>
    </w:p>
    <w:p w:rsidR="00D97B8C" w:rsidRDefault="00D97B8C" w:rsidP="00D97B8C">
      <w:pPr>
        <w:pStyle w:val="ListParagraph"/>
        <w:ind w:left="360"/>
      </w:pPr>
    </w:p>
    <w:p w:rsidR="00D93B5F" w:rsidRDefault="00D93B5F" w:rsidP="00F5766D">
      <w:pPr>
        <w:pStyle w:val="ListParagraph"/>
        <w:numPr>
          <w:ilvl w:val="0"/>
          <w:numId w:val="1"/>
        </w:numPr>
        <w:ind w:left="360" w:hanging="180"/>
      </w:pPr>
      <w:r>
        <w:t>Support the continued rollout of Investment Prioritization Framework projects for multiple brands.</w:t>
      </w:r>
      <w:r w:rsidR="009B6973">
        <w:t xml:space="preserve"> </w:t>
      </w:r>
      <w:r w:rsidR="009B6973" w:rsidRPr="009B6973">
        <w:rPr>
          <w:b/>
          <w:i/>
        </w:rPr>
        <w:t>[</w:t>
      </w:r>
      <w:r w:rsidR="00622CF6" w:rsidRPr="009B6973">
        <w:rPr>
          <w:b/>
          <w:i/>
        </w:rPr>
        <w:t>Financial Performance</w:t>
      </w:r>
      <w:r w:rsidR="009B6973" w:rsidRPr="009B6973">
        <w:rPr>
          <w:b/>
          <w:i/>
        </w:rPr>
        <w:t>]</w:t>
      </w:r>
    </w:p>
    <w:p w:rsidR="00D93B5F" w:rsidRDefault="00D93B5F" w:rsidP="00D93B5F">
      <w:pPr>
        <w:pStyle w:val="ListParagraph"/>
        <w:ind w:left="360"/>
      </w:pPr>
    </w:p>
    <w:p w:rsidR="00F5766D" w:rsidRDefault="00F5766D" w:rsidP="00F5766D">
      <w:pPr>
        <w:pStyle w:val="ListParagraph"/>
        <w:numPr>
          <w:ilvl w:val="0"/>
          <w:numId w:val="1"/>
        </w:numPr>
        <w:ind w:left="360" w:hanging="180"/>
      </w:pPr>
      <w:r>
        <w:t>Support brand and operations team towards design, execution and measurement of pilots and programs such as Relay Health</w:t>
      </w:r>
      <w:r w:rsidR="00D97B8C">
        <w:t>,</w:t>
      </w:r>
      <w:r>
        <w:t xml:space="preserve"> </w:t>
      </w:r>
      <w:r w:rsidR="00D97B8C">
        <w:t xml:space="preserve">Januvia Sample pilot, Belsomra Digital heavyups, First Rx etc. </w:t>
      </w:r>
      <w:r>
        <w:t xml:space="preserve"> </w:t>
      </w:r>
      <w:r w:rsidR="009B6973">
        <w:rPr>
          <w:b/>
          <w:i/>
        </w:rPr>
        <w:t>[</w:t>
      </w:r>
      <w:r w:rsidR="009B6973" w:rsidRPr="009B6973">
        <w:rPr>
          <w:b/>
          <w:i/>
        </w:rPr>
        <w:t xml:space="preserve"> Financial Performance]</w:t>
      </w:r>
    </w:p>
    <w:p w:rsidR="00F5766D" w:rsidRDefault="00F5766D" w:rsidP="00F5766D">
      <w:pPr>
        <w:pStyle w:val="ListParagraph"/>
        <w:ind w:left="360"/>
      </w:pPr>
    </w:p>
    <w:p w:rsidR="00D673FE" w:rsidRDefault="00D673FE" w:rsidP="00D673FE">
      <w:pPr>
        <w:pStyle w:val="ListParagraph"/>
        <w:numPr>
          <w:ilvl w:val="0"/>
          <w:numId w:val="1"/>
        </w:numPr>
        <w:ind w:left="360" w:hanging="180"/>
      </w:pPr>
      <w:r>
        <w:t>Coach</w:t>
      </w:r>
      <w:r w:rsidR="00D97B8C">
        <w:t>, Train</w:t>
      </w:r>
      <w:r>
        <w:t xml:space="preserve"> and </w:t>
      </w:r>
      <w:r w:rsidR="00D97B8C">
        <w:t>M</w:t>
      </w:r>
      <w:r>
        <w:t>anage consultant(s)</w:t>
      </w:r>
      <w:r w:rsidR="00D97B8C">
        <w:t>, intern(s) and direct reports</w:t>
      </w:r>
      <w:r>
        <w:t xml:space="preserve"> to execute various promotional optimization projects.</w:t>
      </w:r>
      <w:r w:rsidR="009B6973">
        <w:t xml:space="preserve"> </w:t>
      </w:r>
      <w:r w:rsidR="009B6973" w:rsidRPr="009B6973">
        <w:rPr>
          <w:b/>
          <w:i/>
        </w:rPr>
        <w:t>[People]</w:t>
      </w:r>
    </w:p>
    <w:p w:rsidR="00D93B5F" w:rsidRDefault="00D93B5F" w:rsidP="00D93B5F">
      <w:pPr>
        <w:pStyle w:val="ListParagraph"/>
      </w:pPr>
    </w:p>
    <w:p w:rsidR="00D93B5F" w:rsidRDefault="00D93B5F" w:rsidP="00D673FE">
      <w:pPr>
        <w:pStyle w:val="ListParagraph"/>
        <w:numPr>
          <w:ilvl w:val="0"/>
          <w:numId w:val="1"/>
        </w:numPr>
        <w:ind w:left="360" w:hanging="180"/>
      </w:pPr>
      <w:r>
        <w:t>Establish and/or provide necessary resources (hardware / software / logistical / administrative) needed for effective and efficient execution of various projects by the group.</w:t>
      </w:r>
      <w:r w:rsidR="009B6973">
        <w:t xml:space="preserve"> </w:t>
      </w:r>
      <w:r w:rsidR="009B6973" w:rsidRPr="009B6973">
        <w:rPr>
          <w:b/>
          <w:i/>
        </w:rPr>
        <w:t>[People]</w:t>
      </w:r>
    </w:p>
    <w:p w:rsidR="009F1E48" w:rsidRDefault="009F1E48" w:rsidP="009F1E48">
      <w:r>
        <w:t>Compliance General Objective:</w:t>
      </w:r>
    </w:p>
    <w:p w:rsidR="009F1E48" w:rsidRDefault="009F1E48" w:rsidP="009F1E48">
      <w:bookmarkStart w:id="0" w:name="_GoBack"/>
      <w:r>
        <w:t>Awareness of/Conformity to Policies</w:t>
      </w:r>
    </w:p>
    <w:p w:rsidR="009F1E48" w:rsidRDefault="009F1E48" w:rsidP="009F1E48">
      <w:pPr>
        <w:pStyle w:val="ListParagraph"/>
        <w:numPr>
          <w:ilvl w:val="0"/>
          <w:numId w:val="2"/>
        </w:numPr>
      </w:pPr>
      <w:r>
        <w:t>Complete all relevant compliance trainings.</w:t>
      </w:r>
    </w:p>
    <w:p w:rsidR="009F1E48" w:rsidRDefault="009F1E48" w:rsidP="009F1E48">
      <w:pPr>
        <w:pStyle w:val="ListParagraph"/>
        <w:numPr>
          <w:ilvl w:val="0"/>
          <w:numId w:val="2"/>
        </w:numPr>
      </w:pPr>
      <w:r>
        <w:t xml:space="preserve">Review </w:t>
      </w:r>
      <w:r w:rsidR="00D93B5F">
        <w:t>sensitive analysis with commercial legal</w:t>
      </w:r>
      <w:r>
        <w:t>.</w:t>
      </w:r>
    </w:p>
    <w:p w:rsidR="009F1E48" w:rsidRDefault="009F1E48" w:rsidP="009F1E48">
      <w:pPr>
        <w:pStyle w:val="ListParagraph"/>
        <w:numPr>
          <w:ilvl w:val="0"/>
          <w:numId w:val="2"/>
        </w:numPr>
      </w:pPr>
      <w:r>
        <w:lastRenderedPageBreak/>
        <w:t>Encourage team members to raise any compliance issues or concerns.</w:t>
      </w:r>
      <w:bookmarkEnd w:id="0"/>
    </w:p>
    <w:sectPr w:rsidR="009F1E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085" w:rsidRDefault="00575085" w:rsidP="00005AA3">
      <w:pPr>
        <w:spacing w:after="0" w:line="240" w:lineRule="auto"/>
      </w:pPr>
      <w:r>
        <w:separator/>
      </w:r>
    </w:p>
  </w:endnote>
  <w:endnote w:type="continuationSeparator" w:id="0">
    <w:p w:rsidR="00575085" w:rsidRDefault="00575085" w:rsidP="00005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07E" w:rsidRDefault="002030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66D" w:rsidRDefault="0020307E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-153035</wp:posOffset>
          </wp:positionV>
          <wp:extent cx="793630" cy="327804"/>
          <wp:effectExtent l="0" t="0" r="6985" b="0"/>
          <wp:wrapNone/>
          <wp:docPr id="4" name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630" cy="327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07E" w:rsidRDefault="002030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085" w:rsidRDefault="00575085" w:rsidP="00005AA3">
      <w:pPr>
        <w:spacing w:after="0" w:line="240" w:lineRule="auto"/>
      </w:pPr>
      <w:r>
        <w:separator/>
      </w:r>
    </w:p>
  </w:footnote>
  <w:footnote w:type="continuationSeparator" w:id="0">
    <w:p w:rsidR="00575085" w:rsidRDefault="00575085" w:rsidP="00005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07E" w:rsidRDefault="002030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07E" w:rsidRDefault="0020307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07E" w:rsidRDefault="002030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6709C"/>
    <w:multiLevelType w:val="hybridMultilevel"/>
    <w:tmpl w:val="C4F2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A053F"/>
    <w:multiLevelType w:val="hybridMultilevel"/>
    <w:tmpl w:val="74185E0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75"/>
    <w:rsid w:val="00005AA3"/>
    <w:rsid w:val="0020307E"/>
    <w:rsid w:val="00355B7B"/>
    <w:rsid w:val="003E78E0"/>
    <w:rsid w:val="004D66E8"/>
    <w:rsid w:val="00575085"/>
    <w:rsid w:val="00621A96"/>
    <w:rsid w:val="00622CF6"/>
    <w:rsid w:val="009B6973"/>
    <w:rsid w:val="009D6E75"/>
    <w:rsid w:val="009F1E48"/>
    <w:rsid w:val="00BA77F8"/>
    <w:rsid w:val="00BF277F"/>
    <w:rsid w:val="00D673FE"/>
    <w:rsid w:val="00D93B5F"/>
    <w:rsid w:val="00D97B8C"/>
    <w:rsid w:val="00F5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66D"/>
  </w:style>
  <w:style w:type="paragraph" w:styleId="Footer">
    <w:name w:val="footer"/>
    <w:basedOn w:val="Normal"/>
    <w:link w:val="FooterChar"/>
    <w:uiPriority w:val="99"/>
    <w:unhideWhenUsed/>
    <w:rsid w:val="00F5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66D"/>
  </w:style>
  <w:style w:type="paragraph" w:styleId="BalloonText">
    <w:name w:val="Balloon Text"/>
    <w:basedOn w:val="Normal"/>
    <w:link w:val="BalloonTextChar"/>
    <w:uiPriority w:val="99"/>
    <w:semiHidden/>
    <w:unhideWhenUsed/>
    <w:rsid w:val="00F57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66D"/>
  </w:style>
  <w:style w:type="paragraph" w:styleId="Footer">
    <w:name w:val="footer"/>
    <w:basedOn w:val="Normal"/>
    <w:link w:val="FooterChar"/>
    <w:uiPriority w:val="99"/>
    <w:unhideWhenUsed/>
    <w:rsid w:val="00F5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66D"/>
  </w:style>
  <w:style w:type="paragraph" w:styleId="BalloonText">
    <w:name w:val="Balloon Text"/>
    <w:basedOn w:val="Normal"/>
    <w:link w:val="BalloonTextChar"/>
    <w:uiPriority w:val="99"/>
    <w:semiHidden/>
    <w:unhideWhenUsed/>
    <w:rsid w:val="00F57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6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id_classification_euconfidential" value=""/>
  <element uid="cefbaa69-3bfa-4b56-8d22-6839cb7b06d0" value=""/>
</sisl>
</file>

<file path=customXml/itemProps1.xml><?xml version="1.0" encoding="utf-8"?>
<ds:datastoreItem xmlns:ds="http://schemas.openxmlformats.org/officeDocument/2006/customXml" ds:itemID="{2C789976-1EA1-4CBC-A620-32AF31238E3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Merck &amp; Co., Inc.</dc:creator>
  <cp:keywords/>
  <dc:description/>
  <cp:lastModifiedBy>Merck &amp; Co., Inc.</cp:lastModifiedBy>
  <cp:revision>8</cp:revision>
  <dcterms:created xsi:type="dcterms:W3CDTF">2016-07-29T15:32:00Z</dcterms:created>
  <dcterms:modified xsi:type="dcterms:W3CDTF">2017-03-21T21:31:00Z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0a914c85-e678-406d-843c-8a26fdfa1b1b</vt:lpwstr>
  </property>
  <property fmtid="{D5CDD505-2E9C-101B-9397-08002B2CF9AE}" pid="3" name="bjSaver">
    <vt:lpwstr>bSq4mXEDMreNiLlUJzP8Yi8HqJktvK0X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uid="id_classification_euconfidential" value="" /&gt;&lt;element uid="cefbaa69-3bfa-4b56-8d22-6839cb7b06d0" value="" /&gt;&lt;/sisl&gt;</vt:lpwstr>
  </property>
  <property fmtid="{D5CDD505-2E9C-101B-9397-08002B2CF9AE}" pid="6" name="bjDocumentSecurityLabel">
    <vt:lpwstr>Proprietary</vt:lpwstr>
  </property>
  <property fmtid="{D5CDD505-2E9C-101B-9397-08002B2CF9AE}" pid="7" name="MerckMetadataExchange">
    <vt:lpwstr>!$MRK@Proprietary-Footer-Left</vt:lpwstr>
  </property>
</Properties>
</file>