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76D3" w14:textId="1F0F5459" w:rsidR="008C7251" w:rsidRPr="00C755B9" w:rsidRDefault="00C755B9" w:rsidP="00C755B9">
      <w:pPr>
        <w:pStyle w:val="NoSpacing"/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C2642">
        <w:rPr>
          <w:rFonts w:ascii="Times New Roman" w:hAnsi="Times New Roman" w:cs="Times New Roman"/>
          <w:i/>
          <w:iCs/>
          <w:sz w:val="24"/>
          <w:szCs w:val="24"/>
        </w:rPr>
        <w:t xml:space="preserve">Part </w:t>
      </w:r>
      <w:r w:rsidR="00CF5DE8">
        <w:rPr>
          <w:rFonts w:ascii="Times New Roman" w:hAnsi="Times New Roman" w:cs="Times New Roman"/>
          <w:i/>
          <w:iCs/>
          <w:sz w:val="24"/>
          <w:szCs w:val="24"/>
          <w:lang w:val="en-US"/>
        </w:rPr>
        <w:t>II</w:t>
      </w:r>
      <w:r w:rsidRPr="00BC264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BC2642">
        <w:rPr>
          <w:rFonts w:ascii="Times New Roman" w:hAnsi="Times New Roman" w:cs="Times New Roman"/>
          <w:i/>
          <w:iCs/>
          <w:sz w:val="24"/>
          <w:szCs w:val="24"/>
          <w:lang w:val="en-US"/>
        </w:rPr>
        <w:t>SAD</w:t>
      </w:r>
      <w:r w:rsidRPr="00BC2642">
        <w:rPr>
          <w:rFonts w:ascii="Times New Roman" w:hAnsi="Times New Roman" w:cs="Times New Roman"/>
          <w:i/>
          <w:iCs/>
          <w:sz w:val="24"/>
          <w:szCs w:val="24"/>
        </w:rPr>
        <w:t xml:space="preserve">C Citizens’ Sovereignty, Popular Participation and </w:t>
      </w:r>
      <w:r w:rsidRPr="00BC2642">
        <w:rPr>
          <w:rFonts w:ascii="Times New Roman" w:hAnsi="Times New Roman" w:cs="Times New Roman"/>
          <w:i/>
          <w:iCs/>
          <w:sz w:val="24"/>
          <w:szCs w:val="24"/>
          <w:lang w:val="en-US"/>
        </w:rPr>
        <w:t>Democratization of the Region</w:t>
      </w:r>
      <w:r w:rsidRPr="00BC2642">
        <w:rPr>
          <w:rFonts w:ascii="Times New Roman" w:hAnsi="Times New Roman" w:cs="Times New Roman"/>
          <w:i/>
          <w:iCs/>
          <w:sz w:val="24"/>
          <w:szCs w:val="24"/>
        </w:rPr>
        <w:t>: Public Administration Dimensions</w:t>
      </w:r>
    </w:p>
    <w:sectPr w:rsidR="008C7251" w:rsidRPr="00C7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B9"/>
    <w:rsid w:val="008C7251"/>
    <w:rsid w:val="00C755B9"/>
    <w:rsid w:val="00C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5828"/>
  <w15:chartTrackingRefBased/>
  <w15:docId w15:val="{FDEACD13-DCDD-4B58-ABC2-687A018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5B9"/>
    <w:pPr>
      <w:spacing w:after="0" w:line="240" w:lineRule="auto"/>
    </w:pPr>
    <w:rPr>
      <w:rFonts w:ascii="Calibri" w:eastAsia="MS Mincho" w:hAnsi="Calibri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Wedbush</dc:creator>
  <cp:keywords/>
  <dc:description/>
  <cp:lastModifiedBy>Jessica McCleary</cp:lastModifiedBy>
  <cp:revision>2</cp:revision>
  <dcterms:created xsi:type="dcterms:W3CDTF">2022-10-04T15:07:00Z</dcterms:created>
  <dcterms:modified xsi:type="dcterms:W3CDTF">2022-10-18T16:48:00Z</dcterms:modified>
</cp:coreProperties>
</file>