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 high society Italian dentist trying to conceal an affair with a student, sold </w:t>
      </w:r>
    </w:p>
    <w:p>
      <w:r>
        <w:t>A high society Italian dentist trying to conceal an affair with a student, sold their illegitimate</w:t>
      </w:r>
    </w:p>
    <w:p>
      <w:r>
        <w:t>baby son to an ex-convict for a reputed sum of 30,000 dollars, newspapers here said Sunday. Fiji's</w:t>
      </w:r>
    </w:p>
    <w:p>
      <w:r>
        <w:t>military ruler said Thursday he was expelling New Zealand's top diplomat, sending relations between</w:t>
      </w:r>
    </w:p>
    <w:p>
      <w:r>
        <w:t>the two South Pacific nations already strained by a coup in Fiji last year spiraling even lower. A</w:t>
      </w:r>
    </w:p>
    <w:p>
      <w:r>
        <w:t>tribal militia group on Friday freed eight Red Cross workers it has held hostage for a week in the</w:t>
      </w:r>
    </w:p>
    <w:p>
      <w:r>
        <w:t>east of the Democratic Republic of Congo, the Red Cross said. Standing before the ruins of one of</w:t>
      </w:r>
    </w:p>
    <w:p>
      <w:r>
        <w:t>the giant, ancient Buddhas that was dynamited by the Taliban last year, interim Afghan leader Hamid</w:t>
      </w:r>
    </w:p>
    <w:p>
      <w:r>
        <w:t>Karzai pledged Tuesday to rebuild the statues whose destruction caused an international outcry. Hong</w:t>
      </w:r>
    </w:p>
    <w:p>
      <w:r>
        <w:t>Kong share prices closed the Monday morning session flat ahead of the US Federal Open Market</w:t>
      </w:r>
    </w:p>
    <w:p>
      <w:r>
        <w:t>Committee's (FOMC) meeting on Tuesday, when it is expected to hike interest rates by 25 basis points</w:t>
      </w:r>
    </w:p>
    <w:p>
      <w:r>
        <w:t>to 2.75 percent, dealers said. Low-skilled immigrants rarely have insurance, whether life, accident</w:t>
      </w:r>
    </w:p>
    <w:p>
      <w:r>
        <w:t>or unemployment, and sometimes when they have an emergency, friends and family members pass donation</w:t>
      </w:r>
    </w:p>
    <w:p>
      <w:r>
        <w:t>buckets in small churches or call Spanish-language radio stations conducting phone-a-thons to raise</w:t>
      </w:r>
    </w:p>
    <w:p>
      <w:r>
        <w:t>money to pay the bills. Fred Williams resigned as head coach of the Utah Starzz on Friday, saying</w:t>
      </w:r>
    </w:p>
    <w:p>
      <w:r>
        <w:t>only that it was ``time for a change.'' The runoff for the second stage of parliamentary elections</w:t>
      </w:r>
    </w:p>
    <w:p>
      <w:r>
        <w:t>in Egypt started Saturday morning, in which 232 candidates will compete for 119 seats.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