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Japan's household spending fell an inflation-adjusted 4.2 percent from a year ea</w:t>
      </w:r>
    </w:p>
    <w:p>
      <w:r>
        <w:t>Japan's household spending fell an inflation-adjusted 4.2 percent from a year earlier for the fourth</w:t>
      </w:r>
    </w:p>
    <w:p>
      <w:r>
        <w:t>consecutive year-on-year fall, the Management and Coordination Agency said Monday. Mexican mariachi</w:t>
      </w:r>
    </w:p>
    <w:p>
      <w:r>
        <w:t>singer and actor Antonio Aguilar, who recorded more than 150 albums and began his acting career</w:t>
      </w:r>
    </w:p>
    <w:p>
      <w:r>
        <w:t>during Mexico's "Golden Era" of cinema, was buried on Thursday at his family's ranch in the northern</w:t>
      </w:r>
    </w:p>
    <w:p>
      <w:r>
        <w:t>state of Zacatecas. European Union election monitors said on Sunday they were concerned about the</w:t>
      </w:r>
    </w:p>
    <w:p>
      <w:r>
        <w:t>manual compilation of ballots by Sudan's election commission, saying it could undermine the</w:t>
      </w:r>
    </w:p>
    <w:p>
      <w:r>
        <w:t>transparency of the polls. On a recent visit to Niagara Falls, Nitin Dawda, of Hertfordshire,</w:t>
      </w:r>
    </w:p>
    <w:p>
      <w:r>
        <w:t>England, elected to stay overnight in Niagara Falls, N.Y., rather than Niagara Falls, Ontario, the</w:t>
      </w:r>
    </w:p>
    <w:p>
      <w:r>
        <w:t>bustling city on the Canadian side of the border, just a short stroll across the Rainbow Bridge. But</w:t>
      </w:r>
    </w:p>
    <w:p>
      <w:r>
        <w:t>like most visitors to either Two Italian fighter planes intercepted a suspect plane and were</w:t>
      </w:r>
    </w:p>
    <w:p>
      <w:r>
        <w:t>escorting it toward a military base near Rome, the Italian news agency ANSA reported Friday, as</w:t>
      </w:r>
    </w:p>
    <w:p>
      <w:r>
        <w:t>authorities patrolled a no-fly zone imposed for the funeral of Pope John Paul II. "Before the war,</w:t>
      </w:r>
    </w:p>
    <w:p>
      <w:r>
        <w:t>we were inconsequential," Armendariz told the El Paso (Texas) Times in 2005. "When we came back, we</w:t>
      </w:r>
    </w:p>
    <w:p>
      <w:r>
        <w:t>rose. We found out in the war that we had value, and we instilled that value in our people." Food,</w:t>
      </w:r>
    </w:p>
    <w:p>
      <w:r>
        <w:t>housing and health care costs ate into consumers' wallets last month, but lower energy prices helped</w:t>
      </w:r>
    </w:p>
    <w:p>
      <w:r>
        <w:t>to moderate inflation. Chinese Catholics should keep the tradition of anti-imperialism and</w:t>
      </w:r>
    </w:p>
    <w:p>
      <w:r>
        <w:t>patriotism, which the Chinese Catholic church has upheld since it won independence from the Vatican</w:t>
      </w:r>
    </w:p>
    <w:p>
      <w:r>
        <w:t>50 years ago, said a senior official of the Communist Party of China (CPC).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