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Japan's industrial production in February increased by 1.9 percent from the figu</w:t>
      </w:r>
    </w:p>
    <w:p>
      <w:r>
        <w:t>Japan's industrial production in February increased by 1.9 percent from the figure for the previous</w:t>
      </w:r>
    </w:p>
    <w:p>
      <w:r>
        <w:t>month after contracting a revised 1.5 percent in January, the International Trade and Industry</w:t>
      </w:r>
    </w:p>
    <w:p>
      <w:r>
        <w:t>Ministry (MITI) said on Thursday. An enormous forest fire started by tool sparks has destroyed</w:t>
      </w:r>
    </w:p>
    <w:p>
      <w:r>
        <w:t>dozens of homes and cabins on the scenic Kenai Peninsula south of Anchorage. British energy giant BP</w:t>
      </w:r>
    </w:p>
    <w:p>
      <w:r>
        <w:t>said Tuesday that first-quarter profits rocketed on higher oil prices but admitted that the news was</w:t>
      </w:r>
    </w:p>
    <w:p>
      <w:r>
        <w:t>overshadowed by last week's tragic accident at a rig in the Gulf of Mexico. The man at the center of</w:t>
      </w:r>
    </w:p>
    <w:p>
      <w:r>
        <w:t>Iran's latest, incoherent bid to improve its relations with the United States was in a roughly</w:t>
      </w:r>
    </w:p>
    <w:p>
      <w:r>
        <w:t>similar position 16 years ago. The results then were unfortunate. And the results of the present</w:t>
      </w:r>
    </w:p>
    <w:p>
      <w:r>
        <w:t>confused, backbiting process look like being no less futile. Bilateral trade has been threatened by</w:t>
      </w:r>
    </w:p>
    <w:p>
      <w:r>
        <w:t>two days of protests and calls for the boycott of Japanese goods in China, but the Asian giants are</w:t>
      </w:r>
    </w:p>
    <w:p>
      <w:r>
        <w:t>bound by an economic relationship that neither can afford to break. Frederick "Ted" Bayer, 85, an</w:t>
      </w:r>
    </w:p>
    <w:p>
      <w:r>
        <w:t>emeritus curator at the Smithsonian Institution's National Museum of Natural History and a deep-sea</w:t>
      </w:r>
    </w:p>
    <w:p>
      <w:r>
        <w:t>biologist who specialized in the study and classification of soft corals, died Oct. 2 at the</w:t>
      </w:r>
    </w:p>
    <w:p>
      <w:r>
        <w:t>Washington Home hospice. He had congestive heart failure. Floods that have hammered eastern India</w:t>
      </w:r>
    </w:p>
    <w:p>
      <w:r>
        <w:t>for a week worsened Friday, carrying waterborne diseases that raised the death toll to 39 and</w:t>
      </w:r>
    </w:p>
    <w:p>
      <w:r>
        <w:t>forcing the evacuation of more than a million people. Thousands of flood-affected farmers in</w:t>
      </w:r>
    </w:p>
    <w:p>
      <w:r>
        <w:t>Australia are expected to take advantage of a two-year multi-million Australian dollar help package</w:t>
      </w:r>
    </w:p>
    <w:p>
      <w:r>
        <w:t>announced Tuesday by the federal government.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