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South Africa's monetary authorities will follow a restrictive monetary policy in</w:t>
      </w:r>
    </w:p>
    <w:p>
      <w:r>
        <w:t>South Africa's monetary authorities will follow a restrictive monetary policy in 1995, the governor</w:t>
      </w:r>
    </w:p>
    <w:p>
      <w:r>
        <w:t>of the central Reserve Bank, Chris Stals, told parliament Friday. Belgian state broadcaster RTBF</w:t>
      </w:r>
    </w:p>
    <w:p>
      <w:r>
        <w:t>said early predictions show French President Nicolas Sarkozy's conservative party will win Sunday's</w:t>
      </w:r>
    </w:p>
    <w:p>
      <w:r>
        <w:t>runoff elections for parliament. Airspace in northern Italy will be closed until Tuesday at 0600 GMT</w:t>
      </w:r>
    </w:p>
    <w:p>
      <w:r>
        <w:t>due to ash from a volcano eruption in Iceland, said Italy's civil aviation authority on Monday,</w:t>
      </w:r>
    </w:p>
    <w:p>
      <w:r>
        <w:t>revising a previous statement. Lance Berkman finally got rid of the long, unkempt locks that brought</w:t>
      </w:r>
    </w:p>
    <w:p>
      <w:r>
        <w:t>him so much grief and unwanted attention at the start of the season. But his power remained</w:t>
      </w:r>
    </w:p>
    <w:p>
      <w:r>
        <w:t>perfectly intact against the Reds. The battle between the two Ambani brothers who own India's</w:t>
      </w:r>
    </w:p>
    <w:p>
      <w:r>
        <w:t>largest private sector conglomerate, the Reliance group, is on the brink of settlement, reports said</w:t>
      </w:r>
    </w:p>
    <w:p>
      <w:r>
        <w:t>Thursday. Former Sen. Fred Thompson of Tennessee will grab most of the headlines this week as he</w:t>
      </w:r>
    </w:p>
    <w:p>
      <w:r>
        <w:t>enters the race for the White House, but Mitt Romney likes where he stands in the race for the</w:t>
      </w:r>
    </w:p>
    <w:p>
      <w:r>
        <w:t>Republican nomination. The Associated Press reported erroneously July 10 the amount that Sen. John</w:t>
      </w:r>
    </w:p>
    <w:p>
      <w:r>
        <w:t>McCain wanted stripped from security preparations for the 2002 Winter Olympics and given to the</w:t>
      </w:r>
    </w:p>
    <w:p>
      <w:r>
        <w:t>military. His amendment, which failed, would have shifted $30 million, not $60 million. China's</w:t>
      </w:r>
    </w:p>
    <w:p>
      <w:r>
        <w:t>special economic zones hosted a grand gathering to mark the 20th anniversary of their founding,</w:t>
      </w:r>
    </w:p>
    <w:p>
      <w:r>
        <w:t>Tuesday in Shenzhen City, one of the zones in south China's Guangdong Province.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