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50E6C" w14:textId="64E98310" w:rsidR="00AA4AAC" w:rsidRDefault="00AA4AAC" w:rsidP="00AA4AAC">
      <w:pPr>
        <w:jc w:val="center"/>
        <w:rPr>
          <w:b/>
          <w:bCs/>
          <w:sz w:val="40"/>
          <w:szCs w:val="40"/>
        </w:rPr>
      </w:pPr>
      <w:r w:rsidRPr="00AA4AAC">
        <w:rPr>
          <w:b/>
          <w:bCs/>
          <w:sz w:val="40"/>
          <w:szCs w:val="40"/>
        </w:rPr>
        <w:t>AI-Powered Financial Health &amp; Risk Analy</w:t>
      </w:r>
      <w:r w:rsidRPr="00AA4AAC">
        <w:rPr>
          <w:b/>
          <w:bCs/>
          <w:sz w:val="40"/>
          <w:szCs w:val="40"/>
        </w:rPr>
        <w:t>sis</w:t>
      </w:r>
    </w:p>
    <w:p w14:paraId="156864AE" w14:textId="77777777" w:rsidR="00AA4AAC" w:rsidRPr="00AA4AAC" w:rsidRDefault="00AA4AAC" w:rsidP="00AA4AAC">
      <w:pPr>
        <w:jc w:val="center"/>
        <w:rPr>
          <w:b/>
          <w:bCs/>
          <w:sz w:val="40"/>
          <w:szCs w:val="40"/>
        </w:rPr>
      </w:pPr>
    </w:p>
    <w:p w14:paraId="24C715A9" w14:textId="77777777" w:rsidR="00AA4AAC" w:rsidRPr="00AA4AAC" w:rsidRDefault="00AA4AAC" w:rsidP="00AA4AAC">
      <w:r w:rsidRPr="00AA4AAC">
        <w:rPr>
          <w:b/>
          <w:bCs/>
        </w:rPr>
        <w:t xml:space="preserve">Step 1 — Business Understanding: </w:t>
      </w:r>
      <w:r w:rsidRPr="00AA4AAC">
        <w:t>Define the financial analysis problem statement, objectives, and expected business outcomes.</w:t>
      </w:r>
    </w:p>
    <w:p w14:paraId="0496BD01" w14:textId="77777777" w:rsidR="00AA4AAC" w:rsidRPr="00AA4AAC" w:rsidRDefault="00AA4AAC" w:rsidP="00AA4AAC">
      <w:r w:rsidRPr="00AA4AAC">
        <w:rPr>
          <w:b/>
          <w:bCs/>
        </w:rPr>
        <w:t xml:space="preserve">Step 2 — Data Collection: </w:t>
      </w:r>
      <w:r w:rsidRPr="00AA4AAC">
        <w:t>Import and understand the Indian Stock Market (BSE) financial dataset and its features.</w:t>
      </w:r>
    </w:p>
    <w:p w14:paraId="25DD8337" w14:textId="77777777" w:rsidR="00AA4AAC" w:rsidRPr="00AA4AAC" w:rsidRDefault="00AA4AAC" w:rsidP="00AA4AAC">
      <w:r w:rsidRPr="00AA4AAC">
        <w:rPr>
          <w:b/>
          <w:bCs/>
        </w:rPr>
        <w:t xml:space="preserve">Step 3 — Data Cleaning: </w:t>
      </w:r>
      <w:r w:rsidRPr="00AA4AAC">
        <w:t>Handle missing values, duplicates, incorrect formats, and clean financial data columns.</w:t>
      </w:r>
    </w:p>
    <w:p w14:paraId="3DFFA322" w14:textId="77777777" w:rsidR="00AA4AAC" w:rsidRPr="00AA4AAC" w:rsidRDefault="00AA4AAC" w:rsidP="00AA4AAC">
      <w:r w:rsidRPr="00AA4AAC">
        <w:rPr>
          <w:b/>
          <w:bCs/>
        </w:rPr>
        <w:t xml:space="preserve">Step 4 — Data Preprocessing: </w:t>
      </w:r>
      <w:r w:rsidRPr="00AA4AAC">
        <w:t>Convert data types, handle outliers, and scale data for analysis and machine learning.</w:t>
      </w:r>
    </w:p>
    <w:p w14:paraId="13221424" w14:textId="77777777" w:rsidR="00AA4AAC" w:rsidRPr="00AA4AAC" w:rsidRDefault="00AA4AAC" w:rsidP="00AA4AAC">
      <w:r w:rsidRPr="00AA4AAC">
        <w:rPr>
          <w:b/>
          <w:bCs/>
        </w:rPr>
        <w:t xml:space="preserve">Step 5 — Exploratory Data Analysis (EDA): </w:t>
      </w:r>
      <w:r w:rsidRPr="00AA4AAC">
        <w:t>Analyze financial trends, correlations, distributions, and company performance patterns.</w:t>
      </w:r>
    </w:p>
    <w:p w14:paraId="1D6B52D1" w14:textId="77777777" w:rsidR="00AA4AAC" w:rsidRPr="00AA4AAC" w:rsidRDefault="00AA4AAC" w:rsidP="00AA4AAC">
      <w:r w:rsidRPr="00AA4AAC">
        <w:rPr>
          <w:b/>
          <w:bCs/>
        </w:rPr>
        <w:t xml:space="preserve">Step 6 — Feature Engineering: </w:t>
      </w:r>
      <w:r w:rsidRPr="00AA4AAC">
        <w:t>Create financial ratios, stability scores, and risk-related analytical features.</w:t>
      </w:r>
    </w:p>
    <w:p w14:paraId="3954D612" w14:textId="77777777" w:rsidR="00AA4AAC" w:rsidRPr="00AA4AAC" w:rsidRDefault="00AA4AAC" w:rsidP="00AA4AAC">
      <w:r w:rsidRPr="00AA4AAC">
        <w:rPr>
          <w:b/>
          <w:bCs/>
        </w:rPr>
        <w:t xml:space="preserve">Step 7 — Financial Risk Categorization: </w:t>
      </w:r>
      <w:r w:rsidRPr="00AA4AAC">
        <w:t>Classify companies into low, medium, and high financial risk categories.</w:t>
      </w:r>
    </w:p>
    <w:p w14:paraId="06A54895" w14:textId="77777777" w:rsidR="00AA4AAC" w:rsidRPr="00AA4AAC" w:rsidRDefault="00AA4AAC" w:rsidP="00AA4AAC">
      <w:r w:rsidRPr="00AA4AAC">
        <w:rPr>
          <w:b/>
          <w:bCs/>
        </w:rPr>
        <w:t xml:space="preserve">Step 8 — Machine Learning Modeling: </w:t>
      </w:r>
      <w:r w:rsidRPr="00AA4AAC">
        <w:t>Train and compare ML models for financial risk prediction and analysis.</w:t>
      </w:r>
    </w:p>
    <w:p w14:paraId="0DDE4004" w14:textId="77777777" w:rsidR="00AA4AAC" w:rsidRPr="00AA4AAC" w:rsidRDefault="00AA4AAC" w:rsidP="00AA4AAC">
      <w:r w:rsidRPr="00AA4AAC">
        <w:rPr>
          <w:b/>
          <w:bCs/>
        </w:rPr>
        <w:t xml:space="preserve">Step 9 — Model Evaluation: </w:t>
      </w:r>
      <w:r w:rsidRPr="00AA4AAC">
        <w:t>Evaluate model accuracy, precision, recall, F1-score, and overall performance.</w:t>
      </w:r>
    </w:p>
    <w:p w14:paraId="224AA2A9" w14:textId="77777777" w:rsidR="00AA4AAC" w:rsidRPr="00AA4AAC" w:rsidRDefault="00AA4AAC" w:rsidP="00AA4AAC">
      <w:r w:rsidRPr="00AA4AAC">
        <w:rPr>
          <w:b/>
          <w:bCs/>
        </w:rPr>
        <w:t>Step 10 — Business Insights Generation</w:t>
      </w:r>
      <w:r w:rsidRPr="00AA4AAC">
        <w:t>: Generate financial insights, company risk analysis, and investment-related observations.</w:t>
      </w:r>
    </w:p>
    <w:p w14:paraId="03BEDE0A" w14:textId="150AB723" w:rsidR="00AA4AAC" w:rsidRPr="00AA4AAC" w:rsidRDefault="00AA4AAC" w:rsidP="00AA4AAC">
      <w:r w:rsidRPr="00AA4AAC">
        <w:rPr>
          <w:b/>
          <w:bCs/>
        </w:rPr>
        <w:t>Step 1</w:t>
      </w:r>
      <w:r w:rsidR="0081446C">
        <w:rPr>
          <w:b/>
          <w:bCs/>
        </w:rPr>
        <w:t>1</w:t>
      </w:r>
      <w:r w:rsidRPr="00AA4AAC">
        <w:rPr>
          <w:b/>
          <w:bCs/>
        </w:rPr>
        <w:t xml:space="preserve"> — Documentation &amp; Presentation: </w:t>
      </w:r>
      <w:r w:rsidRPr="00AA4AAC">
        <w:t>Prepare project documentation, presentation slides, and business summary reports.</w:t>
      </w:r>
    </w:p>
    <w:p w14:paraId="77CEE5B2" w14:textId="77777777" w:rsidR="00B83D65" w:rsidRDefault="00B83D65"/>
    <w:sectPr w:rsidR="00B83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AC"/>
    <w:rsid w:val="00092FD2"/>
    <w:rsid w:val="006517A0"/>
    <w:rsid w:val="006F5AA3"/>
    <w:rsid w:val="0081446C"/>
    <w:rsid w:val="00AA4AAC"/>
    <w:rsid w:val="00AD2AA8"/>
    <w:rsid w:val="00B83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8303C"/>
  <w15:chartTrackingRefBased/>
  <w15:docId w15:val="{8F0CDD9C-D620-4419-A88C-D129D5AE1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4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A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4A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4018</TotalTime>
  <Pages>1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senthuran6370@outlook.com</dc:creator>
  <cp:keywords/>
  <dc:description/>
  <cp:lastModifiedBy>senthuran6370@outlook.com</cp:lastModifiedBy>
  <cp:revision>6</cp:revision>
  <dcterms:created xsi:type="dcterms:W3CDTF">2026-05-20T13:47:00Z</dcterms:created>
  <dcterms:modified xsi:type="dcterms:W3CDTF">2026-05-23T08:45:00Z</dcterms:modified>
</cp:coreProperties>
</file>