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2B21D">
      <w:pPr>
        <w:spacing w:before="3600" w:after="1000" w:line="240" w:lineRule="auto"/>
      </w:pPr>
    </w:p>
    <w:p w14:paraId="5EADD139">
      <w:pPr>
        <w:spacing w:before="0" w:after="400" w:line="240" w:lineRule="auto"/>
        <w:jc w:val="center"/>
      </w:pPr>
      <w:r>
        <w:rPr>
          <w:rFonts w:ascii="Arial" w:hAnsi="Arial" w:eastAsia="微软雅黑"/>
          <w:b/>
          <w:color w:val="023E8A"/>
          <w:sz w:val="80"/>
        </w:rPr>
        <w:t>游戏数据配置表规范文档</w:t>
      </w:r>
    </w:p>
    <w:p w14:paraId="48D89C97">
      <w:pPr>
        <w:spacing w:before="0" w:after="240" w:line="240" w:lineRule="auto"/>
        <w:jc w:val="center"/>
      </w:pPr>
      <w:r>
        <w:rPr>
          <w:rFonts w:ascii="Arial" w:hAnsi="Arial" w:eastAsia="微软雅黑"/>
          <w:color w:val="8D99AE"/>
          <w:sz w:val="32"/>
        </w:rPr>
        <w:t>Game Data Configuration Table Specification</w:t>
      </w:r>
    </w:p>
    <w:p w14:paraId="5B39D281">
      <w:pPr>
        <w:spacing w:before="1200" w:after="0" w:line="240" w:lineRule="auto"/>
      </w:pPr>
    </w:p>
    <w:p w14:paraId="081B9E1F">
      <w:pPr>
        <w:jc w:val="center"/>
      </w:pPr>
      <w:r>
        <w:rPr>
          <w:rFonts w:ascii="Arial" w:hAnsi="Arial" w:eastAsia="微软雅黑"/>
          <w:color w:val="2B2D42"/>
          <w:sz w:val="28"/>
        </w:rPr>
        <w:t>项目组专用版</w:t>
      </w:r>
    </w:p>
    <w:p w14:paraId="224025C4">
      <w:pPr>
        <w:spacing w:before="800" w:after="0" w:line="240" w:lineRule="auto"/>
      </w:pPr>
    </w:p>
    <w:p w14:paraId="644F3C2F">
      <w:pPr>
        <w:jc w:val="center"/>
      </w:pPr>
      <w:r>
        <w:rPr>
          <w:rFonts w:ascii="Arial" w:hAnsi="Arial" w:eastAsia="微软雅黑"/>
          <w:color w:val="8D99AE"/>
          <w:sz w:val="24"/>
        </w:rPr>
        <w:t>版本：v1.0</w:t>
      </w:r>
    </w:p>
    <w:p w14:paraId="1AF30650">
      <w:pPr>
        <w:jc w:val="center"/>
      </w:pPr>
      <w:r>
        <w:rPr>
          <w:rFonts w:ascii="Arial" w:hAnsi="Arial" w:eastAsia="微软雅黑"/>
          <w:color w:val="8D99AE"/>
          <w:sz w:val="22"/>
        </w:rPr>
        <w:t>适用范围：策划、程序</w:t>
      </w:r>
    </w:p>
    <w:p w14:paraId="2C48D996">
      <w:pPr>
        <w:pageBreakBefore/>
      </w:pPr>
    </w:p>
    <w:p w14:paraId="410E0898">
      <w:pPr>
        <w:spacing w:before="240" w:after="240" w:line="240" w:lineRule="auto"/>
      </w:pPr>
      <w:r>
        <w:rPr>
          <w:rFonts w:ascii="Arial" w:hAnsi="Arial" w:eastAsia="微软雅黑"/>
          <w:b/>
          <w:color w:val="023E8A"/>
          <w:sz w:val="44"/>
        </w:rPr>
        <w:t>目 录</w:t>
      </w:r>
    </w:p>
    <w:p w14:paraId="2FD5F960"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 w14:paraId="0DF567C1">
      <w:pPr>
        <w:spacing w:before="120" w:after="160" w:line="240" w:lineRule="auto"/>
      </w:pPr>
      <w:r>
        <w:rPr>
          <w:rFonts w:ascii="Arial" w:hAnsi="Arial" w:eastAsia="微软雅黑"/>
          <w:color w:val="8D99AE"/>
          <w:sz w:val="18"/>
        </w:rPr>
        <w:t>提示：打开文档后，右键点击目录选择"更新域"可刷新目录。</w:t>
      </w:r>
    </w:p>
    <w:p w14:paraId="521F7FA4">
      <w:pPr>
        <w:pageBreakBefore/>
      </w:pPr>
    </w:p>
    <w:p w14:paraId="4D37AF37">
      <w:pPr>
        <w:outlineLvl w:val="0"/>
      </w:pPr>
      <w:bookmarkStart w:id="0" w:name="Overview"/>
      <w:r>
        <w:rPr>
          <w:rFonts w:ascii="Arial" w:hAnsi="Arial" w:eastAsia="微软雅黑"/>
          <w:b/>
          <w:color w:val="023E8A"/>
          <w:sz w:val="36"/>
        </w:rPr>
        <w:t>一、文档概述</w:t>
      </w:r>
      <w:bookmarkEnd w:id="0"/>
    </w:p>
    <w:p w14:paraId="1EB0FD8E"/>
    <w:p w14:paraId="05C31DF2">
      <w:pPr>
        <w:ind w:left="400"/>
      </w:pPr>
      <w:r>
        <w:rPr>
          <w:rFonts w:ascii="Arial" w:hAnsi="Arial" w:eastAsia="微软雅黑"/>
          <w:color w:val="2B2D42"/>
          <w:sz w:val="22"/>
        </w:rPr>
        <w:t>本规范定义了项目组使用的数据配置文件（.txt格式）的填写规则，用于策划与程序之间的数据对接。</w:t>
      </w:r>
    </w:p>
    <w:p w14:paraId="46BF79E2">
      <w:pPr>
        <w:pageBreakBefore/>
      </w:pPr>
    </w:p>
    <w:p w14:paraId="74F9E867">
      <w:pPr>
        <w:outlineLvl w:val="0"/>
      </w:pPr>
      <w:bookmarkStart w:id="1" w:name="DirectoryStructure"/>
      <w:r>
        <w:rPr>
          <w:rFonts w:ascii="Arial" w:hAnsi="Arial" w:eastAsia="微软雅黑"/>
          <w:b/>
          <w:color w:val="023E8A"/>
          <w:sz w:val="36"/>
        </w:rPr>
        <w:t>二、文件目录结构</w:t>
      </w:r>
      <w:bookmarkEnd w:id="1"/>
    </w:p>
    <w:p w14:paraId="10EBEB7A"/>
    <w:p w14:paraId="575D615D">
      <w:pPr>
        <w:ind w:left="400"/>
      </w:pPr>
      <w:r>
        <w:rPr>
          <w:rFonts w:ascii="Consolas" w:hAnsi="Consolas" w:eastAsia="Consolas"/>
          <w:color w:val="2B2D42"/>
          <w:sz w:val="20"/>
        </w:rPr>
        <w:t>Excel/</w:t>
      </w:r>
    </w:p>
    <w:p w14:paraId="4697AD0F">
      <w:pPr>
        <w:ind w:left="480"/>
      </w:pPr>
      <w:r>
        <w:rPr>
          <w:rFonts w:ascii="Consolas" w:hAnsi="Consolas" w:eastAsia="Consolas"/>
          <w:color w:val="2B2D42"/>
          <w:sz w:val="20"/>
        </w:rPr>
        <w:t>├── ID编撰规则.txt          # ID编码规则说明</w:t>
      </w:r>
    </w:p>
    <w:p w14:paraId="1971AE15">
      <w:pPr>
        <w:ind w:left="480"/>
      </w:pPr>
      <w:r>
        <w:rPr>
          <w:rFonts w:ascii="Consolas" w:hAnsi="Consolas" w:eastAsia="Consolas"/>
          <w:color w:val="2B2D42"/>
          <w:sz w:val="20"/>
        </w:rPr>
        <w:t>├── Data/</w:t>
      </w:r>
    </w:p>
    <w:p w14:paraId="65C5FF6D">
      <w:pPr>
        <w:ind w:left="560"/>
      </w:pPr>
      <w:r>
        <w:rPr>
          <w:rFonts w:ascii="Consolas" w:hAnsi="Consolas" w:eastAsia="Consolas"/>
          <w:color w:val="2B2D42"/>
          <w:sz w:val="20"/>
        </w:rPr>
        <w:t>│   ├── Config/             # 主配置文件夹</w:t>
      </w:r>
    </w:p>
    <w:p w14:paraId="7B7DC60E">
      <w:pPr>
        <w:ind w:left="640"/>
      </w:pPr>
      <w:r>
        <w:rPr>
          <w:rFonts w:ascii="Consolas" w:hAnsi="Consolas" w:eastAsia="Consolas"/>
          <w:color w:val="2B2D42"/>
          <w:sz w:val="20"/>
        </w:rPr>
        <w:t>│   │   ├── 文件说明.txt     # 所有配置文件清单</w:t>
      </w:r>
    </w:p>
    <w:p w14:paraId="7DAD9095">
      <w:pPr>
        <w:ind w:left="640"/>
      </w:pPr>
      <w:r>
        <w:rPr>
          <w:rFonts w:ascii="Consolas" w:hAnsi="Consolas" w:eastAsia="Consolas"/>
          <w:color w:val="2B2D42"/>
          <w:sz w:val="20"/>
        </w:rPr>
        <w:t>│   │   ├── Currency.txt     # 货币配置</w:t>
      </w:r>
    </w:p>
    <w:p w14:paraId="68F533D5">
      <w:pPr>
        <w:ind w:left="640"/>
      </w:pPr>
      <w:r>
        <w:rPr>
          <w:rFonts w:ascii="Consolas" w:hAnsi="Consolas" w:eastAsia="Consolas"/>
          <w:color w:val="2B2D42"/>
          <w:sz w:val="20"/>
        </w:rPr>
        <w:t>│   │   ├── Equipment.txt    # 装备配置</w:t>
      </w:r>
    </w:p>
    <w:p w14:paraId="2807C899">
      <w:pPr>
        <w:ind w:left="640"/>
      </w:pPr>
      <w:r>
        <w:rPr>
          <w:rFonts w:ascii="Consolas" w:hAnsi="Consolas" w:eastAsia="Consolas"/>
          <w:color w:val="2B2D42"/>
          <w:sz w:val="20"/>
        </w:rPr>
        <w:t>│   │   ├── Monster.txt     # 怪物配置</w:t>
      </w:r>
    </w:p>
    <w:p w14:paraId="40D8C31C">
      <w:pPr>
        <w:ind w:left="640"/>
      </w:pPr>
      <w:r>
        <w:rPr>
          <w:rFonts w:ascii="Consolas" w:hAnsi="Consolas" w:eastAsia="Consolas"/>
          <w:color w:val="2B2D42"/>
          <w:sz w:val="20"/>
        </w:rPr>
        <w:t>│   │   └── ...             # 其他配置表</w:t>
      </w:r>
    </w:p>
    <w:p w14:paraId="67F85AAA">
      <w:pPr>
        <w:ind w:left="560"/>
      </w:pPr>
      <w:r>
        <w:rPr>
          <w:rFonts w:ascii="Consolas" w:hAnsi="Consolas" w:eastAsia="Consolas"/>
          <w:color w:val="2B2D42"/>
          <w:sz w:val="20"/>
        </w:rPr>
        <w:t>│   ├── Constant/           # 常量配置</w:t>
      </w:r>
    </w:p>
    <w:p w14:paraId="655784D4">
      <w:pPr>
        <w:ind w:left="560"/>
      </w:pPr>
      <w:r>
        <w:rPr>
          <w:rFonts w:ascii="Consolas" w:hAnsi="Consolas" w:eastAsia="Consolas"/>
          <w:color w:val="2B2D42"/>
          <w:sz w:val="20"/>
        </w:rPr>
        <w:t>│   ├── Enum/               # 枚举定义</w:t>
      </w:r>
    </w:p>
    <w:p w14:paraId="1E6DFDFB">
      <w:pPr>
        <w:ind w:left="640"/>
      </w:pPr>
      <w:r>
        <w:rPr>
          <w:rFonts w:ascii="Consolas" w:hAnsi="Consolas" w:eastAsia="Consolas"/>
          <w:color w:val="2B2D42"/>
          <w:sz w:val="20"/>
        </w:rPr>
        <w:t>│   │   └── 枚举说明.txt    # 枚举类型清单</w:t>
      </w:r>
    </w:p>
    <w:p w14:paraId="6ACE275B">
      <w:pPr>
        <w:ind w:left="560"/>
      </w:pPr>
      <w:r>
        <w:rPr>
          <w:rFonts w:ascii="Consolas" w:hAnsi="Consolas" w:eastAsia="Consolas"/>
          <w:color w:val="2B2D42"/>
          <w:sz w:val="20"/>
        </w:rPr>
        <w:t>│   └── VO/                 # 数据类定义</w:t>
      </w:r>
    </w:p>
    <w:p w14:paraId="5909368F">
      <w:pPr>
        <w:ind w:left="640"/>
      </w:pPr>
      <w:r>
        <w:rPr>
          <w:rFonts w:ascii="Consolas" w:hAnsi="Consolas" w:eastAsia="Consolas"/>
          <w:color w:val="2B2D42"/>
          <w:sz w:val="20"/>
        </w:rPr>
        <w:t>│       └── 数据类说明.txt  # 数据结构说明</w:t>
      </w:r>
    </w:p>
    <w:p w14:paraId="2BEFF362">
      <w:pPr>
        <w:pageBreakBefore/>
      </w:pPr>
    </w:p>
    <w:p w14:paraId="2DF5A237">
      <w:pPr>
        <w:outlineLvl w:val="0"/>
      </w:pPr>
      <w:bookmarkStart w:id="2" w:name="ConfigFormat"/>
      <w:r>
        <w:rPr>
          <w:rFonts w:ascii="Arial" w:hAnsi="Arial" w:eastAsia="微软雅黑"/>
          <w:b/>
          <w:color w:val="023E8A"/>
          <w:sz w:val="36"/>
        </w:rPr>
        <w:t>三、配置文件格式说明</w:t>
      </w:r>
      <w:bookmarkEnd w:id="2"/>
    </w:p>
    <w:p w14:paraId="25D97689"/>
    <w:p w14:paraId="74456C4E">
      <w:pPr>
        <w:outlineLvl w:val="1"/>
      </w:pPr>
      <w:r>
        <w:rPr>
          <w:rFonts w:ascii="Arial" w:hAnsi="Arial" w:eastAsia="微软雅黑"/>
          <w:b/>
          <w:color w:val="023E8A"/>
          <w:sz w:val="28"/>
        </w:rPr>
        <w:t>3.1 文件结构（三行表头）</w:t>
      </w:r>
    </w:p>
    <w:p w14:paraId="60F4525D">
      <w:pPr>
        <w:ind w:left="400"/>
      </w:pPr>
      <w:r>
        <w:rPr>
          <w:rFonts w:ascii="Arial" w:hAnsi="Arial" w:eastAsia="微软雅黑"/>
          <w:color w:val="2B2D42"/>
          <w:sz w:val="22"/>
        </w:rPr>
        <w:t>每个.txt配置文件由三行表头和若干数据行组成：</w:t>
      </w:r>
    </w:p>
    <w:p w14:paraId="6635678E"/>
    <w:p w14:paraId="16DC786F">
      <w:pPr>
        <w:ind w:left="480"/>
      </w:pPr>
      <w:r>
        <w:rPr>
          <w:rFonts w:ascii="Arial" w:hAnsi="Arial" w:eastAsia="微软雅黑"/>
          <w:b/>
          <w:color w:val="023E8A"/>
          <w:sz w:val="22"/>
        </w:rPr>
        <w:t>第一行：字段定义行（程序解析用）</w:t>
      </w:r>
    </w:p>
    <w:p w14:paraId="3B7EA29B">
      <w:pPr>
        <w:ind w:left="480"/>
      </w:pPr>
      <w:r>
        <w:rPr>
          <w:rFonts w:ascii="Consolas" w:hAnsi="Consolas" w:eastAsia="Consolas"/>
          <w:color w:val="0077B6"/>
          <w:sz w:val="18"/>
        </w:rPr>
        <w:t>Id┇Type=Int;Name=Id;Collection=None;Key=A;Out=2;IDType=101;Split=;Doc=唯一标识</w:t>
      </w:r>
    </w:p>
    <w:p w14:paraId="3A93ED8C">
      <w:pPr>
        <w:ind w:left="480"/>
      </w:pPr>
      <w:r>
        <w:rPr>
          <w:rFonts w:ascii="Consolas" w:hAnsi="Consolas" w:eastAsia="Consolas"/>
          <w:color w:val="0077B6"/>
          <w:sz w:val="18"/>
        </w:rPr>
        <w:tab/>
        <w:t>Name┇Type=String;Name=Name;Collection=None;Key=B;Out=0;Doc=名称</w:t>
      </w:r>
    </w:p>
    <w:p w14:paraId="15409920">
      <w:pPr>
        <w:ind w:left="480"/>
      </w:pPr>
      <w:r>
        <w:rPr>
          <w:rFonts w:ascii="Consolas" w:hAnsi="Consolas" w:eastAsia="Consolas"/>
          <w:color w:val="0077B6"/>
          <w:sz w:val="18"/>
        </w:rPr>
        <w:tab/>
        <w:t>Type┇Type=EquipmentPartType;Name=Type;Collection=None;Key=C;Out=2;Doc=类型</w:t>
      </w:r>
    </w:p>
    <w:p w14:paraId="6FA6B320"/>
    <w:p w14:paraId="5A078517">
      <w:pPr>
        <w:ind w:left="480"/>
      </w:pPr>
      <w:r>
        <w:rPr>
          <w:rFonts w:ascii="Arial" w:hAnsi="Arial" w:eastAsia="微软雅黑"/>
          <w:b/>
          <w:color w:val="023E8A"/>
          <w:sz w:val="22"/>
        </w:rPr>
        <w:t>第二行：字段描述行（策划填写参考）</w:t>
      </w:r>
    </w:p>
    <w:p w14:paraId="01E197AD">
      <w:pPr>
        <w:ind w:left="480"/>
      </w:pPr>
      <w:r>
        <w:rPr>
          <w:rFonts w:ascii="Consolas" w:hAnsi="Consolas" w:eastAsia="Consolas"/>
          <w:color w:val="0077B6"/>
          <w:sz w:val="18"/>
        </w:rPr>
        <w:t>唯一标识</w:t>
      </w:r>
      <w:r>
        <w:rPr>
          <w:rFonts w:ascii="Consolas" w:hAnsi="Consolas" w:eastAsia="Consolas"/>
          <w:color w:val="0077B6"/>
          <w:sz w:val="18"/>
        </w:rPr>
        <w:tab/>
        <w:t>名称</w:t>
      </w:r>
      <w:r>
        <w:rPr>
          <w:rFonts w:ascii="Consolas" w:hAnsi="Consolas" w:eastAsia="Consolas"/>
          <w:color w:val="0077B6"/>
          <w:sz w:val="18"/>
        </w:rPr>
        <w:tab/>
        <w:t>类型</w:t>
      </w:r>
    </w:p>
    <w:p w14:paraId="1E878411"/>
    <w:p w14:paraId="462CF2BF">
      <w:pPr>
        <w:ind w:left="480"/>
      </w:pPr>
      <w:r>
        <w:rPr>
          <w:rFonts w:ascii="Arial" w:hAnsi="Arial" w:eastAsia="微软雅黑"/>
          <w:b/>
          <w:color w:val="023E8A"/>
          <w:sz w:val="22"/>
        </w:rPr>
        <w:t>第三行起：数据行（策划填写）</w:t>
      </w:r>
    </w:p>
    <w:p w14:paraId="0CAA8D17">
      <w:pPr>
        <w:ind w:left="480"/>
      </w:pPr>
      <w:r>
        <w:rPr>
          <w:rFonts w:ascii="Consolas" w:hAnsi="Consolas" w:eastAsia="Consolas"/>
          <w:color w:val="0077B6"/>
          <w:sz w:val="18"/>
        </w:rPr>
        <w:t>1011001</w:t>
      </w:r>
      <w:r>
        <w:rPr>
          <w:rFonts w:ascii="Consolas" w:hAnsi="Consolas" w:eastAsia="Consolas"/>
          <w:color w:val="0077B6"/>
          <w:sz w:val="18"/>
        </w:rPr>
        <w:tab/>
        <w:t>黑铁头盔</w:t>
      </w:r>
      <w:r>
        <w:rPr>
          <w:rFonts w:ascii="Consolas" w:hAnsi="Consolas" w:eastAsia="Consolas"/>
          <w:color w:val="0077B6"/>
          <w:sz w:val="18"/>
        </w:rPr>
        <w:tab/>
        <w:t>0</w:t>
      </w:r>
    </w:p>
    <w:p w14:paraId="0B5DE459">
      <w:pPr>
        <w:ind w:left="480"/>
      </w:pPr>
      <w:r>
        <w:rPr>
          <w:rFonts w:ascii="Consolas" w:hAnsi="Consolas" w:eastAsia="Consolas"/>
          <w:color w:val="0077B6"/>
          <w:sz w:val="18"/>
        </w:rPr>
        <w:t>1011002</w:t>
      </w:r>
      <w:r>
        <w:rPr>
          <w:rFonts w:ascii="Consolas" w:hAnsi="Consolas" w:eastAsia="Consolas"/>
          <w:color w:val="0077B6"/>
          <w:sz w:val="18"/>
        </w:rPr>
        <w:tab/>
        <w:t>黑铁项链</w:t>
      </w:r>
      <w:r>
        <w:rPr>
          <w:rFonts w:ascii="Consolas" w:hAnsi="Consolas" w:eastAsia="Consolas"/>
          <w:color w:val="0077B6"/>
          <w:sz w:val="18"/>
        </w:rPr>
        <w:tab/>
        <w:t>1</w:t>
      </w:r>
    </w:p>
    <w:p w14:paraId="45D44B38"/>
    <w:p w14:paraId="6F857535">
      <w:pPr>
        <w:outlineLvl w:val="1"/>
      </w:pPr>
      <w:r>
        <w:rPr>
          <w:rFonts w:ascii="Arial" w:hAnsi="Arial" w:eastAsia="微软雅黑"/>
          <w:b/>
          <w:color w:val="023E8A"/>
          <w:sz w:val="28"/>
        </w:rPr>
        <w:t>3.2 字段定义格式</w:t>
      </w:r>
    </w:p>
    <w:tbl>
      <w:tblPr>
        <w:tblStyle w:val="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4"/>
        <w:gridCol w:w="2421"/>
        <w:gridCol w:w="4561"/>
      </w:tblGrid>
      <w:tr w14:paraId="2B49B7FC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F4F8"/>
          </w:tcPr>
          <w:p w14:paraId="470AE3D2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参数</w:t>
            </w:r>
          </w:p>
        </w:tc>
        <w:tc>
          <w:tcPr>
            <w:shd w:val="clear" w:color="auto" w:fill="E8F4F8"/>
          </w:tcPr>
          <w:p w14:paraId="1FFE9FED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说明</w:t>
            </w:r>
          </w:p>
        </w:tc>
        <w:tc>
          <w:tcPr>
            <w:shd w:val="clear" w:color="auto" w:fill="E8F4F8"/>
          </w:tcPr>
          <w:p w14:paraId="19DF2E9B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示例</w:t>
            </w:r>
          </w:p>
        </w:tc>
      </w:tr>
      <w:tr w14:paraId="16CC07C7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A31FF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Type</w:t>
            </w:r>
          </w:p>
        </w:tc>
        <w:tc>
          <w:p w14:paraId="3D734B4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数据类型</w:t>
            </w:r>
          </w:p>
        </w:tc>
        <w:tc>
          <w:p w14:paraId="291AEB98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Int, String, Bool, Float, 枚举类型名</w:t>
            </w:r>
          </w:p>
        </w:tc>
      </w:tr>
      <w:tr w14:paraId="28B73B33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2D87617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Name</w:t>
            </w:r>
          </w:p>
        </w:tc>
        <w:tc>
          <w:p w14:paraId="0A1DD0C3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字段名（程序用）</w:t>
            </w:r>
          </w:p>
        </w:tc>
        <w:tc>
          <w:p w14:paraId="49BB4FA9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Id, Name, Level</w:t>
            </w:r>
          </w:p>
        </w:tc>
      </w:tr>
      <w:tr w14:paraId="4CE730DA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06AED4D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Collection</w:t>
            </w:r>
          </w:p>
        </w:tc>
        <w:tc>
          <w:p w14:paraId="25F65F03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集合类型</w:t>
            </w:r>
          </w:p>
        </w:tc>
        <w:tc>
          <w:p w14:paraId="0FB6E5F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None（单值）, List（列表）</w:t>
            </w:r>
          </w:p>
        </w:tc>
      </w:tr>
      <w:tr w14:paraId="58E83D5B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D971E0B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Key</w:t>
            </w:r>
          </w:p>
        </w:tc>
        <w:tc>
          <w:p w14:paraId="09F3583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Excel列标识</w:t>
            </w:r>
          </w:p>
        </w:tc>
        <w:tc>
          <w:p w14:paraId="416C85F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A, B, C...（对应第几列）</w:t>
            </w:r>
          </w:p>
        </w:tc>
      </w:tr>
      <w:tr w14:paraId="52F5F0C2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87C63B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Out</w:t>
            </w:r>
          </w:p>
        </w:tc>
        <w:tc>
          <w:p w14:paraId="0C3A8D5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输出标志</w:t>
            </w:r>
          </w:p>
        </w:tc>
        <w:tc>
          <w:p w14:paraId="148D9C7B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2=输出到代码, 0=不输出</w:t>
            </w:r>
          </w:p>
        </w:tc>
      </w:tr>
      <w:tr w14:paraId="313EE641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647C27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IDType</w:t>
            </w:r>
          </w:p>
        </w:tc>
        <w:tc>
          <w:p w14:paraId="6BA5A9F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ID类型编码</w:t>
            </w:r>
          </w:p>
        </w:tc>
        <w:tc>
          <w:p w14:paraId="47133548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100=货币, 101=装备, 102=遗物</w:t>
            </w:r>
          </w:p>
        </w:tc>
      </w:tr>
      <w:tr w14:paraId="14EE3194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2FADD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Split</w:t>
            </w:r>
          </w:p>
        </w:tc>
        <w:tc>
          <w:p w14:paraId="4AE81CB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列表分隔符</w:t>
            </w:r>
          </w:p>
        </w:tc>
        <w:tc>
          <w:p w14:paraId="619D02EB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列表类型时使用</w:t>
            </w:r>
          </w:p>
        </w:tc>
      </w:tr>
      <w:tr w14:paraId="4AB687E5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1F29799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Doc</w:t>
            </w:r>
          </w:p>
        </w:tc>
        <w:tc>
          <w:p w14:paraId="7DC921F8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字段描述</w:t>
            </w:r>
          </w:p>
        </w:tc>
        <w:tc>
          <w:p w14:paraId="750BC9F8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中文说明</w:t>
            </w:r>
          </w:p>
        </w:tc>
      </w:tr>
    </w:tbl>
    <w:p w14:paraId="7DF37434">
      <w:pPr>
        <w:pageBreakBefore/>
      </w:pPr>
    </w:p>
    <w:p w14:paraId="50C8B647">
      <w:pPr>
        <w:outlineLvl w:val="0"/>
      </w:pPr>
      <w:bookmarkStart w:id="3" w:name="IdRules"/>
      <w:r>
        <w:rPr>
          <w:rFonts w:ascii="Arial" w:hAnsi="Arial" w:eastAsia="微软雅黑"/>
          <w:b/>
          <w:color w:val="023E8A"/>
          <w:sz w:val="36"/>
        </w:rPr>
        <w:t>四、ID编码规则</w:t>
      </w:r>
      <w:bookmarkEnd w:id="3"/>
    </w:p>
    <w:p w14:paraId="3D7F0984"/>
    <w:p w14:paraId="7DD11C16">
      <w:pPr>
        <w:outlineLvl w:val="1"/>
      </w:pPr>
      <w:r>
        <w:rPr>
          <w:rFonts w:ascii="Arial" w:hAnsi="Arial" w:eastAsia="微软雅黑"/>
          <w:b/>
          <w:color w:val="023E8A"/>
          <w:sz w:val="28"/>
        </w:rPr>
        <w:t>4.1 ID格式</w:t>
      </w:r>
    </w:p>
    <w:p w14:paraId="3440D999">
      <w:pPr>
        <w:ind w:left="400"/>
      </w:pPr>
      <w:r>
        <w:rPr>
          <w:rFonts w:ascii="Arial" w:hAnsi="Arial" w:eastAsia="微软雅黑"/>
          <w:color w:val="2B2D42"/>
          <w:sz w:val="22"/>
        </w:rPr>
        <w:t>格式：XXX-XXXX（7位数字）</w:t>
      </w:r>
    </w:p>
    <w:p w14:paraId="52A03F6B">
      <w:pPr>
        <w:ind w:left="400"/>
      </w:pPr>
      <w:r>
        <w:rPr>
          <w:rFonts w:ascii="Arial" w:hAnsi="Arial" w:eastAsia="微软雅黑"/>
          <w:color w:val="2B2D42"/>
          <w:sz w:val="22"/>
        </w:rPr>
        <w:t>- XXX = 功能编号</w:t>
      </w:r>
    </w:p>
    <w:p w14:paraId="0023D6A6">
      <w:pPr>
        <w:ind w:left="400"/>
      </w:pPr>
      <w:r>
        <w:rPr>
          <w:rFonts w:ascii="Arial" w:hAnsi="Arial" w:eastAsia="微软雅黑"/>
          <w:color w:val="2B2D42"/>
          <w:sz w:val="22"/>
        </w:rPr>
        <w:t>- XXXX = 物品编号</w:t>
      </w:r>
    </w:p>
    <w:p w14:paraId="626899FC"/>
    <w:p w14:paraId="31797351">
      <w:pPr>
        <w:ind w:left="400"/>
      </w:pPr>
      <w:r>
        <w:rPr>
          <w:rFonts w:ascii="Arial" w:hAnsi="Arial" w:eastAsia="微软雅黑"/>
          <w:color w:val="2B2D42"/>
          <w:sz w:val="22"/>
        </w:rPr>
        <w:t>示例：金币ID = 1000001，装备ID = 1011001</w:t>
      </w:r>
    </w:p>
    <w:p w14:paraId="448C11E7"/>
    <w:p w14:paraId="3A1336DB">
      <w:pPr>
        <w:outlineLvl w:val="1"/>
        <w:rPr>
          <w:rFonts w:hint="eastAsia" w:eastAsia="微软雅黑"/>
          <w:lang w:eastAsia="zh-CN"/>
        </w:rPr>
      </w:pPr>
      <w:r>
        <w:rPr>
          <w:rFonts w:ascii="Arial" w:hAnsi="Arial" w:eastAsia="微软雅黑"/>
          <w:b/>
          <w:color w:val="023E8A"/>
          <w:sz w:val="28"/>
        </w:rPr>
        <w:t>4.2 ID类型对照表</w:t>
      </w:r>
      <w:r>
        <w:rPr>
          <w:rFonts w:hint="eastAsia" w:ascii="Arial" w:hAnsi="Arial" w:eastAsia="微软雅黑"/>
          <w:b/>
          <w:color w:val="023E8A"/>
          <w:sz w:val="28"/>
          <w:lang w:eastAsia="zh-CN"/>
        </w:rPr>
        <w:t>（</w:t>
      </w:r>
      <w:r>
        <w:rPr>
          <w:rFonts w:hint="eastAsia" w:ascii="Arial" w:hAnsi="Arial" w:eastAsia="微软雅黑"/>
          <w:b/>
          <w:color w:val="023E8A"/>
          <w:sz w:val="28"/>
          <w:lang w:val="en-US" w:eastAsia="zh-CN"/>
        </w:rPr>
        <w:t>参考</w:t>
      </w:r>
      <w:r>
        <w:rPr>
          <w:rFonts w:hint="eastAsia" w:ascii="Arial" w:hAnsi="Arial" w:eastAsia="微软雅黑"/>
          <w:b/>
          <w:color w:val="023E8A"/>
          <w:sz w:val="28"/>
          <w:lang w:eastAsia="zh-CN"/>
        </w:rPr>
        <w:t>）</w:t>
      </w:r>
    </w:p>
    <w:tbl>
      <w:tblPr>
        <w:tblStyle w:val="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4"/>
        <w:gridCol w:w="2774"/>
        <w:gridCol w:w="4258"/>
      </w:tblGrid>
      <w:tr w14:paraId="044224A4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F4F8"/>
          </w:tcPr>
          <w:p w14:paraId="36BCC383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ID前缀</w:t>
            </w:r>
          </w:p>
        </w:tc>
        <w:tc>
          <w:tcPr>
            <w:shd w:val="clear" w:color="auto" w:fill="E8F4F8"/>
          </w:tcPr>
          <w:p w14:paraId="4CB5467F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类型</w:t>
            </w:r>
          </w:p>
        </w:tc>
        <w:tc>
          <w:tcPr>
            <w:shd w:val="clear" w:color="auto" w:fill="E8F4F8"/>
          </w:tcPr>
          <w:p w14:paraId="6E4A358E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说明</w:t>
            </w:r>
          </w:p>
        </w:tc>
      </w:tr>
      <w:tr w14:paraId="2636D299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78733D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100xxxx</w:t>
            </w:r>
          </w:p>
        </w:tc>
        <w:tc>
          <w:p w14:paraId="28117AA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货币</w:t>
            </w:r>
          </w:p>
        </w:tc>
        <w:tc>
          <w:p w14:paraId="084351F3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Currency</w:t>
            </w:r>
          </w:p>
        </w:tc>
      </w:tr>
      <w:tr w14:paraId="27E505C8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CDF096E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101xxxx</w:t>
            </w:r>
          </w:p>
        </w:tc>
        <w:tc>
          <w:p w14:paraId="03712C3E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装备</w:t>
            </w:r>
          </w:p>
        </w:tc>
        <w:tc>
          <w:p w14:paraId="0165D3FD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Equipment</w:t>
            </w:r>
          </w:p>
        </w:tc>
      </w:tr>
      <w:tr w14:paraId="16884022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1DBC337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102xxxx</w:t>
            </w:r>
          </w:p>
        </w:tc>
        <w:tc>
          <w:p w14:paraId="303B8E05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遗物</w:t>
            </w:r>
          </w:p>
        </w:tc>
        <w:tc>
          <w:p w14:paraId="66CE8D9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Relics</w:t>
            </w:r>
          </w:p>
        </w:tc>
      </w:tr>
      <w:tr w14:paraId="0AC8AA3D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66D31C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107</w:t>
            </w:r>
          </w:p>
        </w:tc>
        <w:tc>
          <w:p w14:paraId="4C253A3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每日任务</w:t>
            </w:r>
          </w:p>
        </w:tc>
        <w:tc>
          <w:p w14:paraId="5399BC0D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Daily Task</w:t>
            </w:r>
          </w:p>
        </w:tc>
      </w:tr>
      <w:tr w14:paraId="037AC8D5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19321F9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109</w:t>
            </w:r>
          </w:p>
        </w:tc>
        <w:tc>
          <w:p w14:paraId="43F8E148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成就任务</w:t>
            </w:r>
          </w:p>
        </w:tc>
        <w:tc>
          <w:p w14:paraId="78A0385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Achievement Task</w:t>
            </w:r>
          </w:p>
        </w:tc>
      </w:tr>
      <w:tr w14:paraId="468A794E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E26ACF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133</w:t>
            </w:r>
          </w:p>
        </w:tc>
        <w:tc>
          <w:p w14:paraId="606CC9C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日任务积分奖励</w:t>
            </w:r>
          </w:p>
        </w:tc>
        <w:tc>
          <w:p w14:paraId="47340A47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Daily Task Score Reward</w:t>
            </w:r>
          </w:p>
        </w:tc>
      </w:tr>
      <w:tr w14:paraId="31421A14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426AE8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134</w:t>
            </w:r>
          </w:p>
        </w:tc>
        <w:tc>
          <w:p w14:paraId="199F45C4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周任务积分奖励</w:t>
            </w:r>
          </w:p>
        </w:tc>
        <w:tc>
          <w:p w14:paraId="7A4FC6C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Weekly Task Score Reward</w:t>
            </w:r>
          </w:p>
        </w:tc>
      </w:tr>
      <w:tr w14:paraId="07119DD7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082AE1D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213</w:t>
            </w:r>
          </w:p>
        </w:tc>
        <w:tc>
          <w:p w14:paraId="01E63FC9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成就任务点数奖励</w:t>
            </w:r>
          </w:p>
        </w:tc>
        <w:tc>
          <w:p w14:paraId="37A3FC7D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Achievement Point Reward</w:t>
            </w:r>
          </w:p>
        </w:tc>
      </w:tr>
      <w:tr w14:paraId="1F801A3B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880555B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214xxxx</w:t>
            </w:r>
          </w:p>
        </w:tc>
        <w:tc>
          <w:p w14:paraId="45D10ABE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装备穿戴方案</w:t>
            </w:r>
          </w:p>
        </w:tc>
        <w:tc>
          <w:p w14:paraId="5D08B3B3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Equipment Wear Plan</w:t>
            </w:r>
          </w:p>
        </w:tc>
      </w:tr>
      <w:tr w14:paraId="5976C259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58FD7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215xxxx</w:t>
            </w:r>
          </w:p>
        </w:tc>
        <w:tc>
          <w:p w14:paraId="2861ADAE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遗物穿戴格子</w:t>
            </w:r>
          </w:p>
        </w:tc>
        <w:tc>
          <w:p w14:paraId="7D97E9A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Relic Wear Slot</w:t>
            </w:r>
          </w:p>
        </w:tc>
      </w:tr>
      <w:tr w14:paraId="525AE4EA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68864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216xxxx</w:t>
            </w:r>
          </w:p>
        </w:tc>
        <w:tc>
          <w:p w14:paraId="54AF739E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精灵</w:t>
            </w:r>
          </w:p>
        </w:tc>
        <w:tc>
          <w:p w14:paraId="707186C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Spirit</w:t>
            </w:r>
          </w:p>
        </w:tc>
      </w:tr>
    </w:tbl>
    <w:p w14:paraId="1A6A8294"/>
    <w:p w14:paraId="68F5A26E">
      <w:pPr>
        <w:outlineLvl w:val="1"/>
      </w:pPr>
      <w:r>
        <w:rPr>
          <w:rFonts w:ascii="Arial" w:hAnsi="Arial" w:eastAsia="微软雅黑"/>
          <w:b/>
          <w:color w:val="023E8A"/>
          <w:sz w:val="28"/>
        </w:rPr>
        <w:t>4.3 ID填写要求</w:t>
      </w:r>
    </w:p>
    <w:p w14:paraId="78C03DF2">
      <w:pPr>
        <w:ind w:left="400"/>
      </w:pPr>
      <w:r>
        <w:rPr>
          <w:rFonts w:ascii="Arial" w:hAnsi="Arial" w:eastAsia="微软雅黑"/>
          <w:b/>
          <w:color w:val="023E8A"/>
          <w:sz w:val="22"/>
        </w:rPr>
        <w:t>1. 唯一性：</w:t>
      </w:r>
    </w:p>
    <w:p w14:paraId="019604D4">
      <w:pPr>
        <w:ind w:left="560"/>
      </w:pPr>
      <w:r>
        <w:rPr>
          <w:rFonts w:ascii="Arial" w:hAnsi="Arial" w:eastAsia="微软雅黑"/>
          <w:color w:val="2B2D42"/>
          <w:sz w:val="22"/>
        </w:rPr>
        <w:t>每个ID必须唯一，不可重复</w:t>
      </w:r>
    </w:p>
    <w:p w14:paraId="483F817F">
      <w:pPr>
        <w:ind w:left="400"/>
      </w:pPr>
      <w:r>
        <w:rPr>
          <w:rFonts w:ascii="Arial" w:hAnsi="Arial" w:eastAsia="微软雅黑"/>
          <w:b/>
          <w:color w:val="023E8A"/>
          <w:sz w:val="22"/>
        </w:rPr>
        <w:t>2. 连续性：</w:t>
      </w:r>
    </w:p>
    <w:p w14:paraId="2CD2C8A8">
      <w:pPr>
        <w:ind w:left="560"/>
      </w:pPr>
      <w:r>
        <w:rPr>
          <w:rFonts w:ascii="Arial" w:hAnsi="Arial" w:eastAsia="微软雅黑"/>
          <w:color w:val="2B2D42"/>
          <w:sz w:val="22"/>
        </w:rPr>
        <w:t>同一类型下物品编号建议连续编写</w:t>
      </w:r>
    </w:p>
    <w:p w14:paraId="35293467">
      <w:pPr>
        <w:ind w:left="400"/>
      </w:pPr>
      <w:r>
        <w:rPr>
          <w:rFonts w:ascii="Arial" w:hAnsi="Arial" w:eastAsia="微软雅黑"/>
          <w:b/>
          <w:color w:val="023E8A"/>
          <w:sz w:val="22"/>
        </w:rPr>
        <w:t>3. 可读性：</w:t>
      </w:r>
    </w:p>
    <w:p w14:paraId="4726386F">
      <w:pPr>
        <w:ind w:left="560"/>
      </w:pPr>
      <w:r>
        <w:rPr>
          <w:rFonts w:ascii="Arial" w:hAnsi="Arial" w:eastAsia="微软雅黑"/>
          <w:color w:val="2B2D42"/>
          <w:sz w:val="22"/>
        </w:rPr>
        <w:t>ID应能反映物品归属（如101开头为装备）</w:t>
      </w:r>
    </w:p>
    <w:p w14:paraId="1CF74211">
      <w:pPr>
        <w:pageBreakBefore/>
      </w:pPr>
    </w:p>
    <w:p w14:paraId="7C7C4D4C">
      <w:pPr>
        <w:outlineLvl w:val="0"/>
      </w:pPr>
      <w:bookmarkStart w:id="4" w:name="DataTypes"/>
      <w:r>
        <w:rPr>
          <w:rFonts w:ascii="Arial" w:hAnsi="Arial" w:eastAsia="微软雅黑"/>
          <w:b/>
          <w:color w:val="023E8A"/>
          <w:sz w:val="36"/>
        </w:rPr>
        <w:t>五、数据类型说明</w:t>
      </w:r>
      <w:bookmarkEnd w:id="4"/>
    </w:p>
    <w:p w14:paraId="56D2141A"/>
    <w:p w14:paraId="1EAD0D63">
      <w:pPr>
        <w:outlineLvl w:val="1"/>
      </w:pPr>
      <w:r>
        <w:rPr>
          <w:rFonts w:ascii="Arial" w:hAnsi="Arial" w:eastAsia="微软雅黑"/>
          <w:b/>
          <w:color w:val="023E8A"/>
          <w:sz w:val="28"/>
        </w:rPr>
        <w:t>5.1 基础类型</w:t>
      </w:r>
    </w:p>
    <w:tbl>
      <w:tblPr>
        <w:tblStyle w:val="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7"/>
        <w:gridCol w:w="1902"/>
        <w:gridCol w:w="4757"/>
      </w:tblGrid>
      <w:tr w14:paraId="5DF6F609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F4F8"/>
          </w:tcPr>
          <w:p w14:paraId="27556990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类型</w:t>
            </w:r>
          </w:p>
        </w:tc>
        <w:tc>
          <w:tcPr>
            <w:shd w:val="clear" w:color="auto" w:fill="E8F4F8"/>
          </w:tcPr>
          <w:p w14:paraId="302D1BB9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说明</w:t>
            </w:r>
          </w:p>
        </w:tc>
        <w:tc>
          <w:tcPr>
            <w:shd w:val="clear" w:color="auto" w:fill="E8F4F8"/>
          </w:tcPr>
          <w:p w14:paraId="2983BA34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填写示例</w:t>
            </w:r>
          </w:p>
        </w:tc>
      </w:tr>
      <w:tr w14:paraId="6E749969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B25664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Int</w:t>
            </w:r>
          </w:p>
        </w:tc>
        <w:tc>
          <w:p w14:paraId="30BF2FE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整数</w:t>
            </w:r>
          </w:p>
        </w:tc>
        <w:tc>
          <w:p w14:paraId="1CA1BE9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1, 100, -5</w:t>
            </w:r>
          </w:p>
        </w:tc>
      </w:tr>
      <w:tr w14:paraId="16AE9A2B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9E4632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String</w:t>
            </w:r>
          </w:p>
        </w:tc>
        <w:tc>
          <w:p w14:paraId="5E2E35E3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字符串</w:t>
            </w:r>
          </w:p>
        </w:tc>
        <w:tc>
          <w:p w14:paraId="13CECA9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text, ui://iconpath</w:t>
            </w:r>
          </w:p>
        </w:tc>
      </w:tr>
      <w:tr w14:paraId="1F7F0036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85F26C8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Bool</w:t>
            </w:r>
          </w:p>
        </w:tc>
        <w:tc>
          <w:p w14:paraId="7FB81A0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布尔值</w:t>
            </w:r>
          </w:p>
        </w:tc>
        <w:tc>
          <w:p w14:paraId="30101C33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0（否）, 1（是）</w:t>
            </w:r>
          </w:p>
        </w:tc>
      </w:tr>
      <w:tr w14:paraId="517AF456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739E92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Float</w:t>
            </w:r>
          </w:p>
        </w:tc>
        <w:tc>
          <w:p w14:paraId="6A09C55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浮点数</w:t>
            </w:r>
          </w:p>
        </w:tc>
        <w:tc>
          <w:p w14:paraId="3398F47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1.5, 0.25</w:t>
            </w:r>
          </w:p>
        </w:tc>
      </w:tr>
    </w:tbl>
    <w:p w14:paraId="70BAA3AA"/>
    <w:p w14:paraId="7C4BD9FC">
      <w:pPr>
        <w:outlineLvl w:val="1"/>
        <w:rPr>
          <w:rFonts w:hint="eastAsia" w:eastAsia="微软雅黑"/>
          <w:lang w:val="en-US" w:eastAsia="zh-CN"/>
        </w:rPr>
      </w:pPr>
      <w:r>
        <w:rPr>
          <w:rFonts w:ascii="Arial" w:hAnsi="Arial" w:eastAsia="微软雅黑"/>
          <w:b/>
          <w:color w:val="023E8A"/>
          <w:sz w:val="28"/>
        </w:rPr>
        <w:t>5.2 枚举类型</w:t>
      </w:r>
      <w:r>
        <w:rPr>
          <w:rFonts w:hint="eastAsia" w:ascii="Arial" w:hAnsi="Arial" w:eastAsia="微软雅黑"/>
          <w:b/>
          <w:color w:val="023E8A"/>
          <w:sz w:val="28"/>
          <w:lang w:val="en-US" w:eastAsia="zh-CN"/>
        </w:rPr>
        <w:t>举例</w:t>
      </w:r>
    </w:p>
    <w:p w14:paraId="23F749FF">
      <w:pPr>
        <w:ind w:left="400"/>
      </w:pPr>
      <w:r>
        <w:rPr>
          <w:rFonts w:ascii="Arial" w:hAnsi="Arial" w:eastAsia="微软雅黑"/>
          <w:color w:val="2B2D42"/>
          <w:sz w:val="22"/>
        </w:rPr>
        <w:t>使用枚举类型时，填写枚举值而非数字ID。</w:t>
      </w:r>
    </w:p>
    <w:tbl>
      <w:tblPr>
        <w:tblStyle w:val="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0"/>
        <w:gridCol w:w="763"/>
        <w:gridCol w:w="5903"/>
      </w:tblGrid>
      <w:tr w14:paraId="3EB5B016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F4F8"/>
          </w:tcPr>
          <w:p w14:paraId="3C1A2322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枚举类型</w:t>
            </w:r>
          </w:p>
        </w:tc>
        <w:tc>
          <w:tcPr>
            <w:shd w:val="clear" w:color="auto" w:fill="E8F4F8"/>
          </w:tcPr>
          <w:p w14:paraId="01C58E3F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说明</w:t>
            </w:r>
          </w:p>
        </w:tc>
        <w:tc>
          <w:tcPr>
            <w:shd w:val="clear" w:color="auto" w:fill="E8F4F8"/>
          </w:tcPr>
          <w:p w14:paraId="11D9F6E3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可选值</w:t>
            </w:r>
          </w:p>
        </w:tc>
      </w:tr>
      <w:tr w14:paraId="5554A5AC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0B9ADD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EquipmentPartType</w:t>
            </w:r>
          </w:p>
        </w:tc>
        <w:tc>
          <w:p w14:paraId="6257463B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装备部位</w:t>
            </w:r>
          </w:p>
        </w:tc>
        <w:tc>
          <w:p w14:paraId="17A646C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0=头, 1=项链, 2=胸甲, 3=护腕, 4=手套, 5=腰带, 6=裤子, 7=鞋子, 8=戒指</w:t>
            </w:r>
          </w:p>
        </w:tc>
      </w:tr>
      <w:tr w14:paraId="6F95EACB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24C5C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QualityType</w:t>
            </w:r>
          </w:p>
        </w:tc>
        <w:tc>
          <w:p w14:paraId="2A364A98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品质等级</w:t>
            </w:r>
          </w:p>
        </w:tc>
        <w:tc>
          <w:p w14:paraId="7AF6B36C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1=白, 2=绿, 3=蓝, 4=紫, 5=黄, 6=橙, 7=红, 8=彩</w:t>
            </w:r>
          </w:p>
        </w:tc>
      </w:tr>
    </w:tbl>
    <w:p w14:paraId="76D5EDBC"/>
    <w:p w14:paraId="4FF305D1">
      <w:pPr>
        <w:outlineLvl w:val="1"/>
      </w:pPr>
      <w:r>
        <w:rPr>
          <w:rFonts w:ascii="Arial" w:hAnsi="Arial" w:eastAsia="微软雅黑"/>
          <w:b/>
          <w:color w:val="023E8A"/>
          <w:sz w:val="28"/>
        </w:rPr>
        <w:t>5.3 列表类型</w:t>
      </w:r>
    </w:p>
    <w:p w14:paraId="05521D66">
      <w:pPr>
        <w:ind w:left="400"/>
      </w:pPr>
      <w:r>
        <w:rPr>
          <w:rFonts w:ascii="Arial" w:hAnsi="Arial" w:eastAsia="微软雅黑"/>
          <w:color w:val="2B2D42"/>
          <w:sz w:val="22"/>
        </w:rPr>
        <w:t>当字段的Collection=List时，表示该字段为列表，可填写多个值。</w:t>
      </w:r>
    </w:p>
    <w:p w14:paraId="0E1407AE"/>
    <w:p w14:paraId="7C36D710">
      <w:pPr>
        <w:ind w:left="400"/>
      </w:pPr>
      <w:r>
        <w:rPr>
          <w:rFonts w:ascii="Arial" w:hAnsi="Arial" w:eastAsia="微软雅黑"/>
          <w:b/>
          <w:color w:val="023E8A"/>
          <w:sz w:val="22"/>
        </w:rPr>
        <w:t>格式：</w:t>
      </w:r>
    </w:p>
    <w:p w14:paraId="06B700E4">
      <w:pPr>
        <w:ind w:left="560"/>
      </w:pPr>
      <w:r>
        <w:rPr>
          <w:rFonts w:ascii="Arial" w:hAnsi="Arial" w:eastAsia="微软雅黑"/>
          <w:color w:val="2B2D42"/>
          <w:sz w:val="22"/>
        </w:rPr>
        <w:t>值之间用指定分隔符隔开（通常为空格或逗号）</w:t>
      </w:r>
    </w:p>
    <w:p w14:paraId="2BFBA201"/>
    <w:p w14:paraId="225706EA">
      <w:pPr>
        <w:ind w:left="400"/>
      </w:pPr>
      <w:r>
        <w:rPr>
          <w:rFonts w:ascii="Arial" w:hAnsi="Arial" w:eastAsia="微软雅黑"/>
          <w:b/>
          <w:color w:val="023E8A"/>
          <w:sz w:val="22"/>
        </w:rPr>
        <w:t>示例：</w:t>
      </w:r>
    </w:p>
    <w:p w14:paraId="6F85ED60">
      <w:pPr>
        <w:ind w:left="560"/>
      </w:pPr>
      <w:r>
        <w:rPr>
          <w:rFonts w:ascii="Arial" w:hAnsi="Arial" w:eastAsia="微软雅黑"/>
          <w:color w:val="2B2D42"/>
          <w:sz w:val="22"/>
        </w:rPr>
        <w:t>多个图标：ui://icon1 ui://icon2 ui://icon3</w:t>
      </w:r>
    </w:p>
    <w:p w14:paraId="6A300755">
      <w:pPr>
        <w:ind w:left="560"/>
      </w:pPr>
      <w:r>
        <w:rPr>
          <w:rFonts w:ascii="Arial" w:hAnsi="Arial" w:eastAsia="微软雅黑"/>
          <w:color w:val="2B2D42"/>
          <w:sz w:val="22"/>
        </w:rPr>
        <w:t>多个ID：10001 10002 10003</w:t>
      </w:r>
    </w:p>
    <w:p w14:paraId="7681C9D9">
      <w:pPr>
        <w:pageBreakBefore/>
      </w:pPr>
    </w:p>
    <w:p w14:paraId="046A22A3">
      <w:pPr>
        <w:outlineLvl w:val="0"/>
      </w:pPr>
      <w:bookmarkStart w:id="5" w:name="OutProperty"/>
      <w:r>
        <w:rPr>
          <w:rFonts w:ascii="Arial" w:hAnsi="Arial" w:eastAsia="微软雅黑"/>
          <w:b/>
          <w:color w:val="023E8A"/>
          <w:sz w:val="36"/>
        </w:rPr>
        <w:t>六、字段Out属性说明</w:t>
      </w:r>
      <w:bookmarkEnd w:id="5"/>
    </w:p>
    <w:p w14:paraId="5103619F"/>
    <w:tbl>
      <w:tblPr>
        <w:tblStyle w:val="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4"/>
        <w:gridCol w:w="1320"/>
        <w:gridCol w:w="5562"/>
      </w:tblGrid>
      <w:tr w14:paraId="449F5342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F4F8"/>
          </w:tcPr>
          <w:p w14:paraId="74F799D7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Out值</w:t>
            </w:r>
          </w:p>
        </w:tc>
        <w:tc>
          <w:tcPr>
            <w:shd w:val="clear" w:color="auto" w:fill="E8F4F8"/>
          </w:tcPr>
          <w:p w14:paraId="4C8757BD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含义</w:t>
            </w:r>
          </w:p>
        </w:tc>
        <w:tc>
          <w:tcPr>
            <w:shd w:val="clear" w:color="auto" w:fill="E8F4F8"/>
          </w:tcPr>
          <w:p w14:paraId="6A887BC6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说明</w:t>
            </w:r>
          </w:p>
        </w:tc>
      </w:tr>
      <w:tr w14:paraId="632F9565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932E5B5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0</w:t>
            </w:r>
          </w:p>
        </w:tc>
        <w:tc>
          <w:p w14:paraId="4D5EF6D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不输出</w:t>
            </w:r>
          </w:p>
        </w:tc>
        <w:tc>
          <w:p w14:paraId="596247A3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仅供策划参考，不生成代码</w:t>
            </w:r>
          </w:p>
        </w:tc>
      </w:tr>
      <w:tr w14:paraId="3E26B6B9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4ED6D35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2</w:t>
            </w:r>
          </w:p>
        </w:tc>
        <w:tc>
          <w:p w14:paraId="05E8B995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输出</w:t>
            </w:r>
          </w:p>
        </w:tc>
        <w:tc>
          <w:p w14:paraId="5BE4E609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策划和程序共用，会生成代码</w:t>
            </w:r>
          </w:p>
        </w:tc>
      </w:tr>
    </w:tbl>
    <w:p w14:paraId="57219BD4">
      <w:pPr>
        <w:pageBreakBefore/>
      </w:pPr>
    </w:p>
    <w:p w14:paraId="30BAF47E">
      <w:pPr>
        <w:outlineLvl w:val="0"/>
      </w:pPr>
      <w:bookmarkStart w:id="6" w:name="CommonTables"/>
      <w:r>
        <w:rPr>
          <w:rFonts w:ascii="Arial" w:hAnsi="Arial" w:eastAsia="微软雅黑"/>
          <w:b/>
          <w:color w:val="023E8A"/>
          <w:sz w:val="36"/>
        </w:rPr>
        <w:t>七、常见配置表说明</w:t>
      </w:r>
      <w:bookmarkEnd w:id="6"/>
    </w:p>
    <w:p w14:paraId="7ED74151"/>
    <w:p w14:paraId="6CF710C8">
      <w:pPr>
        <w:outlineLvl w:val="1"/>
        <w:rPr>
          <w:rFonts w:hint="eastAsia" w:eastAsia="微软雅黑"/>
          <w:lang w:val="en-US" w:eastAsia="zh-CN"/>
        </w:rPr>
      </w:pPr>
      <w:r>
        <w:rPr>
          <w:rFonts w:ascii="Arial" w:hAnsi="Arial" w:eastAsia="微软雅黑"/>
          <w:b/>
          <w:color w:val="023E8A"/>
          <w:sz w:val="28"/>
        </w:rPr>
        <w:t>7.1 技能相关配置</w:t>
      </w:r>
      <w:r>
        <w:rPr>
          <w:rFonts w:hint="eastAsia" w:ascii="Arial" w:hAnsi="Arial" w:eastAsia="微软雅黑"/>
          <w:b/>
          <w:color w:val="023E8A"/>
          <w:sz w:val="28"/>
          <w:lang w:val="en-US" w:eastAsia="zh-CN"/>
        </w:rPr>
        <w:t>举例</w:t>
      </w:r>
      <w:bookmarkStart w:id="9" w:name="_GoBack"/>
      <w:bookmarkEnd w:id="9"/>
    </w:p>
    <w:tbl>
      <w:tblPr>
        <w:tblStyle w:val="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56"/>
        <w:gridCol w:w="2185"/>
        <w:gridCol w:w="2185"/>
      </w:tblGrid>
      <w:tr w14:paraId="1F8A813A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F4F8"/>
          </w:tcPr>
          <w:p w14:paraId="5CFE0E21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表名</w:t>
            </w:r>
          </w:p>
        </w:tc>
        <w:tc>
          <w:tcPr>
            <w:shd w:val="clear" w:color="auto" w:fill="E8F4F8"/>
          </w:tcPr>
          <w:p w14:paraId="0809B2D4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说明</w:t>
            </w:r>
          </w:p>
        </w:tc>
        <w:tc>
          <w:tcPr>
            <w:shd w:val="clear" w:color="auto" w:fill="E8F4F8"/>
          </w:tcPr>
          <w:p w14:paraId="350852C8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关联表</w:t>
            </w:r>
          </w:p>
        </w:tc>
      </w:tr>
      <w:tr w14:paraId="045F08A3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56B852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SkillBase</w:t>
            </w:r>
          </w:p>
        </w:tc>
        <w:tc>
          <w:p w14:paraId="0505A45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基础技能</w:t>
            </w:r>
          </w:p>
        </w:tc>
        <w:tc>
          <w:p w14:paraId="6487646E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技能主表</w:t>
            </w:r>
          </w:p>
        </w:tc>
      </w:tr>
      <w:tr w14:paraId="2BD080AE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92E6057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SkillAlone</w:t>
            </w:r>
          </w:p>
        </w:tc>
        <w:tc>
          <w:p w14:paraId="5B3EB19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技能参数</w:t>
            </w:r>
          </w:p>
        </w:tc>
        <w:tc>
          <w:p w14:paraId="7BB4952D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技能独立配置</w:t>
            </w:r>
          </w:p>
        </w:tc>
      </w:tr>
      <w:tr w14:paraId="0A5C535E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C00C7B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HSRSkillAttribute</w:t>
            </w:r>
          </w:p>
        </w:tc>
        <w:tc>
          <w:p w14:paraId="42565777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技能效果</w:t>
            </w:r>
          </w:p>
        </w:tc>
        <w:tc>
          <w:p w14:paraId="55CFC66C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技能属性加成</w:t>
            </w:r>
          </w:p>
        </w:tc>
      </w:tr>
      <w:tr w14:paraId="0B98569C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3DEC189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HSRPrefab</w:t>
            </w:r>
          </w:p>
        </w:tc>
        <w:tc>
          <w:p w14:paraId="4266432C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技能预制体</w:t>
            </w:r>
          </w:p>
        </w:tc>
        <w:tc>
          <w:p w14:paraId="16001ED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技能资源关联</w:t>
            </w:r>
          </w:p>
        </w:tc>
      </w:tr>
      <w:tr w14:paraId="2B4A70FD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3F19ABE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HSRSkillBuff</w:t>
            </w:r>
          </w:p>
        </w:tc>
        <w:tc>
          <w:p w14:paraId="05E41FF7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技能附魔</w:t>
            </w:r>
          </w:p>
        </w:tc>
        <w:tc>
          <w:p w14:paraId="0F33FB9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技能特殊效果</w:t>
            </w:r>
          </w:p>
        </w:tc>
      </w:tr>
      <w:tr w14:paraId="19515F95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DDBCD2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BuffAlone</w:t>
            </w:r>
          </w:p>
        </w:tc>
        <w:tc>
          <w:p w14:paraId="7B31A6E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Buff独立配置</w:t>
            </w:r>
          </w:p>
        </w:tc>
        <w:tc>
          <w:p w14:paraId="51244BB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技能debuff</w:t>
            </w:r>
          </w:p>
        </w:tc>
      </w:tr>
      <w:tr w14:paraId="13D946D1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DE0D4B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HSRProperty</w:t>
            </w:r>
          </w:p>
        </w:tc>
        <w:tc>
          <w:p w14:paraId="0BA21C4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道具表</w:t>
            </w:r>
          </w:p>
        </w:tc>
        <w:tc>
          <w:p w14:paraId="7EB2C8A8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游戏道具</w:t>
            </w:r>
          </w:p>
        </w:tc>
      </w:tr>
      <w:tr w14:paraId="32FB5A1C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8B5C3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HSRPropertyCombine</w:t>
            </w:r>
          </w:p>
        </w:tc>
        <w:tc>
          <w:p w14:paraId="21F8C54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道具融合</w:t>
            </w:r>
          </w:p>
        </w:tc>
        <w:tc>
          <w:p w14:paraId="6465816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道具合成规则</w:t>
            </w:r>
          </w:p>
        </w:tc>
      </w:tr>
      <w:tr w14:paraId="2A094FCB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EBC231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HSRSkillFusion</w:t>
            </w:r>
          </w:p>
        </w:tc>
        <w:tc>
          <w:p w14:paraId="5B4A132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技能融合</w:t>
            </w:r>
          </w:p>
        </w:tc>
        <w:tc>
          <w:p w14:paraId="3A857D27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技能组合</w:t>
            </w:r>
          </w:p>
        </w:tc>
      </w:tr>
      <w:tr w14:paraId="2ADF30D8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611F8DF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HSRSpecialIncCondition</w:t>
            </w:r>
          </w:p>
        </w:tc>
        <w:tc>
          <w:p w14:paraId="0F58C9E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特殊事件条件</w:t>
            </w:r>
          </w:p>
        </w:tc>
        <w:tc>
          <w:p w14:paraId="095EB9E3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事件触发条件</w:t>
            </w:r>
          </w:p>
        </w:tc>
      </w:tr>
      <w:tr w14:paraId="1ACDF202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4A1D71D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HSRSpecialIncident</w:t>
            </w:r>
          </w:p>
        </w:tc>
        <w:tc>
          <w:p w14:paraId="4739371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特殊事件表</w:t>
            </w:r>
          </w:p>
        </w:tc>
        <w:tc>
          <w:p w14:paraId="369C527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事件定义</w:t>
            </w:r>
          </w:p>
        </w:tc>
      </w:tr>
      <w:tr w14:paraId="42486D7E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FCD0253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HSRSpecialIncResult</w:t>
            </w:r>
          </w:p>
        </w:tc>
        <w:tc>
          <w:p w14:paraId="689F57A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特殊事件结果</w:t>
            </w:r>
          </w:p>
        </w:tc>
        <w:tc>
          <w:p w14:paraId="0ADFE65C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事件奖励</w:t>
            </w:r>
          </w:p>
        </w:tc>
      </w:tr>
    </w:tbl>
    <w:p w14:paraId="0D1FCEFE"/>
    <w:p w14:paraId="407A14B0">
      <w:pPr>
        <w:outlineLvl w:val="1"/>
      </w:pPr>
      <w:r>
        <w:rPr>
          <w:rFonts w:ascii="Arial" w:hAnsi="Arial" w:eastAsia="微软雅黑"/>
          <w:b/>
          <w:color w:val="023E8A"/>
          <w:sz w:val="28"/>
        </w:rPr>
        <w:t>7.2 装备配置示例（Equipment.txt）</w:t>
      </w:r>
    </w:p>
    <w:p w14:paraId="33E07D94">
      <w:pPr>
        <w:ind w:left="400"/>
      </w:pPr>
      <w:r>
        <w:rPr>
          <w:rFonts w:ascii="Arial" w:hAnsi="Arial" w:eastAsia="微软雅黑"/>
          <w:color w:val="2B2D42"/>
          <w:sz w:val="22"/>
        </w:rPr>
        <w:t>字段定义：Id, Name, Type, Quality, Group, Super, Icon, Desc, Suit, SellPrice, UseMods, SourceJumps</w:t>
      </w:r>
    </w:p>
    <w:tbl>
      <w:tblPr>
        <w:tblStyle w:val="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5"/>
        <w:gridCol w:w="2813"/>
        <w:gridCol w:w="1334"/>
        <w:gridCol w:w="3164"/>
      </w:tblGrid>
      <w:tr w14:paraId="71F28A5A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F4F8"/>
          </w:tcPr>
          <w:p w14:paraId="40CE373F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字段</w:t>
            </w:r>
          </w:p>
        </w:tc>
        <w:tc>
          <w:tcPr>
            <w:shd w:val="clear" w:color="auto" w:fill="E8F4F8"/>
          </w:tcPr>
          <w:p w14:paraId="392B67EA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类型</w:t>
            </w:r>
          </w:p>
        </w:tc>
        <w:tc>
          <w:tcPr>
            <w:shd w:val="clear" w:color="auto" w:fill="E8F4F8"/>
          </w:tcPr>
          <w:p w14:paraId="2A09E9BF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说明</w:t>
            </w:r>
          </w:p>
        </w:tc>
        <w:tc>
          <w:tcPr>
            <w:shd w:val="clear" w:color="auto" w:fill="E8F4F8"/>
          </w:tcPr>
          <w:p w14:paraId="7D49840D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填写示例</w:t>
            </w:r>
          </w:p>
        </w:tc>
      </w:tr>
      <w:tr w14:paraId="17EC6C96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C363CBC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Id</w:t>
            </w:r>
          </w:p>
        </w:tc>
        <w:tc>
          <w:p w14:paraId="7BE66DD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Int</w:t>
            </w:r>
          </w:p>
        </w:tc>
        <w:tc>
          <w:p w14:paraId="25A07C1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装备ID</w:t>
            </w:r>
          </w:p>
        </w:tc>
        <w:tc>
          <w:p w14:paraId="3505DE38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1011001</w:t>
            </w:r>
          </w:p>
        </w:tc>
      </w:tr>
      <w:tr w14:paraId="4F70BBC1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F65E39C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Name</w:t>
            </w:r>
          </w:p>
        </w:tc>
        <w:tc>
          <w:p w14:paraId="45A5839B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String</w:t>
            </w:r>
          </w:p>
        </w:tc>
        <w:tc>
          <w:p w14:paraId="5AAACF5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资源名称</w:t>
            </w:r>
          </w:p>
        </w:tc>
        <w:tc>
          <w:p w14:paraId="5DFE4174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EquipName_1011001</w:t>
            </w:r>
          </w:p>
        </w:tc>
      </w:tr>
      <w:tr w14:paraId="4F4EFD9D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40B4D1E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Type</w:t>
            </w:r>
          </w:p>
        </w:tc>
        <w:tc>
          <w:p w14:paraId="62AC390C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EquipmentPartType</w:t>
            </w:r>
          </w:p>
        </w:tc>
        <w:tc>
          <w:p w14:paraId="0531930B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装备部位</w:t>
            </w:r>
          </w:p>
        </w:tc>
        <w:tc>
          <w:p w14:paraId="2A90AD0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0（头）</w:t>
            </w:r>
          </w:p>
        </w:tc>
      </w:tr>
      <w:tr w14:paraId="27BB439C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6726DE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Quality</w:t>
            </w:r>
          </w:p>
        </w:tc>
        <w:tc>
          <w:p w14:paraId="316DEC0B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QualityType</w:t>
            </w:r>
          </w:p>
        </w:tc>
        <w:tc>
          <w:p w14:paraId="6A1EA6E9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品质</w:t>
            </w:r>
          </w:p>
        </w:tc>
        <w:tc>
          <w:p w14:paraId="08A2D6B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1（白）</w:t>
            </w:r>
          </w:p>
        </w:tc>
      </w:tr>
      <w:tr w14:paraId="497A31D7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EE9C8F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Group</w:t>
            </w:r>
          </w:p>
        </w:tc>
        <w:tc>
          <w:p w14:paraId="7AE092C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Int</w:t>
            </w:r>
          </w:p>
        </w:tc>
        <w:tc>
          <w:p w14:paraId="45F63E3D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装备组</w:t>
            </w:r>
          </w:p>
        </w:tc>
        <w:tc>
          <w:p w14:paraId="3DCF57FE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</w:t>
            </w:r>
          </w:p>
        </w:tc>
      </w:tr>
      <w:tr w14:paraId="1FE2BBAD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46F98BC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Super</w:t>
            </w:r>
          </w:p>
        </w:tc>
        <w:tc>
          <w:p w14:paraId="6CBB567C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Bool</w:t>
            </w:r>
          </w:p>
        </w:tc>
        <w:tc>
          <w:p w14:paraId="366962EE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是否S级</w:t>
            </w:r>
          </w:p>
        </w:tc>
        <w:tc>
          <w:p w14:paraId="34E941A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0</w:t>
            </w:r>
          </w:p>
        </w:tc>
      </w:tr>
      <w:tr w14:paraId="1576ED0C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4C96A5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Icon</w:t>
            </w:r>
          </w:p>
        </w:tc>
        <w:tc>
          <w:p w14:paraId="10AEE7ED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String</w:t>
            </w:r>
          </w:p>
        </w:tc>
        <w:tc>
          <w:p w14:paraId="5A60C6F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图标路径</w:t>
            </w:r>
          </w:p>
        </w:tc>
        <w:tc>
          <w:p w14:paraId="2B089DB3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ui://2opvcgqbdweg2zn</w:t>
            </w:r>
          </w:p>
        </w:tc>
      </w:tr>
      <w:tr w14:paraId="64FC2D3A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F6BF82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Suit</w:t>
            </w:r>
          </w:p>
        </w:tc>
        <w:tc>
          <w:p w14:paraId="71753A1B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HSREntry</w:t>
            </w:r>
          </w:p>
        </w:tc>
        <w:tc>
          <w:p w14:paraId="1E767184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所属套装</w:t>
            </w:r>
          </w:p>
        </w:tc>
        <w:tc>
          <w:p w14:paraId="200B1F18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10101</w:t>
            </w:r>
          </w:p>
        </w:tc>
      </w:tr>
    </w:tbl>
    <w:p w14:paraId="50B6552B">
      <w:pPr>
        <w:pageBreakBefore/>
      </w:pPr>
    </w:p>
    <w:p w14:paraId="5FB1BBCE">
      <w:pPr>
        <w:outlineLvl w:val="0"/>
      </w:pPr>
      <w:bookmarkStart w:id="7" w:name="Notes"/>
      <w:r>
        <w:rPr>
          <w:rFonts w:ascii="Arial" w:hAnsi="Arial" w:eastAsia="微软雅黑"/>
          <w:b/>
          <w:color w:val="023E8A"/>
          <w:sz w:val="36"/>
        </w:rPr>
        <w:t>八、注意事项</w:t>
      </w:r>
      <w:bookmarkEnd w:id="7"/>
    </w:p>
    <w:p w14:paraId="604F2013"/>
    <w:p w14:paraId="2D1DE71D">
      <w:pPr>
        <w:ind w:left="400"/>
      </w:pPr>
      <w:r>
        <w:rPr>
          <w:rFonts w:ascii="Arial" w:hAnsi="Arial" w:eastAsia="微软雅黑"/>
          <w:b/>
          <w:color w:val="023E8A"/>
          <w:sz w:val="22"/>
        </w:rPr>
        <w:t>1. 编码格式：</w:t>
      </w:r>
    </w:p>
    <w:p w14:paraId="751F1DE0">
      <w:pPr>
        <w:ind w:left="560"/>
      </w:pPr>
      <w:r>
        <w:rPr>
          <w:rFonts w:ascii="Arial" w:hAnsi="Arial" w:eastAsia="微软雅黑"/>
          <w:color w:val="2B2D42"/>
          <w:sz w:val="22"/>
        </w:rPr>
        <w:t>文件必须保存为UTF-16编码（带BOM），否则中文会乱码</w:t>
      </w:r>
    </w:p>
    <w:p w14:paraId="0BFA92A4"/>
    <w:p w14:paraId="093F3AE5">
      <w:pPr>
        <w:ind w:left="400"/>
      </w:pPr>
      <w:r>
        <w:rPr>
          <w:rFonts w:ascii="Arial" w:hAnsi="Arial" w:eastAsia="微软雅黑"/>
          <w:b/>
          <w:color w:val="023E8A"/>
          <w:sz w:val="22"/>
        </w:rPr>
        <w:t>2. 分隔符：</w:t>
      </w:r>
    </w:p>
    <w:p w14:paraId="787AB056">
      <w:pPr>
        <w:ind w:left="560"/>
      </w:pPr>
      <w:r>
        <w:rPr>
          <w:rFonts w:ascii="Arial" w:hAnsi="Arial" w:eastAsia="微软雅黑"/>
          <w:color w:val="2B2D42"/>
          <w:sz w:val="22"/>
        </w:rPr>
        <w:t>字段定义间使用 ┇ 分隔</w:t>
      </w:r>
    </w:p>
    <w:p w14:paraId="64A22743">
      <w:pPr>
        <w:ind w:left="560"/>
      </w:pPr>
      <w:r>
        <w:rPr>
          <w:rFonts w:ascii="Arial" w:hAnsi="Arial" w:eastAsia="微软雅黑"/>
          <w:color w:val="2B2D42"/>
          <w:sz w:val="22"/>
        </w:rPr>
        <w:t>属性定义间使用 ; 分隔</w:t>
      </w:r>
    </w:p>
    <w:p w14:paraId="1E82B80E">
      <w:pPr>
        <w:ind w:left="560"/>
      </w:pPr>
      <w:r>
        <w:rPr>
          <w:rFonts w:ascii="Arial" w:hAnsi="Arial" w:eastAsia="微软雅黑"/>
          <w:color w:val="2B2D42"/>
          <w:sz w:val="22"/>
        </w:rPr>
        <w:t>数据值间使用 Tab 分隔</w:t>
      </w:r>
    </w:p>
    <w:p w14:paraId="020593D6"/>
    <w:p w14:paraId="34DB1518">
      <w:pPr>
        <w:ind w:left="400"/>
      </w:pPr>
      <w:r>
        <w:rPr>
          <w:rFonts w:ascii="Arial" w:hAnsi="Arial" w:eastAsia="微软雅黑"/>
          <w:b/>
          <w:color w:val="023E8A"/>
          <w:sz w:val="22"/>
        </w:rPr>
        <w:t>3. 空值处理：</w:t>
      </w:r>
    </w:p>
    <w:p w14:paraId="184F989D">
      <w:pPr>
        <w:ind w:left="560"/>
      </w:pPr>
      <w:r>
        <w:rPr>
          <w:rFonts w:ascii="Arial" w:hAnsi="Arial" w:eastAsia="微软雅黑"/>
          <w:color w:val="2B2D42"/>
          <w:sz w:val="22"/>
        </w:rPr>
        <w:t>留空表示该字段无值，不要填写"无"或"null"</w:t>
      </w:r>
    </w:p>
    <w:p w14:paraId="1CC31F12"/>
    <w:p w14:paraId="5A5DE14F">
      <w:pPr>
        <w:ind w:left="400"/>
      </w:pPr>
      <w:r>
        <w:rPr>
          <w:rFonts w:ascii="Arial" w:hAnsi="Arial" w:eastAsia="微软雅黑"/>
          <w:b/>
          <w:color w:val="023E8A"/>
          <w:sz w:val="22"/>
        </w:rPr>
        <w:t>4. 枚举填写：</w:t>
      </w:r>
    </w:p>
    <w:p w14:paraId="4383477F">
      <w:pPr>
        <w:ind w:left="560"/>
      </w:pPr>
      <w:r>
        <w:rPr>
          <w:rFonts w:ascii="Arial" w:hAnsi="Arial" w:eastAsia="微软雅黑"/>
          <w:color w:val="2B2D42"/>
          <w:sz w:val="22"/>
        </w:rPr>
        <w:t>枚举字段必须填写枚举值名称，不能填写数字</w:t>
      </w:r>
    </w:p>
    <w:p w14:paraId="3FACAE17"/>
    <w:p w14:paraId="34F0400D">
      <w:pPr>
        <w:ind w:left="400"/>
      </w:pPr>
      <w:r>
        <w:rPr>
          <w:rFonts w:ascii="Arial" w:hAnsi="Arial" w:eastAsia="微软雅黑"/>
          <w:b/>
          <w:color w:val="023E8A"/>
          <w:sz w:val="22"/>
        </w:rPr>
        <w:t>5. ID唯一性：</w:t>
      </w:r>
    </w:p>
    <w:p w14:paraId="6EBEA17E">
      <w:pPr>
        <w:ind w:left="560"/>
      </w:pPr>
      <w:r>
        <w:rPr>
          <w:rFonts w:ascii="Arial" w:hAnsi="Arial" w:eastAsia="微软雅黑"/>
          <w:color w:val="2B2D42"/>
          <w:sz w:val="22"/>
        </w:rPr>
        <w:t>同一配置表内ID不可重复</w:t>
      </w:r>
    </w:p>
    <w:p w14:paraId="3EA004C7">
      <w:pPr>
        <w:pageBreakBefore/>
      </w:pPr>
    </w:p>
    <w:p w14:paraId="3A8CCA5C">
      <w:pPr>
        <w:outlineLvl w:val="0"/>
      </w:pPr>
      <w:bookmarkStart w:id="8" w:name="Appendix"/>
      <w:r>
        <w:rPr>
          <w:rFonts w:ascii="Arial" w:hAnsi="Arial" w:eastAsia="微软雅黑"/>
          <w:b/>
          <w:color w:val="023E8A"/>
          <w:sz w:val="36"/>
        </w:rPr>
        <w:t>九、附录：常见错误及修正</w:t>
      </w:r>
      <w:bookmarkEnd w:id="8"/>
    </w:p>
    <w:p w14:paraId="01E70229"/>
    <w:tbl>
      <w:tblPr>
        <w:tblStyle w:val="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683"/>
        <w:gridCol w:w="3387"/>
      </w:tblGrid>
      <w:tr w14:paraId="69DC08B0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F4F8"/>
          </w:tcPr>
          <w:p w14:paraId="781527AA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错误类型</w:t>
            </w:r>
          </w:p>
        </w:tc>
        <w:tc>
          <w:tcPr>
            <w:shd w:val="clear" w:color="auto" w:fill="E8F4F8"/>
          </w:tcPr>
          <w:p w14:paraId="17BDE7D1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错误示例</w:t>
            </w:r>
          </w:p>
        </w:tc>
        <w:tc>
          <w:tcPr>
            <w:shd w:val="clear" w:color="auto" w:fill="E8F4F8"/>
          </w:tcPr>
          <w:p w14:paraId="7DDD7243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正确做法</w:t>
            </w:r>
          </w:p>
        </w:tc>
      </w:tr>
      <w:tr w14:paraId="6C856C00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29D5A29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ID重复</w:t>
            </w:r>
          </w:p>
        </w:tc>
        <w:tc>
          <w:p w14:paraId="27BC157F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1011001, 1011001</w:t>
            </w:r>
          </w:p>
        </w:tc>
        <w:tc>
          <w:p w14:paraId="4BF82BF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每个ID唯一</w:t>
            </w:r>
          </w:p>
        </w:tc>
      </w:tr>
      <w:tr w14:paraId="009A36A6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A02B40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枚举填写数字</w:t>
            </w:r>
          </w:p>
        </w:tc>
        <w:tc>
          <w:p w14:paraId="6396A51E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Type=0</w:t>
            </w:r>
          </w:p>
        </w:tc>
        <w:tc>
          <w:p w14:paraId="2A484506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Type=头 或 Type=Head</w:t>
            </w:r>
          </w:p>
        </w:tc>
      </w:tr>
      <w:tr w14:paraId="3910F3F7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06FDF65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使用错误分隔符</w:t>
            </w:r>
          </w:p>
        </w:tc>
        <w:tc>
          <w:p w14:paraId="6AD40FBD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a,b,c（逗号）</w:t>
            </w:r>
          </w:p>
        </w:tc>
        <w:tc>
          <w:p w14:paraId="07ADCE8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a b c（空格）或Tab</w:t>
            </w:r>
          </w:p>
        </w:tc>
      </w:tr>
      <w:tr w14:paraId="6EE800B4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4BB979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编码错误</w:t>
            </w:r>
          </w:p>
        </w:tc>
        <w:tc>
          <w:p w14:paraId="3F3B7EC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UTF-8编码</w:t>
            </w:r>
          </w:p>
        </w:tc>
        <w:tc>
          <w:p w14:paraId="5AA7ED4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必须UTF-16 with BOM</w:t>
            </w:r>
          </w:p>
        </w:tc>
      </w:tr>
    </w:tbl>
    <w:p w14:paraId="3382406C">
      <w:pPr>
        <w:pageBreakBefore/>
      </w:pPr>
    </w:p>
    <w:p w14:paraId="48BAD201"/>
    <w:p w14:paraId="199372C9">
      <w:pPr>
        <w:jc w:val="center"/>
      </w:pPr>
      <w:r>
        <w:rPr>
          <w:rFonts w:ascii="Arial" w:hAnsi="Arial" w:eastAsia="微软雅黑"/>
          <w:b/>
          <w:color w:val="023E8A"/>
          <w:sz w:val="24"/>
        </w:rPr>
        <w:t>文档信息</w:t>
      </w:r>
    </w:p>
    <w:p w14:paraId="3AF322AB"/>
    <w:tbl>
      <w:tblPr>
        <w:tblStyle w:val="2"/>
        <w:tblW w:w="5000" w:type="pct"/>
        <w:tblInd w:w="0" w:type="dxa"/>
        <w:tbl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12"/>
        <w:gridCol w:w="4614"/>
      </w:tblGrid>
      <w:tr w14:paraId="06B2902F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</w:tblPrEx>
        <w:tc>
          <w:tcPr>
            <w:shd w:val="clear" w:color="auto" w:fill="E8F4F8"/>
          </w:tcPr>
          <w:p w14:paraId="4F78C377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项目</w:t>
            </w:r>
          </w:p>
        </w:tc>
        <w:tc>
          <w:tcPr>
            <w:shd w:val="clear" w:color="auto" w:fill="E8F4F8"/>
          </w:tcPr>
          <w:p w14:paraId="32B52206">
            <w:pPr>
              <w:jc w:val="center"/>
            </w:pPr>
            <w:r>
              <w:rPr>
                <w:rFonts w:ascii="Arial" w:hAnsi="Arial" w:eastAsia="微软雅黑"/>
                <w:b/>
                <w:color w:val="023E8A"/>
                <w:sz w:val="20"/>
              </w:rPr>
              <w:t>内容</w:t>
            </w:r>
          </w:p>
        </w:tc>
      </w:tr>
      <w:tr w14:paraId="51C94A1F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8AABA47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版本</w:t>
            </w:r>
          </w:p>
        </w:tc>
        <w:tc>
          <w:p w14:paraId="19D7FDD5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v1.0</w:t>
            </w:r>
          </w:p>
        </w:tc>
      </w:tr>
      <w:tr w14:paraId="69FCCF89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295F37A1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适用范围</w:t>
            </w:r>
          </w:p>
        </w:tc>
        <w:tc>
          <w:p w14:paraId="0A90DDF0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策划、程序</w:t>
            </w:r>
          </w:p>
        </w:tc>
      </w:tr>
      <w:tr w14:paraId="1DBBA33E">
        <w:tblPrEx>
          <w:tblBorders>
            <w:top w:val="single" w:color="DDDDDD" w:sz="4" w:space="0"/>
            <w:left w:val="single" w:color="DDDDDD" w:sz="4" w:space="0"/>
            <w:bottom w:val="single" w:color="DDDDDD" w:sz="4" w:space="0"/>
            <w:right w:val="single" w:color="DDDDDD" w:sz="4" w:space="0"/>
            <w:insideH w:val="single" w:color="DDDDDD" w:sz="4" w:space="0"/>
            <w:insideV w:val="single" w:color="DDDDD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16AB71AA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最后更新</w:t>
            </w:r>
          </w:p>
        </w:tc>
        <w:tc>
          <w:p w14:paraId="1167E077">
            <w:pPr>
              <w:jc w:val="left"/>
            </w:pPr>
            <w:r>
              <w:rPr>
                <w:rFonts w:ascii="Arial" w:hAnsi="Arial" w:eastAsia="微软雅黑"/>
                <w:color w:val="2B2D42"/>
                <w:sz w:val="18"/>
              </w:rPr>
              <w:t>2025年</w:t>
            </w:r>
          </w:p>
        </w:tc>
      </w:tr>
    </w:tbl>
    <w:p w14:paraId="0A4727E5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8A58C0"/>
    <w:rsid w:val="521A3A6E"/>
    <w:rsid w:val="66D76E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1198</Words>
  <Characters>2300</Characters>
  <TotalTime>0</TotalTime>
  <ScaleCrop>false</ScaleCrop>
  <LinksUpToDate>false</LinksUpToDate>
  <CharactersWithSpaces>2581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2026-03-19T00:46:25Z</dcterms:created>
  <dc:creator>xuguangyao</dc:creator>
  <cp:lastModifiedBy>Senth</cp:lastModifiedBy>
  <dcterms:modified xsi:type="dcterms:W3CDTF">2026-03-19T00:47:26Z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eyJoZGlkIjoiZmQwNmQyZmFlZTJlZmQxNTVhOTk0NDI3MjBlNGUxZDIiLCJ1c2VySWQiOiI0NTkzNzYzNzAifQ==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6EC97A7E5ACC41C992DB3A25520BD04D_12</vt:lpwstr>
  </property>
</Properties>
</file>