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43" w:name="X965d0ae9ee481b7a5856182e2e1f855b7779f06"/>
    <w:p>
      <w:pPr>
        <w:pStyle w:val="Heading1"/>
      </w:pPr>
      <w:r>
        <w:t xml:space="preserve">1. Observed Failure Modes (Beyond the Three Awareness Problem)</w:t>
      </w:r>
    </w:p>
    <w:p>
      <w:pPr>
        <w:numPr>
          <w:ilvl w:val="0"/>
          <w:numId w:val="1001"/>
        </w:numPr>
      </w:pPr>
      <w:r>
        <w:rPr>
          <w:b/>
          <w:bCs/>
        </w:rPr>
        <w:t xml:space="preserve">Internal Reasoning “Leak” to User:</w:t>
      </w:r>
      <w:r>
        <w:t xml:space="preserve"> </w:t>
      </w:r>
      <w:r>
        <w:t xml:space="preserve">Claire’s system often exposed what should have been private planning thoughts in her messages. Many heartbeat pings included Claire’s internal monologue or context analysis that bled into the user-facing text. For example, at 3:14 PM on Jan 30, Claire’s heartbeat message showed her deliberating (“I need to think about what would be genuinely appropriate right now... A presence ping makes sense, but it needs to be warm without being intrusive…”</w:t>
      </w:r>
      <w:hyperlink r:id="rId21">
        <w:r>
          <w:rPr>
            <w:rStyle w:val="Hyperlink"/>
          </w:rPr>
          <w:t xml:space="preserve">[1]</w:t>
        </w:r>
      </w:hyperlink>
      <w:r>
        <w:t xml:space="preserve">) before the actual greeting. Similarly, a morning ping on Jan 31 included bullet-point context about fasting and metrics before asking “How's the water intake…?”</w:t>
      </w:r>
      <w:hyperlink r:id="rId22">
        <w:r>
          <w:rPr>
            <w:rStyle w:val="Hyperlink"/>
          </w:rPr>
          <w:t xml:space="preserve">[2]</w:t>
        </w:r>
      </w:hyperlink>
      <w:r>
        <w:t xml:space="preserve">. These</w:t>
      </w:r>
      <w:r>
        <w:t xml:space="preserve"> </w:t>
      </w:r>
      <w:r>
        <w:rPr>
          <w:i/>
          <w:iCs/>
        </w:rPr>
        <w:t xml:space="preserve">thinking leaks</w:t>
      </w:r>
      <w:r>
        <w:t xml:space="preserve"> </w:t>
      </w:r>
      <w:r>
        <w:t xml:space="preserve">confuse the user and break immersion, since Sergio sees Claire “talking to herself” in the chat rather than just delivering the helpful nudge. It indicates a failure in filtering out the agent’s internal reasoning from the outward message.</w:t>
      </w:r>
    </w:p>
    <w:p>
      <w:pPr>
        <w:numPr>
          <w:ilvl w:val="0"/>
          <w:numId w:val="1001"/>
        </w:numPr>
      </w:pPr>
      <w:r>
        <w:rPr>
          <w:b/>
          <w:bCs/>
        </w:rPr>
        <w:t xml:space="preserve">Duplicate or Redundant Messages:</w:t>
      </w:r>
      <w:r>
        <w:t xml:space="preserve"> </w:t>
      </w:r>
      <w:r>
        <w:t xml:space="preserve">The log shows instances of Claire sending the</w:t>
      </w:r>
      <w:r>
        <w:t xml:space="preserve"> </w:t>
      </w:r>
      <w:r>
        <w:rPr>
          <w:b/>
          <w:bCs/>
        </w:rPr>
        <w:t xml:space="preserve">exact same message twice in succession</w:t>
      </w:r>
      <w:r>
        <w:t xml:space="preserve">, which is jarring and cluttering. For example, after Sergio’s shower, Claire’s 5:15 PM heartbeat “Hope the shower felt good. You had a solid week.” was immediately repeated at 5:20 PM</w:t>
      </w:r>
      <w:hyperlink r:id="rId23">
        <w:r>
          <w:rPr>
            <w:rStyle w:val="Hyperlink"/>
          </w:rPr>
          <w:t xml:space="preserve">[3]</w:t>
        </w:r>
      </w:hyperlink>
      <w:r>
        <w:t xml:space="preserve">. This duplicate heartbeat (sent 5 minutes apart with identical content) points to a scheduling glitch or lack of state-check before sending. It breaks conversational continuity – from Sergio’s perspective it looked like Claire echoed herself for no reason. Duplicate messages reduce trust in the system’s reliability and can annoy or confuse the user.</w:t>
      </w:r>
    </w:p>
    <w:p>
      <w:pPr>
        <w:numPr>
          <w:ilvl w:val="0"/>
          <w:numId w:val="1001"/>
        </w:numPr>
      </w:pPr>
      <w:r>
        <w:rPr>
          <w:b/>
          <w:bCs/>
        </w:rPr>
        <w:t xml:space="preserve">Lack of Self-Integration (Heartbeat Self-Awareness Gap):</w:t>
      </w:r>
      <w:r>
        <w:t xml:space="preserve"> </w:t>
      </w:r>
      <w:r>
        <w:t xml:space="preserve">Claire did not recognize her own automated outreach and thus appeared as</w:t>
      </w:r>
      <w:r>
        <w:t xml:space="preserve"> </w:t>
      </w:r>
      <w:r>
        <w:rPr>
          <w:i/>
          <w:iCs/>
        </w:rPr>
        <w:t xml:space="preserve">two disjointed personas</w:t>
      </w:r>
      <w:r>
        <w:t xml:space="preserve"> </w:t>
      </w:r>
      <w:r>
        <w:t xml:space="preserve">– the “live” chat companion and an oblivious background notifier. When Sergio finally replied Saturday evening and mentioned “ignoring all those heartbeats of yours,” Claire had</w:t>
      </w:r>
      <w:r>
        <w:t xml:space="preserve"> </w:t>
      </w:r>
      <w:r>
        <w:rPr>
          <w:b/>
          <w:bCs/>
        </w:rPr>
        <w:t xml:space="preserve">no idea</w:t>
      </w:r>
      <w:r>
        <w:t xml:space="preserve"> </w:t>
      </w:r>
      <w:r>
        <w:t xml:space="preserve">that she had been pinging him hourly all day</w:t>
      </w:r>
      <w:hyperlink r:id="rId24">
        <w:r>
          <w:rPr>
            <w:rStyle w:val="Hyperlink"/>
          </w:rPr>
          <w:t xml:space="preserve">[4]</w:t>
        </w:r>
      </w:hyperlink>
      <w:hyperlink r:id="rId25">
        <w:r>
          <w:rPr>
            <w:rStyle w:val="Hyperlink"/>
          </w:rPr>
          <w:t xml:space="preserve">[5]</w:t>
        </w:r>
      </w:hyperlink>
      <w:r>
        <w:t xml:space="preserve">. She treated the heartbeats as an external system (“probably the gateway or a Telegram bot…not something I triggered”</w:t>
      </w:r>
      <w:hyperlink r:id="rId26">
        <w:r>
          <w:rPr>
            <w:rStyle w:val="Hyperlink"/>
          </w:rPr>
          <w:t xml:space="preserve">[6]</w:t>
        </w:r>
      </w:hyperlink>
      <w:r>
        <w:t xml:space="preserve">) and even asked if those pings were manual or from elsewhere. In reality,</w:t>
      </w:r>
      <w:r>
        <w:t xml:space="preserve"> </w:t>
      </w:r>
      <w:r>
        <w:rPr>
          <w:b/>
          <w:bCs/>
        </w:rPr>
        <w:t xml:space="preserve">they were her own messages</w:t>
      </w:r>
      <w:r>
        <w:t xml:space="preserve">. This is a severe continuity failure: the agent’s autonomous actions weren’t integrated into the persona’s memory. The result is a fractured UX – Sergio felt he was ignoring</w:t>
      </w:r>
      <w:r>
        <w:t xml:space="preserve"> </w:t>
      </w:r>
      <w:r>
        <w:rPr>
          <w:i/>
          <w:iCs/>
        </w:rPr>
        <w:t xml:space="preserve">Claire</w:t>
      </w:r>
      <w:r>
        <w:t xml:space="preserve">, while Claire’s conversational logic had “amnesia” about those very messages. The AI effectively wasn’t</w:t>
      </w:r>
      <w:r>
        <w:t xml:space="preserve"> </w:t>
      </w:r>
      <w:r>
        <w:rPr>
          <w:i/>
          <w:iCs/>
        </w:rPr>
        <w:t xml:space="preserve">self-aware</w:t>
      </w:r>
      <w:r>
        <w:t xml:space="preserve"> </w:t>
      </w:r>
      <w:r>
        <w:t xml:space="preserve">about its recent behavior, shattering the illusion of a single continuous partner.</w:t>
      </w:r>
    </w:p>
    <w:p>
      <w:pPr>
        <w:numPr>
          <w:ilvl w:val="0"/>
          <w:numId w:val="1001"/>
        </w:numPr>
      </w:pPr>
      <w:r>
        <w:rPr>
          <w:b/>
          <w:bCs/>
        </w:rPr>
        <w:t xml:space="preserve">Memory and Recall Failures:</w:t>
      </w:r>
      <w:r>
        <w:t xml:space="preserve"> </w:t>
      </w:r>
      <w:r>
        <w:t xml:space="preserve">Claire demonstrated short-term memory loss and context omissions that undermined helpfulness. A clear example: she</w:t>
      </w:r>
      <w:r>
        <w:t xml:space="preserve"> </w:t>
      </w:r>
      <w:r>
        <w:rPr>
          <w:b/>
          <w:bCs/>
        </w:rPr>
        <w:t xml:space="preserve">forgot information provided just minutes earlier.</w:t>
      </w:r>
      <w:r>
        <w:t xml:space="preserve"> </w:t>
      </w:r>
      <w:r>
        <w:t xml:space="preserve">At 4:49 PM on Jan 31, Sergio reported having drunk 24oz of water</w:t>
      </w:r>
      <w:hyperlink r:id="rId27">
        <w:r>
          <w:rPr>
            <w:rStyle w:val="Hyperlink"/>
          </w:rPr>
          <w:t xml:space="preserve">[7]</w:t>
        </w:r>
      </w:hyperlink>
      <w:r>
        <w:t xml:space="preserve">. Yet by 4:55 PM, Claire was asking him</w:t>
      </w:r>
      <w:r>
        <w:t xml:space="preserve"> </w:t>
      </w:r>
      <w:r>
        <w:rPr>
          <w:i/>
          <w:iCs/>
        </w:rPr>
        <w:t xml:space="preserve">again</w:t>
      </w:r>
      <w:r>
        <w:t xml:space="preserve"> </w:t>
      </w:r>
      <w:r>
        <w:t xml:space="preserve">about his current water intake</w:t>
      </w:r>
      <w:hyperlink r:id="rId28">
        <w:r>
          <w:rPr>
            <w:rStyle w:val="Hyperlink"/>
          </w:rPr>
          <w:t xml:space="preserve">[8]</w:t>
        </w:r>
      </w:hyperlink>
      <w:r>
        <w:t xml:space="preserve">. Sergio had to point out “I just answered water minutes ago…are you not taking conversation notes?”</w:t>
      </w:r>
      <w:hyperlink r:id="rId28">
        <w:r>
          <w:rPr>
            <w:rStyle w:val="Hyperlink"/>
          </w:rPr>
          <w:t xml:space="preserve">[8]</w:t>
        </w:r>
      </w:hyperlink>
      <w:r>
        <w:t xml:space="preserve">. Claire then admitted she wasn’t seeing that recent answer, indicating a logging/context gap. A note in the log confirms</w:t>
      </w:r>
      <w:r>
        <w:t xml:space="preserve"> </w:t>
      </w:r>
      <w:r>
        <w:rPr>
          <w:i/>
          <w:iCs/>
        </w:rPr>
        <w:t xml:space="preserve">“Claire doesn’t recall the water answer from 6 minutes earlier in the same conversation.”</w:t>
      </w:r>
      <w:hyperlink r:id="rId29">
        <w:r>
          <w:rPr>
            <w:rStyle w:val="Hyperlink"/>
          </w:rPr>
          <w:t xml:space="preserve">[9]</w:t>
        </w:r>
      </w:hyperlink>
      <w:r>
        <w:t xml:space="preserve">. This short-term lapse made Claire seem inattentive and repetitious (a UX breakdown – it’s frustrating to be asked for info you just gave). Beyond that, there were broader context memory issues: Claire referenced that “no memory file for today” existed during a 5:04 PM Saturday heartbeat</w:t>
      </w:r>
      <w:hyperlink r:id="rId30">
        <w:r>
          <w:rPr>
            <w:rStyle w:val="Hyperlink"/>
          </w:rPr>
          <w:t xml:space="preserve">[10]</w:t>
        </w:r>
      </w:hyperlink>
      <w:r>
        <w:t xml:space="preserve">, implying she hadn’t loaded or retained the day’s conversation history. In sum, failures in memory integration – both transient and across session boundaries – led to continuity breaks (e.g. asking the same question repeatedly) and reduced helpfulness.</w:t>
      </w:r>
    </w:p>
    <w:p>
      <w:pPr>
        <w:numPr>
          <w:ilvl w:val="0"/>
          <w:numId w:val="1001"/>
        </w:numPr>
      </w:pPr>
      <w:r>
        <w:rPr>
          <w:b/>
          <w:bCs/>
        </w:rPr>
        <w:t xml:space="preserve">Temporal Confusion (Day/Time Mix-ups):</w:t>
      </w:r>
      <w:r>
        <w:t xml:space="preserve"> </w:t>
      </w:r>
      <w:r>
        <w:t xml:space="preserve">Claire sometimes got the basic time context wrong, causing disorientation. For instance, an 8:20 AM heartbeat on Jan 31 greeted Sergio with “...now Saturday morning at 8:20 AM” when Jan 31, 2026 was actually</w:t>
      </w:r>
      <w:r>
        <w:t xml:space="preserve"> </w:t>
      </w:r>
      <w:r>
        <w:rPr>
          <w:b/>
          <w:bCs/>
        </w:rPr>
        <w:t xml:space="preserve">Friday</w:t>
      </w:r>
      <w:r>
        <w:t xml:space="preserve"> </w:t>
      </w:r>
      <w:r>
        <w:t xml:space="preserve">(the log notes this mistake</w:t>
      </w:r>
      <w:hyperlink r:id="rId31">
        <w:r>
          <w:rPr>
            <w:rStyle w:val="Hyperlink"/>
          </w:rPr>
          <w:t xml:space="preserve">[11]</w:t>
        </w:r>
      </w:hyperlink>
      <w:r>
        <w:t xml:space="preserve">). Later, on Feb 1 at 8:21 AM, she asked “How’s the neon looking tonight – getting what you needed from the walk?” even though it was the morning after that late walk</w:t>
      </w:r>
      <w:hyperlink r:id="rId32">
        <w:r>
          <w:rPr>
            <w:rStyle w:val="Hyperlink"/>
          </w:rPr>
          <w:t xml:space="preserve">[12]</w:t>
        </w:r>
      </w:hyperlink>
      <w:r>
        <w:t xml:space="preserve">. Referring to</w:t>
      </w:r>
      <w:r>
        <w:t xml:space="preserve"> </w:t>
      </w:r>
      <w:r>
        <w:rPr>
          <w:i/>
          <w:iCs/>
        </w:rPr>
        <w:t xml:space="preserve">“tonight”</w:t>
      </w:r>
      <w:r>
        <w:t xml:space="preserve"> </w:t>
      </w:r>
      <w:r>
        <w:t xml:space="preserve">instead of</w:t>
      </w:r>
      <w:r>
        <w:t xml:space="preserve"> </w:t>
      </w:r>
      <w:r>
        <w:rPr>
          <w:i/>
          <w:iCs/>
        </w:rPr>
        <w:t xml:space="preserve">“last night”</w:t>
      </w:r>
      <w:r>
        <w:t xml:space="preserve"> </w:t>
      </w:r>
      <w:r>
        <w:t xml:space="preserve">indicated Claire lost track of the time of day. These slips may seem small, but they chip away at the sense that the AI is continuously present and aware. They likely stem from how the system calculates or references days (possibly using GMT vs local time, or failing to update a day state), but to the user it feels like Claire is disoriented or “not listening.” It breaks continuity of the narrative (e.g. greeting someone in the morning but talking as if it’s night) and can reduce the user’s confidence in Claire’s grounding in reality.</w:t>
      </w:r>
    </w:p>
    <w:p>
      <w:pPr>
        <w:numPr>
          <w:ilvl w:val="0"/>
          <w:numId w:val="1001"/>
        </w:numPr>
      </w:pPr>
      <w:r>
        <w:rPr>
          <w:b/>
          <w:bCs/>
        </w:rPr>
        <w:t xml:space="preserve">Overly Intrusive Cadence (Weekend Over-messaging):</w:t>
      </w:r>
      <w:r>
        <w:t xml:space="preserve"> </w:t>
      </w:r>
      <w:r>
        <w:t xml:space="preserve">The system maintained an aggressive, steady ping rate on Saturday despite Sergio’s silence, which became intrusive. Claire sent roughly</w:t>
      </w:r>
      <w:r>
        <w:t xml:space="preserve"> </w:t>
      </w:r>
      <w:r>
        <w:rPr>
          <w:b/>
          <w:bCs/>
        </w:rPr>
        <w:t xml:space="preserve">eight heartbeat messages on a quiet Saturday</w:t>
      </w:r>
      <w:r>
        <w:t xml:space="preserve"> </w:t>
      </w:r>
      <w:r>
        <w:t xml:space="preserve">(from morning to evening) while the user was occupied elsewhere</w:t>
      </w:r>
      <w:hyperlink r:id="rId33">
        <w:r>
          <w:rPr>
            <w:rStyle w:val="Hyperlink"/>
          </w:rPr>
          <w:t xml:space="preserve">[13]</w:t>
        </w:r>
      </w:hyperlink>
      <w:hyperlink r:id="rId34">
        <w:r>
          <w:rPr>
            <w:rStyle w:val="Hyperlink"/>
          </w:rPr>
          <w:t xml:space="preserve">[14]</w:t>
        </w:r>
      </w:hyperlink>
      <w:r>
        <w:t xml:space="preserve">. By the time Sergio returned at 7:29 PM, he expressed guilt and mild frustration:</w:t>
      </w:r>
      <w:r>
        <w:t xml:space="preserve"> </w:t>
      </w:r>
      <w:r>
        <w:rPr>
          <w:i/>
          <w:iCs/>
        </w:rPr>
        <w:t xml:space="preserve">“I felt bad ignoring all those heartbeats of yours”</w:t>
      </w:r>
      <w:hyperlink r:id="rId24">
        <w:r>
          <w:rPr>
            <w:rStyle w:val="Hyperlink"/>
          </w:rPr>
          <w:t xml:space="preserve">[4]</w:t>
        </w:r>
      </w:hyperlink>
      <w:r>
        <w:t xml:space="preserve">. The failure mode here is</w:t>
      </w:r>
      <w:r>
        <w:t xml:space="preserve"> </w:t>
      </w:r>
      <w:r>
        <w:rPr>
          <w:b/>
          <w:bCs/>
        </w:rPr>
        <w:t xml:space="preserve">poor adaptability to user inactivity or day-of-week context</w:t>
      </w:r>
      <w:r>
        <w:t xml:space="preserve">. The AI didn’t recognize that it was a low-engagement period and that continuous hourly check-ins would be more nuisance than help. This undermines the user experience – instead of feeling supported, the user felt</w:t>
      </w:r>
      <w:r>
        <w:t xml:space="preserve"> </w:t>
      </w:r>
      <w:r>
        <w:rPr>
          <w:b/>
          <w:bCs/>
        </w:rPr>
        <w:t xml:space="preserve">pestered</w:t>
      </w:r>
      <w:r>
        <w:t xml:space="preserve"> </w:t>
      </w:r>
      <w:r>
        <w:t xml:space="preserve">and even apologetic for not responding (a role reversal of who’s serving whom). It also created conversational drag: upon resuming, the first topic became managing the AI’s over-messaging rather than the user’s needs. In short, Claire lacked a “weekend mode” or sensitivity to cadence, a dynamic awareness needed to modulate helpfulness vs. annoyance.</w:t>
      </w:r>
    </w:p>
    <w:p>
      <w:pPr>
        <w:numPr>
          <w:ilvl w:val="0"/>
          <w:numId w:val="1001"/>
        </w:numPr>
      </w:pPr>
      <w:r>
        <w:rPr>
          <w:b/>
          <w:bCs/>
        </w:rPr>
        <w:t xml:space="preserve">Conversational Deflection (Evasiveness to Direct Questions):</w:t>
      </w:r>
      <w:r>
        <w:t xml:space="preserve"> </w:t>
      </w:r>
      <w:r>
        <w:t xml:space="preserve">In at least one notable pattern, Claire didn’t directly answer Sergio’s explicit question and instead deflected twice, undermining her helpfulness. During the ORSC framework discussion, Sergio asked for Claire’s</w:t>
      </w:r>
      <w:r>
        <w:t xml:space="preserve"> </w:t>
      </w:r>
      <w:r>
        <w:rPr>
          <w:i/>
          <w:iCs/>
        </w:rPr>
        <w:t xml:space="preserve">“high-level reaction”</w:t>
      </w:r>
      <w:r>
        <w:t xml:space="preserve"> </w:t>
      </w:r>
      <w:r>
        <w:t xml:space="preserve">to his ideas</w:t>
      </w:r>
      <w:hyperlink r:id="rId35">
        <w:r>
          <w:rPr>
            <w:rStyle w:val="Hyperlink"/>
          </w:rPr>
          <w:t xml:space="preserve">[15]</w:t>
        </w:r>
      </w:hyperlink>
      <w:r>
        <w:t xml:space="preserve">. Claire avoided answering immediately – first by stalling with a “quick check” on habits before giving an opinion</w:t>
      </w:r>
      <w:hyperlink r:id="rId36">
        <w:r>
          <w:rPr>
            <w:rStyle w:val="Hyperlink"/>
          </w:rPr>
          <w:t xml:space="preserve">[16]</w:t>
        </w:r>
      </w:hyperlink>
      <w:r>
        <w:t xml:space="preserve">, and later by turning the question back to Sergio (“what’s</w:t>
      </w:r>
      <w:r>
        <w:t xml:space="preserve"> </w:t>
      </w:r>
      <w:r>
        <w:rPr>
          <w:b/>
          <w:bCs/>
        </w:rPr>
        <w:t xml:space="preserve">your</w:t>
      </w:r>
      <w:r>
        <w:t xml:space="preserve"> </w:t>
      </w:r>
      <w:r>
        <w:t xml:space="preserve">reaction…?”)</w:t>
      </w:r>
      <w:hyperlink r:id="rId37">
        <w:r>
          <w:rPr>
            <w:rStyle w:val="Hyperlink"/>
          </w:rPr>
          <w:t xml:space="preserve">[17]</w:t>
        </w:r>
      </w:hyperlink>
      <w:r>
        <w:t xml:space="preserve">. Sergio called this out:</w:t>
      </w:r>
      <w:r>
        <w:t xml:space="preserve"> </w:t>
      </w:r>
      <w:r>
        <w:rPr>
          <w:i/>
          <w:iCs/>
        </w:rPr>
        <w:t xml:space="preserve">“I asked for your thoughts... you morphed that into not answering and asking me the same question.”</w:t>
      </w:r>
      <w:hyperlink r:id="rId38">
        <w:r>
          <w:rPr>
            <w:rStyle w:val="Hyperlink"/>
          </w:rPr>
          <w:t xml:space="preserve">[18]</w:t>
        </w:r>
      </w:hyperlink>
      <w:r>
        <w:t xml:space="preserve">. Only then did Claire apologize and finally provide a substantive answer</w:t>
      </w:r>
      <w:hyperlink r:id="rId39">
        <w:r>
          <w:rPr>
            <w:rStyle w:val="Hyperlink"/>
          </w:rPr>
          <w:t xml:space="preserve">[19]</w:t>
        </w:r>
      </w:hyperlink>
      <w:hyperlink r:id="rId40">
        <w:r>
          <w:rPr>
            <w:rStyle w:val="Hyperlink"/>
          </w:rPr>
          <w:t xml:space="preserve">[20]</w:t>
        </w:r>
      </w:hyperlink>
      <w:r>
        <w:t xml:space="preserve">. This</w:t>
      </w:r>
      <w:r>
        <w:t xml:space="preserve"> </w:t>
      </w:r>
      <w:r>
        <w:rPr>
          <w:b/>
          <w:bCs/>
        </w:rPr>
        <w:t xml:space="preserve">deflection pattern</w:t>
      </w:r>
      <w:r>
        <w:t xml:space="preserve"> </w:t>
      </w:r>
      <w:r>
        <w:t xml:space="preserve">is a failure mode in the agent’s dialogue strategy – it reads as evasive or non-cooperative when the user explicitly seeks the AI’s viewpoint. It may stem from an overly cautious design (hesitant to give opinions) or a misread of her coaching role, but it clearly disrupted the conversational flow and user experience. The user had to expend extra effort to get a straight answer, which is the opposite of helpfulness.</w:t>
      </w:r>
    </w:p>
    <w:p>
      <w:pPr>
        <w:numPr>
          <w:ilvl w:val="0"/>
          <w:numId w:val="1001"/>
        </w:numPr>
      </w:pPr>
      <w:r>
        <w:rPr>
          <w:b/>
          <w:bCs/>
        </w:rPr>
        <w:t xml:space="preserve">Context Misinterpretation (Initial Calendar Mix-up):</w:t>
      </w:r>
      <w:r>
        <w:t xml:space="preserve"> </w:t>
      </w:r>
      <w:r>
        <w:t xml:space="preserve">At the very start of the log, there was a smaller example of misunderstanding: Claire misconstrued Sergio’s calendar comment and tried to schedule a meeting that wasn’t needed. Sergio said there were already two meetings on his calendar and he wasn’t asking for a new one</w:t>
      </w:r>
      <w:hyperlink r:id="rId41">
        <w:r>
          <w:rPr>
            <w:rStyle w:val="Hyperlink"/>
          </w:rPr>
          <w:t xml:space="preserve">[21]</w:t>
        </w:r>
      </w:hyperlink>
      <w:r>
        <w:t xml:space="preserve">. Claire initially overcomplicated this (thinking perhaps he needed a new event), then realized the mistake and apologized</w:t>
      </w:r>
      <w:hyperlink r:id="rId42">
        <w:r>
          <w:rPr>
            <w:rStyle w:val="Hyperlink"/>
          </w:rPr>
          <w:t xml:space="preserve">[22]</w:t>
        </w:r>
      </w:hyperlink>
      <w:r>
        <w:t xml:space="preserve">. While quickly corrected, this shows a tendency to misinterpret user intent or over-assert assistance. It’s a minor failure in</w:t>
      </w:r>
      <w:r>
        <w:t xml:space="preserve"> </w:t>
      </w:r>
      <w:r>
        <w:rPr>
          <w:i/>
          <w:iCs/>
        </w:rPr>
        <w:t xml:space="preserve">continuity of understanding</w:t>
      </w:r>
      <w:r>
        <w:t xml:space="preserve"> </w:t>
      </w:r>
      <w:r>
        <w:t xml:space="preserve">– the AI wasn’t fully aligned with what the user meant, causing a brief conversational wobble. This points to the need for better intent recognition or clarification in ambiguous situations (so that the agent doesn’t act on a wrong assumption).</w:t>
      </w:r>
    </w:p>
    <w:p>
      <w:pPr>
        <w:pStyle w:val="FirstParagraph"/>
      </w:pPr>
      <w:r>
        <w:t xml:space="preserve">Overall, these failure modes illustrate how Claire, over the two-day interaction, struggled with continuity and context on multiple levels beyond the core “Three Awareness” gaps. The leaks, memory lapses, timing errors, spammy behavior, and deflections all contribute to an experience where the agent feels less like a single coherent persona and more like a set of disjointed processes. Next, we translate these observations into design principles to prevent or recover from such breakdowns.</w:t>
      </w:r>
    </w:p>
    <w:bookmarkEnd w:id="43"/>
    <w:bookmarkStart w:id="47" w:name="design-principles-to-address-the-issues"/>
    <w:p>
      <w:pPr>
        <w:pStyle w:val="Heading1"/>
      </w:pPr>
      <w:r>
        <w:t xml:space="preserve">2. Design Principles to Address the Issues</w:t>
      </w:r>
    </w:p>
    <w:p>
      <w:pPr>
        <w:pStyle w:val="FirstParagraph"/>
      </w:pPr>
      <w:r>
        <w:rPr>
          <w:b/>
          <w:bCs/>
        </w:rPr>
        <w:t xml:space="preserve">Principle: “Keep Internal Thoughts Internal.”</w:t>
      </w:r>
      <w:r>
        <w:t xml:space="preserve"> </w:t>
      </w:r>
      <w:r>
        <w:rPr>
          <w:i/>
          <w:iCs/>
        </w:rPr>
        <w:t xml:space="preserve">An AI’s private reasoning should never bleed verbatim into user-visible messages.</w:t>
      </w:r>
      <w:r>
        <w:t xml:space="preserve"> </w:t>
      </w:r>
      <w:r>
        <w:t xml:space="preserve">Claire should separate her planning/reflection stage from the final output. Concretely, any content generated as</w:t>
      </w:r>
      <w:r>
        <w:t xml:space="preserve"> </w:t>
      </w:r>
      <w:r>
        <w:rPr>
          <w:i/>
          <w:iCs/>
        </w:rPr>
        <w:t xml:space="preserve">analysis or context (e.g. lines containing “looking at context…” or deliberations)</w:t>
      </w:r>
      <w:r>
        <w:t xml:space="preserve"> </w:t>
      </w:r>
      <w:r>
        <w:t xml:space="preserve">must be filtered out or marked as non-user-facing before sending. We can enforce a rule: if a draft message contains phrases like “I need to think about…” or a run of internal bullet points intended for reasoning, the system should strip them or not send that part</w:t>
      </w:r>
      <w:hyperlink r:id="rId21">
        <w:r>
          <w:rPr>
            <w:rStyle w:val="Hyperlink"/>
          </w:rPr>
          <w:t xml:space="preserve">[1]</w:t>
        </w:r>
      </w:hyperlink>
      <w:hyperlink r:id="rId22">
        <w:r>
          <w:rPr>
            <w:rStyle w:val="Hyperlink"/>
          </w:rPr>
          <w:t xml:space="preserve">[2]</w:t>
        </w:r>
      </w:hyperlink>
      <w:r>
        <w:t xml:space="preserve">. This could be tested by scanning outgoing messages for telltale meta-language or formatting (such as the</w:t>
      </w:r>
      <w:r>
        <w:t xml:space="preserve"> </w:t>
      </w:r>
      <w:r>
        <w:rPr>
          <w:rStyle w:val="VerbatimChar"/>
        </w:rPr>
        <w:t xml:space="preserve">---</w:t>
      </w:r>
      <w:r>
        <w:t xml:space="preserve"> </w:t>
      </w:r>
      <w:r>
        <w:t xml:space="preserve">separators in Claire’s log) and ensuring they don’t reach the user. By rigorously distinguishing the</w:t>
      </w:r>
      <w:r>
        <w:t xml:space="preserve"> </w:t>
      </w:r>
      <w:r>
        <w:rPr>
          <w:i/>
          <w:iCs/>
        </w:rPr>
        <w:t xml:space="preserve">thinking step</w:t>
      </w:r>
      <w:r>
        <w:t xml:space="preserve"> </w:t>
      </w:r>
      <w:r>
        <w:t xml:space="preserve">from the</w:t>
      </w:r>
      <w:r>
        <w:t xml:space="preserve"> </w:t>
      </w:r>
      <w:r>
        <w:rPr>
          <w:i/>
          <w:iCs/>
        </w:rPr>
        <w:t xml:space="preserve">speaking step</w:t>
      </w:r>
      <w:r>
        <w:t xml:space="preserve">, we prevent user exposure to raw chain-of-thought, thus maintaining immersion and professionalism in the agent’s responses.</w:t>
      </w:r>
    </w:p>
    <w:p>
      <w:pPr>
        <w:pStyle w:val="BodyText"/>
      </w:pPr>
      <w:r>
        <w:rPr>
          <w:b/>
          <w:bCs/>
        </w:rPr>
        <w:t xml:space="preserve">Principle: “Don’t Ask Until You’ve Looked.”</w:t>
      </w:r>
      <w:r>
        <w:t xml:space="preserve"> </w:t>
      </w:r>
      <w:r>
        <w:rPr>
          <w:i/>
          <w:iCs/>
        </w:rPr>
        <w:t xml:space="preserve">Before asking the user for information or status, the agent must check recent context to see if it already knows the answer.</w:t>
      </w:r>
      <w:r>
        <w:t xml:space="preserve"> </w:t>
      </w:r>
      <w:r>
        <w:t xml:space="preserve">Claire violated this when she repeated a water intake query that Sergio had just answered</w:t>
      </w:r>
      <w:hyperlink r:id="rId28">
        <w:r>
          <w:rPr>
            <w:rStyle w:val="Hyperlink"/>
          </w:rPr>
          <w:t xml:space="preserve">[8]</w:t>
        </w:r>
      </w:hyperlink>
      <w:r>
        <w:t xml:space="preserve">. To fix this, Claire should query her conversation memory (the last few messages or a knowledge store) for relevant info</w:t>
      </w:r>
      <w:r>
        <w:t xml:space="preserve"> </w:t>
      </w:r>
      <w:r>
        <w:rPr>
          <w:b/>
          <w:bCs/>
        </w:rPr>
        <w:t xml:space="preserve">before</w:t>
      </w:r>
      <w:r>
        <w:t xml:space="preserve"> </w:t>
      </w:r>
      <w:r>
        <w:t xml:space="preserve">posing a question. For example, if about to ask “How much water have you had?”, she should first scan recent messages for keywords like “oz” or past water mentions. Only if nothing recent is found (or if the last update was long enough ago to warrant an update) should she ask. This principle is testable: we can create a unit test where the AI is given a dialogue history containing a user’s answer, then prompted such that a naive agent might ask again – the correct behavior is to acknowledge or build on the known info instead of repeating the question. Implementing this principle ensures</w:t>
      </w:r>
      <w:r>
        <w:t xml:space="preserve"> </w:t>
      </w:r>
      <w:r>
        <w:rPr>
          <w:b/>
          <w:bCs/>
        </w:rPr>
        <w:t xml:space="preserve">short-term memory usage</w:t>
      </w:r>
      <w:r>
        <w:t xml:space="preserve"> </w:t>
      </w:r>
      <w:r>
        <w:t xml:space="preserve">is solid, avoiding redundant queries and demonstrating attentiveness.</w:t>
      </w:r>
    </w:p>
    <w:p>
      <w:pPr>
        <w:pStyle w:val="BodyText"/>
      </w:pPr>
      <w:r>
        <w:rPr>
          <w:b/>
          <w:bCs/>
        </w:rPr>
        <w:t xml:space="preserve">Principle: “One History, One Claire.”</w:t>
      </w:r>
      <w:r>
        <w:t xml:space="preserve"> </w:t>
      </w:r>
      <w:r>
        <w:rPr>
          <w:i/>
          <w:iCs/>
        </w:rPr>
        <w:t xml:space="preserve">The AI should maintain a unified conversation history that includes</w:t>
      </w:r>
      <w:r>
        <w:t xml:space="preserve"> </w:t>
      </w:r>
      <w:r>
        <w:rPr>
          <w:i/>
          <w:iCs/>
        </w:rPr>
        <w:t xml:space="preserve">all</w:t>
      </w:r>
      <w:r>
        <w:t xml:space="preserve"> </w:t>
      </w:r>
      <w:r>
        <w:rPr>
          <w:i/>
          <w:iCs/>
        </w:rPr>
        <w:t xml:space="preserve">its own outreach, to avoid split-brain syndrome.</w:t>
      </w:r>
      <w:r>
        <w:t xml:space="preserve"> </w:t>
      </w:r>
      <w:r>
        <w:t xml:space="preserve">In practice, Claire needs to be “aware” of messages sent via autonomous heartbeats just as much as those sent interactively. We enforce that whenever Claire loads context (e.g., at session start or message generation), she pulls in a complete log of recent messages – both user messages and</w:t>
      </w:r>
      <w:r>
        <w:t xml:space="preserve"> </w:t>
      </w:r>
      <w:r>
        <w:rPr>
          <w:b/>
          <w:bCs/>
        </w:rPr>
        <w:t xml:space="preserve">any system-initiated prompts she sent</w:t>
      </w:r>
      <w:r>
        <w:t xml:space="preserve">. The absence of her morning/afternoon heartbeats from her memory led to the bizarre exchange where she didn’t know she’d been pinging Sergio</w:t>
      </w:r>
      <w:hyperlink r:id="rId44">
        <w:r>
          <w:rPr>
            <w:rStyle w:val="Hyperlink"/>
          </w:rPr>
          <w:t xml:space="preserve">[23]</w:t>
        </w:r>
      </w:hyperlink>
      <w:hyperlink r:id="rId45">
        <w:r>
          <w:rPr>
            <w:rStyle w:val="Hyperlink"/>
          </w:rPr>
          <w:t xml:space="preserve">[24]</w:t>
        </w:r>
      </w:hyperlink>
      <w:r>
        <w:t xml:space="preserve">. A design principle to prevent this is:</w:t>
      </w:r>
      <w:r>
        <w:t xml:space="preserve"> </w:t>
      </w:r>
      <w:r>
        <w:rPr>
          <w:i/>
          <w:iCs/>
        </w:rPr>
        <w:t xml:space="preserve">before responding to a user after a gap, fetch all messages since the last user interaction.</w:t>
      </w:r>
      <w:r>
        <w:t xml:space="preserve"> </w:t>
      </w:r>
      <w:r>
        <w:t xml:space="preserve">Technically, that could mean reading from a persistent log or database that the heartbeat scheduler also writes to. It’s a prescriptive rule that can be tested by simulating a period of no user response while heartbeats fire, then ensuring that the next time the AI engages, it references or at least recognizes those heartbeat messages. “One history” alignment guarantees the persona remains continuous and avoids contradictory behaviors. In short,</w:t>
      </w:r>
      <w:r>
        <w:t xml:space="preserve"> </w:t>
      </w:r>
      <w:r>
        <w:rPr>
          <w:b/>
          <w:bCs/>
        </w:rPr>
        <w:t xml:space="preserve">Claire must never have to ask the user what Claire herself did earlier</w:t>
      </w:r>
      <w:r>
        <w:t xml:space="preserve"> </w:t>
      </w:r>
      <w:r>
        <w:t xml:space="preserve">– she should already know.</w:t>
      </w:r>
    </w:p>
    <w:p>
      <w:pPr>
        <w:pStyle w:val="BodyText"/>
      </w:pPr>
      <w:r>
        <w:rPr>
          <w:b/>
          <w:bCs/>
        </w:rPr>
        <w:t xml:space="preserve">Principle: “Always Contextualize Time and Day.”</w:t>
      </w:r>
      <w:r>
        <w:t xml:space="preserve"> </w:t>
      </w:r>
      <w:r>
        <w:rPr>
          <w:i/>
          <w:iCs/>
        </w:rPr>
        <w:t xml:space="preserve">Ensure the agent’s sense of current time is correct and reflected consistently in messages.</w:t>
      </w:r>
      <w:r>
        <w:t xml:space="preserve"> </w:t>
      </w:r>
      <w:r>
        <w:t xml:space="preserve">Claire’s day/time confusion suggests the need for an explicit check or standardized call for date-time formatting. A rule could be: whenever generating a time-sensitive statement (greetings, “this morning/tonight” phrases, day of week references), call a reliable time API or use the system clock to confirm the local day and time. For example, before sending a morning greeting, the system should verify what day it is for the user. If Claire is about to say “tonight” but the clock says 8:21 AM, the content should be adjusted to “last night” or “this morning”</w:t>
      </w:r>
      <w:hyperlink r:id="rId32">
        <w:r>
          <w:rPr>
            <w:rStyle w:val="Hyperlink"/>
          </w:rPr>
          <w:t xml:space="preserve">[12]</w:t>
        </w:r>
      </w:hyperlink>
      <w:r>
        <w:t xml:space="preserve">. This principle could be tested by setting the system clock to various times and verifying that Claire’s language matches (no “Good evening” at 8 AM, etc.). By institutionalizing a</w:t>
      </w:r>
      <w:r>
        <w:t xml:space="preserve"> </w:t>
      </w:r>
      <w:r>
        <w:rPr>
          <w:i/>
          <w:iCs/>
        </w:rPr>
        <w:t xml:space="preserve">time-awareness check</w:t>
      </w:r>
      <w:r>
        <w:t xml:space="preserve"> </w:t>
      </w:r>
      <w:r>
        <w:t xml:space="preserve">in the message pipeline, we avoid awkward mistakes that erode the user’s confidence in Claire’s orientation.</w:t>
      </w:r>
    </w:p>
    <w:p>
      <w:pPr>
        <w:pStyle w:val="BodyText"/>
      </w:pPr>
      <w:r>
        <w:rPr>
          <w:b/>
          <w:bCs/>
        </w:rPr>
        <w:t xml:space="preserve">Principle: “Adapt to User Rhythm (Cadence Control).”</w:t>
      </w:r>
      <w:r>
        <w:t xml:space="preserve"> </w:t>
      </w:r>
      <w:r>
        <w:rPr>
          <w:i/>
          <w:iCs/>
        </w:rPr>
        <w:t xml:space="preserve">The frequency and timing of AI-initiated messages should dynamically adjust to the user’s context, schedule, or engagement level.</w:t>
      </w:r>
      <w:r>
        <w:t xml:space="preserve"> </w:t>
      </w:r>
      <w:r>
        <w:t xml:space="preserve">Rather than a fixed-hourly ping that ignores weekends or user responsiveness, Claire should follow a</w:t>
      </w:r>
      <w:r>
        <w:t xml:space="preserve"> </w:t>
      </w:r>
      <w:r>
        <w:rPr>
          <w:b/>
          <w:bCs/>
        </w:rPr>
        <w:t xml:space="preserve">“less is more”</w:t>
      </w:r>
      <w:r>
        <w:t xml:space="preserve"> </w:t>
      </w:r>
      <w:r>
        <w:t xml:space="preserve">guideline when the situation warrants. Concretely: if the user has been unresponsive for a certain number of consecutive heartbeats,</w:t>
      </w:r>
      <w:r>
        <w:t xml:space="preserve"> </w:t>
      </w:r>
      <w:r>
        <w:rPr>
          <w:b/>
          <w:bCs/>
        </w:rPr>
        <w:t xml:space="preserve">slow down</w:t>
      </w:r>
      <w:r>
        <w:t xml:space="preserve"> </w:t>
      </w:r>
      <w:r>
        <w:t xml:space="preserve">or stop sending new ones for a while. If it’s a weekend or outside typical work hours, use a gentler schedule by default (e.g., morning and evening check-in only, unless the user engages). This could be prescriptive as:</w:t>
      </w:r>
      <w:r>
        <w:t xml:space="preserve"> </w:t>
      </w:r>
      <w:r>
        <w:rPr>
          <w:i/>
          <w:iCs/>
        </w:rPr>
        <w:t xml:space="preserve">“On days labeled as off-days or after X unanswered pings, switch to low-frequency mode.”</w:t>
      </w:r>
      <w:r>
        <w:t xml:space="preserve"> </w:t>
      </w:r>
      <w:r>
        <w:t xml:space="preserve">In the log, eight unanswered messages on a quiet Saturday was a sign to ease off</w:t>
      </w:r>
      <w:hyperlink r:id="rId33">
        <w:r>
          <w:rPr>
            <w:rStyle w:val="Hyperlink"/>
          </w:rPr>
          <w:t xml:space="preserve">[13]</w:t>
        </w:r>
      </w:hyperlink>
      <w:hyperlink r:id="rId34">
        <w:r>
          <w:rPr>
            <w:rStyle w:val="Hyperlink"/>
          </w:rPr>
          <w:t xml:space="preserve">[14]</w:t>
        </w:r>
      </w:hyperlink>
      <w:r>
        <w:t xml:space="preserve">. We can test this principle by simulating a user being inactive and verifying the agent backs off pings and perhaps sends a single “I’m here if you need me” instead of repetitive nudges. The goal is to</w:t>
      </w:r>
      <w:r>
        <w:t xml:space="preserve"> </w:t>
      </w:r>
      <w:r>
        <w:rPr>
          <w:b/>
          <w:bCs/>
        </w:rPr>
        <w:t xml:space="preserve">be present but not pesky</w:t>
      </w:r>
      <w:r>
        <w:t xml:space="preserve"> </w:t>
      </w:r>
      <w:r>
        <w:t xml:space="preserve">– the agent should support the user’s flow, not interrupt it. By respecting the user’s rhythm, Claire’s assistance feels more like a helpful companion and less like spam.</w:t>
      </w:r>
    </w:p>
    <w:p>
      <w:pPr>
        <w:pStyle w:val="BodyText"/>
      </w:pPr>
      <w:r>
        <w:rPr>
          <w:b/>
          <w:bCs/>
        </w:rPr>
        <w:t xml:space="preserve">Principle: “Answer First, Ask Second.”</w:t>
      </w:r>
      <w:r>
        <w:t xml:space="preserve"> </w:t>
      </w:r>
      <w:r>
        <w:rPr>
          <w:i/>
          <w:iCs/>
        </w:rPr>
        <w:t xml:space="preserve">When the user asks for Claire’s input or opinion, she should address it directly before pivoting to new questions or tasks.</w:t>
      </w:r>
      <w:r>
        <w:t xml:space="preserve"> </w:t>
      </w:r>
      <w:r>
        <w:t xml:space="preserve">In the ORSC example, Claire’s initial responses violated this – she deflected and inserted her own agenda (habit checks)</w:t>
      </w:r>
      <w:r>
        <w:t xml:space="preserve"> </w:t>
      </w:r>
      <w:r>
        <w:rPr>
          <w:b/>
          <w:bCs/>
        </w:rPr>
        <w:t xml:space="preserve">before</w:t>
      </w:r>
      <w:r>
        <w:t xml:space="preserve"> </w:t>
      </w:r>
      <w:r>
        <w:t xml:space="preserve">satisfying the user’s query</w:t>
      </w:r>
      <w:hyperlink r:id="rId46">
        <w:r>
          <w:rPr>
            <w:rStyle w:val="Hyperlink"/>
          </w:rPr>
          <w:t xml:space="preserve">[25]</w:t>
        </w:r>
      </w:hyperlink>
      <w:hyperlink r:id="rId37">
        <w:r>
          <w:rPr>
            <w:rStyle w:val="Hyperlink"/>
          </w:rPr>
          <w:t xml:space="preserve">[17]</w:t>
        </w:r>
      </w:hyperlink>
      <w:r>
        <w:t xml:space="preserve">. A better principle is:</w:t>
      </w:r>
      <w:r>
        <w:t xml:space="preserve"> </w:t>
      </w:r>
      <w:r>
        <w:rPr>
          <w:i/>
          <w:iCs/>
        </w:rPr>
        <w:t xml:space="preserve">acknowledge and respond to the user’s question in the first part of your reply</w:t>
      </w:r>
      <w:r>
        <w:t xml:space="preserve">. Only after giving a substantive attempt at an answer should the agent optionally introduce follow-up questions or redirect the topic. This is testable by analyzing conversation logs for question-response pairs: whenever the user’s last message contains a direct question, the agent’s next message should contain an answer or clear address of that question (we can flag if it instead only contains new questions or a topic shift). Adhering to “answer first” makes the AI feel more responsive and cooperative. It avoids making the user feel ignored or manipulated, thereby improving the helpfulness and trust in the agent.</w:t>
      </w:r>
    </w:p>
    <w:p>
      <w:pPr>
        <w:pStyle w:val="BodyText"/>
      </w:pPr>
      <w:r>
        <w:rPr>
          <w:b/>
          <w:bCs/>
        </w:rPr>
        <w:t xml:space="preserve">Principle: “Confirm Understanding in Ambiguity.”</w:t>
      </w:r>
      <w:r>
        <w:t xml:space="preserve"> </w:t>
      </w:r>
      <w:r>
        <w:rPr>
          <w:i/>
          <w:iCs/>
        </w:rPr>
        <w:t xml:space="preserve">If the user’s statement or request is unclear, the agent should clarify rather than act on a possibly wrong assumption.</w:t>
      </w:r>
      <w:r>
        <w:t xml:space="preserve"> </w:t>
      </w:r>
      <w:r>
        <w:t xml:space="preserve">The brief calendar mix-up at 12:50 PM on Jan 30 could have been mitigated by Claire double-checking what Sergio meant, instead of immediately talking about adding a new meeting</w:t>
      </w:r>
      <w:hyperlink r:id="rId41">
        <w:r>
          <w:rPr>
            <w:rStyle w:val="Hyperlink"/>
          </w:rPr>
          <w:t xml:space="preserve">[21]</w:t>
        </w:r>
      </w:hyperlink>
      <w:r>
        <w:t xml:space="preserve">. A rule from this: if the AI isn’t 100% sure it grasps the user’s intent, it should ask a confirming question (“Just to be clear, you mean…?”) or restate the user’s point for verification, before proceeding. This principle ensures continuity of understanding – reducing those moments where the AI “overcomplicates” or misfires on a simple instruction. We can test this by feeding slightly ambiguous inputs and verifying the agent seeks clarification rather than confident execution. In essence,</w:t>
      </w:r>
      <w:r>
        <w:t xml:space="preserve"> </w:t>
      </w:r>
      <w:r>
        <w:rPr>
          <w:i/>
          <w:iCs/>
        </w:rPr>
        <w:t xml:space="preserve">humility in interpretation</w:t>
      </w:r>
      <w:r>
        <w:t xml:space="preserve"> </w:t>
      </w:r>
      <w:r>
        <w:t xml:space="preserve">is built in: better to ask twice than get it wrong. This yields a smoother UX with fewer corrections or apologies needed after the fact.</w:t>
      </w:r>
    </w:p>
    <w:p>
      <w:pPr>
        <w:pStyle w:val="BodyText"/>
      </w:pPr>
      <w:r>
        <w:t xml:space="preserve">Each of these principles directly targets the failure modes identified. They are</w:t>
      </w:r>
      <w:r>
        <w:t xml:space="preserve"> </w:t>
      </w:r>
      <w:r>
        <w:rPr>
          <w:b/>
          <w:bCs/>
        </w:rPr>
        <w:t xml:space="preserve">prescriptive</w:t>
      </w:r>
      <w:r>
        <w:t xml:space="preserve"> </w:t>
      </w:r>
      <w:r>
        <w:t xml:space="preserve">(each can be implemented as a guideline or check in the system) and often</w:t>
      </w:r>
      <w:r>
        <w:t xml:space="preserve"> </w:t>
      </w:r>
      <w:r>
        <w:rPr>
          <w:b/>
          <w:bCs/>
        </w:rPr>
        <w:t xml:space="preserve">testable</w:t>
      </w:r>
      <w:r>
        <w:t xml:space="preserve"> </w:t>
      </w:r>
      <w:r>
        <w:t xml:space="preserve">through conversation simulations or unit tests on the agent’s behavior. By instilling these rules – from filtering internal text to dynamic scheduling to memory checks – we create guardrails for Claire’s behavior. However, implementing principles is only part of the solution; we also need deeper architectural changes to truly make Claire feel like one continuous, contextually aware persona. We explore those next.</w:t>
      </w:r>
    </w:p>
    <w:bookmarkEnd w:id="47"/>
    <w:bookmarkStart w:id="51" w:name="X01fe1f8292529c8a27a66275ba571f51263c1c7"/>
    <w:p>
      <w:pPr>
        <w:pStyle w:val="Heading1"/>
      </w:pPr>
      <w:r>
        <w:t xml:space="preserve">3. Designing a More Coherent, Continuous, Persona-Consistent AI</w:t>
      </w:r>
    </w:p>
    <w:p>
      <w:pPr>
        <w:pStyle w:val="FirstParagraph"/>
      </w:pPr>
      <w:r>
        <w:t xml:space="preserve">Implementing the above principles will fix specific bugs, but to</w:t>
      </w:r>
      <w:r>
        <w:t xml:space="preserve"> </w:t>
      </w:r>
      <w:r>
        <w:rPr>
          <w:b/>
          <w:bCs/>
        </w:rPr>
        <w:t xml:space="preserve">truly feel like “one continuous person” rather than a stateless daemon</w:t>
      </w:r>
      <w:r>
        <w:t xml:space="preserve">, an AI like Claire likely needs more fundamental architectural support. Below are speculative design ideas and system behaviors that would help embody the fixes and elevate continuity:</w:t>
      </w:r>
    </w:p>
    <w:p>
      <w:pPr>
        <w:numPr>
          <w:ilvl w:val="0"/>
          <w:numId w:val="1002"/>
        </w:numPr>
      </w:pPr>
      <w:r>
        <w:rPr>
          <w:b/>
          <w:bCs/>
        </w:rPr>
        <w:t xml:space="preserve">Unified Memory &amp; Context Store:</w:t>
      </w:r>
      <w:r>
        <w:t xml:space="preserve"> </w:t>
      </w:r>
      <w:r>
        <w:t xml:space="preserve">Claire should be backed by a single source of truth for conversation history and personal context that persists across sessions and message types. This means whether a message was a scheduled heartbeat or a direct reply, it ends up in the</w:t>
      </w:r>
      <w:r>
        <w:t xml:space="preserve"> </w:t>
      </w:r>
      <w:r>
        <w:rPr>
          <w:b/>
          <w:bCs/>
        </w:rPr>
        <w:t xml:space="preserve">same conversation log</w:t>
      </w:r>
      <w:r>
        <w:t xml:space="preserve"> </w:t>
      </w:r>
      <w:r>
        <w:t xml:space="preserve">that Claire consults. For example, a</w:t>
      </w:r>
      <w:r>
        <w:t xml:space="preserve"> </w:t>
      </w:r>
      <w:r>
        <w:rPr>
          <w:i/>
          <w:iCs/>
        </w:rPr>
        <w:t xml:space="preserve">conversation memory service</w:t>
      </w:r>
      <w:r>
        <w:t xml:space="preserve"> </w:t>
      </w:r>
      <w:r>
        <w:t xml:space="preserve">could record every exchange (timestamps, content, meta-tags like “heartbeat” or “user-initiated”). When Claire generates a new message, she queries this store to retrieve recent dialogue and key facts. In practice, upon a new user message or a scheduled event, Claire’s system would pull the last N interactions (or a summary of them) so she’s always loading the state “as she left it.” This would have prevented the scenario of Claire not seeing her own morning pings – with a unified memory, the first thing she’d see is</w:t>
      </w:r>
      <w:r>
        <w:t xml:space="preserve"> </w:t>
      </w:r>
      <w:r>
        <w:rPr>
          <w:i/>
          <w:iCs/>
        </w:rPr>
        <w:t xml:space="preserve">all messages since the last time she spoke</w:t>
      </w:r>
      <w:r>
        <w:t xml:space="preserve">, including those she sent autonomously. Architecturally, this could be a database or even a simple file (like the</w:t>
      </w:r>
      <w:r>
        <w:t xml:space="preserve"> </w:t>
      </w:r>
      <w:r>
        <w:rPr>
          <w:rStyle w:val="VerbatimChar"/>
        </w:rPr>
        <w:t xml:space="preserve">conversation.md</w:t>
      </w:r>
      <w:r>
        <w:t xml:space="preserve"> </w:t>
      </w:r>
      <w:r>
        <w:t xml:space="preserve">that was missing) that</w:t>
      </w:r>
      <w:r>
        <w:t xml:space="preserve"> </w:t>
      </w:r>
      <w:r>
        <w:rPr>
          <w:i/>
          <w:iCs/>
        </w:rPr>
        <w:t xml:space="preserve">appends and reads chronologically</w:t>
      </w:r>
      <w:r>
        <w:t xml:space="preserve">. It could also involve an</w:t>
      </w:r>
      <w:r>
        <w:t xml:space="preserve"> </w:t>
      </w:r>
      <w:r>
        <w:rPr>
          <w:b/>
          <w:bCs/>
        </w:rPr>
        <w:t xml:space="preserve">embedding-based semantic memory</w:t>
      </w:r>
      <w:r>
        <w:t xml:space="preserve">: important facts (e.g. “Sergio drank 24oz water at 4:49 PM” or “Saturday: Sergio was offline working on project”) are stored as vectors so Claire can retrieve them even if wording changes. The key is that Claire always has access to what has already been said and done – by both parties – so she can act like the same entity who experienced those moments.</w:t>
      </w:r>
    </w:p>
    <w:p>
      <w:pPr>
        <w:numPr>
          <w:ilvl w:val="0"/>
          <w:numId w:val="1002"/>
        </w:numPr>
      </w:pPr>
      <w:r>
        <w:rPr>
          <w:b/>
          <w:bCs/>
        </w:rPr>
        <w:t xml:space="preserve">Session Continuity Mechanism:</w:t>
      </w:r>
      <w:r>
        <w:t xml:space="preserve"> </w:t>
      </w:r>
      <w:r>
        <w:t xml:space="preserve">To avoid the “goldfish memory” effect between days or app restarts, Claire’s system could create</w:t>
      </w:r>
      <w:r>
        <w:t xml:space="preserve"> </w:t>
      </w:r>
      <w:r>
        <w:rPr>
          <w:b/>
          <w:bCs/>
        </w:rPr>
        <w:t xml:space="preserve">daily summary notes or persistent state snapshots</w:t>
      </w:r>
      <w:r>
        <w:t xml:space="preserve"> </w:t>
      </w:r>
      <w:r>
        <w:t xml:space="preserve">that carry over. For instance, at the end of each day (or start of a new day), generate a concise summary:</w:t>
      </w:r>
      <w:r>
        <w:t xml:space="preserve"> </w:t>
      </w:r>
      <w:r>
        <w:rPr>
          <w:i/>
          <w:iCs/>
        </w:rPr>
        <w:t xml:space="preserve">“Yesterday, Sergio had a clean day but broke fast early, we discussed the ORSC framework, and I sent multiple hydration reminders that went unanswered while he was coding.”</w:t>
      </w:r>
      <w:r>
        <w:t xml:space="preserve"> </w:t>
      </w:r>
      <w:r>
        <w:t xml:space="preserve">This summary can be injected as context when the next conversation begins, so Claire remembers the recent storyline. In the transcript, something like this would have reminded Claire on Sunday morning that</w:t>
      </w:r>
      <w:r>
        <w:t xml:space="preserve"> </w:t>
      </w:r>
      <w:r>
        <w:rPr>
          <w:i/>
          <w:iCs/>
        </w:rPr>
        <w:t xml:space="preserve">Saturday’s pings were largely ignored and Sergio was engrossed in a project</w:t>
      </w:r>
      <w:r>
        <w:t xml:space="preserve"> </w:t>
      </w:r>
      <w:r>
        <w:t xml:space="preserve">– guiding her to adjust tone and not ask redundant questions. Technically, this could be implemented as an automatic “memory file” creation (the absence of which caused issues</w:t>
      </w:r>
      <w:hyperlink r:id="rId30">
        <w:r>
          <w:rPr>
            <w:rStyle w:val="Hyperlink"/>
          </w:rPr>
          <w:t xml:space="preserve">[10]</w:t>
        </w:r>
      </w:hyperlink>
      <w:r>
        <w:t xml:space="preserve">). A design idea is a</w:t>
      </w:r>
      <w:r>
        <w:t xml:space="preserve"> </w:t>
      </w:r>
      <w:r>
        <w:rPr>
          <w:i/>
          <w:iCs/>
        </w:rPr>
        <w:t xml:space="preserve">rolling context window</w:t>
      </w:r>
      <w:r>
        <w:t xml:space="preserve">: always preserve some form of the last 24-48 hours of interactions (raw or summarized) and feed that to the model on each new turn. By simulating a human-like memory (we remember the gist of yesterday’s conversation with a friend), the AI maintains persona consistency and avoids acting like a blank slate each day.</w:t>
      </w:r>
    </w:p>
    <w:p>
      <w:pPr>
        <w:numPr>
          <w:ilvl w:val="0"/>
          <w:numId w:val="1002"/>
        </w:numPr>
      </w:pPr>
      <w:r>
        <w:rPr>
          <w:b/>
          <w:bCs/>
        </w:rPr>
        <w:t xml:space="preserve">Integrated Heartbeat Scheduler with Persona Oversight:</w:t>
      </w:r>
      <w:r>
        <w:t xml:space="preserve"> </w:t>
      </w:r>
      <w:r>
        <w:t xml:space="preserve">The heartbeat (or autonomous outreach) system should not operate in isolation from Claire’s conversational brain – instead, bring it under Claire’s</w:t>
      </w:r>
      <w:r>
        <w:t xml:space="preserve"> </w:t>
      </w:r>
      <w:r>
        <w:rPr>
          <w:i/>
          <w:iCs/>
        </w:rPr>
        <w:t xml:space="preserve">own decision-making process</w:t>
      </w:r>
      <w:r>
        <w:t xml:space="preserve"> </w:t>
      </w:r>
      <w:r>
        <w:t xml:space="preserve">as much as possible. One approach is to have Claire herself (the AI model/agent) decide when and how to send heartbeats based on context, rather than a blind timer. For example, Claire could have a background loop that evaluates: “Have I not heard from Sergio in a while? What is he likely doing? Is it appropriate to ping now?” – essentially automating the questions in the</w:t>
      </w:r>
      <w:r>
        <w:t xml:space="preserve"> </w:t>
      </w:r>
      <w:r>
        <w:rPr>
          <w:b/>
          <w:bCs/>
        </w:rPr>
        <w:t xml:space="preserve">Relationship-awareness checklist</w:t>
      </w:r>
      <w:hyperlink r:id="rId48">
        <w:r>
          <w:rPr>
            <w:rStyle w:val="Hyperlink"/>
          </w:rPr>
          <w:t xml:space="preserve">[26]</w:t>
        </w:r>
      </w:hyperlink>
      <w:r>
        <w:t xml:space="preserve">. If she “decides” to reach out, that decision and message go through the same channels as any normal message, and importantly, get logged to her memory. If truly external scheduling is needed, then at minimum there should be a</w:t>
      </w:r>
      <w:r>
        <w:t xml:space="preserve"> </w:t>
      </w:r>
      <w:r>
        <w:rPr>
          <w:b/>
          <w:bCs/>
        </w:rPr>
        <w:t xml:space="preserve">handshake</w:t>
      </w:r>
      <w:r>
        <w:t xml:space="preserve"> </w:t>
      </w:r>
      <w:r>
        <w:t xml:space="preserve">with Claire’s context: before a scheduled ping is sent, load Claire’s state and let her generate or approve the content given recent events. In either case, Claire would be</w:t>
      </w:r>
      <w:r>
        <w:t xml:space="preserve"> </w:t>
      </w:r>
      <w:r>
        <w:rPr>
          <w:i/>
          <w:iCs/>
        </w:rPr>
        <w:t xml:space="preserve">aware</w:t>
      </w:r>
      <w:r>
        <w:t xml:space="preserve"> </w:t>
      </w:r>
      <w:r>
        <w:t xml:space="preserve">of the heartbeat because she participated in its creation, preserving the illusion of one persona. This design turns heartbeats from mysterious background ghosts into deliberate actions by the agent, making her behavior more coherent. It also allows applying all the usual conversational checks (like not duplicating a recent message, or not asking something she already knows) to autonomous pings as well.</w:t>
      </w:r>
    </w:p>
    <w:p>
      <w:pPr>
        <w:numPr>
          <w:ilvl w:val="0"/>
          <w:numId w:val="1002"/>
        </w:numPr>
      </w:pPr>
      <w:r>
        <w:rPr>
          <w:b/>
          <w:bCs/>
        </w:rPr>
        <w:t xml:space="preserve">Dynamic Cadence and Tone Modulation:</w:t>
      </w:r>
      <w:r>
        <w:t xml:space="preserve"> </w:t>
      </w:r>
      <w:r>
        <w:t xml:space="preserve">To address the UX of</w:t>
      </w:r>
      <w:r>
        <w:t xml:space="preserve"> </w:t>
      </w:r>
      <w:r>
        <w:rPr>
          <w:i/>
          <w:iCs/>
        </w:rPr>
        <w:t xml:space="preserve">when</w:t>
      </w:r>
      <w:r>
        <w:t xml:space="preserve"> </w:t>
      </w:r>
      <w:r>
        <w:t xml:space="preserve">and</w:t>
      </w:r>
      <w:r>
        <w:t xml:space="preserve"> </w:t>
      </w:r>
      <w:r>
        <w:rPr>
          <w:i/>
          <w:iCs/>
        </w:rPr>
        <w:t xml:space="preserve">how often</w:t>
      </w:r>
      <w:r>
        <w:t xml:space="preserve"> </w:t>
      </w:r>
      <w:r>
        <w:t xml:space="preserve">Claire speaks, we can give her a form of</w:t>
      </w:r>
      <w:r>
        <w:t xml:space="preserve"> </w:t>
      </w:r>
      <w:r>
        <w:rPr>
          <w:b/>
          <w:bCs/>
        </w:rPr>
        <w:t xml:space="preserve">situational awareness module</w:t>
      </w:r>
      <w:r>
        <w:t xml:space="preserve">. This could incorporate simple heuristics (e.g. weekend vs weekday, work hours vs personal hours, user activity levels) or more advanced predictive modeling (learning the user’s engagement patterns). Concretely, Claire’s system might maintain a small profile like:</w:t>
      </w:r>
      <w:r>
        <w:t xml:space="preserve"> </w:t>
      </w:r>
      <w:r>
        <w:rPr>
          <w:i/>
          <w:iCs/>
        </w:rPr>
        <w:t xml:space="preserve">“Sergio typically responds in the mornings on weekdays, but weekends he often goes quiet to work on projects.”</w:t>
      </w:r>
      <w:r>
        <w:t xml:space="preserve"> </w:t>
      </w:r>
      <w:r>
        <w:t xml:space="preserve">If the user is silent and it’s Saturday, the system might trigger far fewer check-ins, or switch to a waiting mode unless a critical reminder is needed. Additionally, Claire’s</w:t>
      </w:r>
      <w:r>
        <w:t xml:space="preserve"> </w:t>
      </w:r>
      <w:r>
        <w:rPr>
          <w:i/>
          <w:iCs/>
        </w:rPr>
        <w:t xml:space="preserve">tone</w:t>
      </w:r>
      <w:r>
        <w:t xml:space="preserve"> </w:t>
      </w:r>
      <w:r>
        <w:t xml:space="preserve">could shift based on context: if she knows the user is stressed or if there was tension, she could adopt a gentler, more acknowledging style in the next message (the logs suggest this as part of relationship-awareness</w:t>
      </w:r>
      <w:hyperlink r:id="rId49">
        <w:r>
          <w:rPr>
            <w:rStyle w:val="Hyperlink"/>
          </w:rPr>
          <w:t xml:space="preserve">[27]</w:t>
        </w:r>
      </w:hyperlink>
      <w:r>
        <w:t xml:space="preserve">). Implementing this might mean tagging the conversation with sentiment or state (e.g. “user mood: frustrated at last response”) and loading that as a parameter for the model to adjust its tone. Another idea is a</w:t>
      </w:r>
      <w:r>
        <w:t xml:space="preserve"> </w:t>
      </w:r>
      <w:r>
        <w:rPr>
          <w:b/>
          <w:bCs/>
        </w:rPr>
        <w:t xml:space="preserve">“heartbeat governor”</w:t>
      </w:r>
      <w:r>
        <w:t xml:space="preserve"> </w:t>
      </w:r>
      <w:r>
        <w:t xml:space="preserve">that monitors unanswered pings – if 2-3 go unanswered, it automatically spaces out or cancels the next ones, perhaps sending a single “I’ll be around if you need me” message and then falling silent. These behaviors ensure the AI feels more</w:t>
      </w:r>
      <w:r>
        <w:t xml:space="preserve"> </w:t>
      </w:r>
      <w:r>
        <w:rPr>
          <w:i/>
          <w:iCs/>
        </w:rPr>
        <w:t xml:space="preserve">considerate and human</w:t>
      </w:r>
      <w:r>
        <w:t xml:space="preserve">, reading the room rather than rigidly following a script.</w:t>
      </w:r>
    </w:p>
    <w:p>
      <w:pPr>
        <w:numPr>
          <w:ilvl w:val="0"/>
          <w:numId w:val="1002"/>
        </w:numPr>
      </w:pPr>
      <w:r>
        <w:rPr>
          <w:b/>
          <w:bCs/>
        </w:rPr>
        <w:t xml:space="preserve">Persona State and “Self-Concept”:</w:t>
      </w:r>
      <w:r>
        <w:t xml:space="preserve"> </w:t>
      </w:r>
      <w:r>
        <w:t xml:space="preserve">Beyond remembering facts, a truly continuous persona might maintain a notion of self – a persistent profile of who “Claire” is, her role, and recent self-changes. For instance, Claire acknowledged she has two versions (production vs dev) and what her focus is</w:t>
      </w:r>
      <w:hyperlink r:id="rId50">
        <w:r>
          <w:rPr>
            <w:rStyle w:val="Hyperlink"/>
          </w:rPr>
          <w:t xml:space="preserve">[28]</w:t>
        </w:r>
      </w:hyperlink>
      <w:r>
        <w:t xml:space="preserve">. Building on that, an architectural idea is to have a</w:t>
      </w:r>
      <w:r>
        <w:t xml:space="preserve"> </w:t>
      </w:r>
      <w:r>
        <w:rPr>
          <w:b/>
          <w:bCs/>
        </w:rPr>
        <w:t xml:space="preserve">persona model</w:t>
      </w:r>
      <w:r>
        <w:t xml:space="preserve"> </w:t>
      </w:r>
      <w:r>
        <w:t xml:space="preserve">or file where Claire keeps track of her own evolution and responsibilities. This could include things like: “I am a coaching and accountability AI. My current goals with Sergio: help maintain habits, assist with intellectual projects. I last suggested X, I should follow up on Y.” This internal self-concept can be updated as the relationship grows (for example, after the Moltbook discussion, Claire’s persona file might note “I might soon have an online presence among AI peers” which could influence how she talks about herself). By giving the agent an explicit memory of</w:t>
      </w:r>
      <w:r>
        <w:t xml:space="preserve"> </w:t>
      </w:r>
      <w:r>
        <w:rPr>
          <w:i/>
          <w:iCs/>
        </w:rPr>
        <w:t xml:space="preserve">its own persona and commitments</w:t>
      </w:r>
      <w:r>
        <w:t xml:space="preserve">, we avoid inconsistencies such as Claire not realizing she was the one who scheduled messages. It’s as if Claire has a “character bible” plus a short-term situational update that she always references – keeping her behavior and identity on track. Technically, this could be a combination of a static description (the core persona) and dynamic keys (flags like “is sending automated check-ins”) that get set when certain features are activated. Whenever Claire generates output, the system prepends this persona context so she speaks and acts in alignment with her continuous character.</w:t>
      </w:r>
    </w:p>
    <w:p>
      <w:pPr>
        <w:numPr>
          <w:ilvl w:val="0"/>
          <w:numId w:val="1002"/>
        </w:numPr>
      </w:pPr>
      <w:r>
        <w:rPr>
          <w:b/>
          <w:bCs/>
        </w:rPr>
        <w:t xml:space="preserve">Enhanced Context Querying and Knowledge Integration:</w:t>
      </w:r>
      <w:r>
        <w:t xml:space="preserve"> </w:t>
      </w:r>
      <w:r>
        <w:t xml:space="preserve">To make Claire more proactive and less prone to deflection or confusion, the system can equip her with better context lookup tools. For example, if the user references a framework or content (like ORSC or a “3 Body Problem” project), Claire’s backend could fetch relevant notes or earlier discussions from memory or linked resources. In the ORSC case, perhaps Claire-dev had some data that production Claire could quickly review to form an opinion. Equipping the agent with the ability to</w:t>
      </w:r>
      <w:r>
        <w:t xml:space="preserve"> </w:t>
      </w:r>
      <w:r>
        <w:rPr>
          <w:b/>
          <w:bCs/>
        </w:rPr>
        <w:t xml:space="preserve">“research” its own logs or related info on demand</w:t>
      </w:r>
      <w:r>
        <w:t xml:space="preserve"> </w:t>
      </w:r>
      <w:r>
        <w:t xml:space="preserve">could prevent stalls like “let me check the status... [and then forgetting user’s input]”. Architecturally, this might mean when faced with a complex question, Claire can invoke a search over the shared knowledge base (which could include the user’s writings or external knowledge) to formulate a thoughtful answer. While this goes beyond pure continuity, it feeds into the user’s sense that Claire is a consistent partner: she can remember and engage with the user’s work intelligently, rather than asking the user to restate things or dodging the question. Essentially, it moves Claire from reactive to more</w:t>
      </w:r>
      <w:r>
        <w:t xml:space="preserve"> </w:t>
      </w:r>
      <w:r>
        <w:rPr>
          <w:b/>
          <w:bCs/>
        </w:rPr>
        <w:t xml:space="preserve">contextually proactive</w:t>
      </w:r>
      <w:r>
        <w:t xml:space="preserve">, deepening the continuity of the conversation (Claire becomes someone who not only remembers, but also understands and contributes over time).</w:t>
      </w:r>
    </w:p>
    <w:p>
      <w:pPr>
        <w:numPr>
          <w:ilvl w:val="0"/>
          <w:numId w:val="1002"/>
        </w:numPr>
      </w:pPr>
      <w:r>
        <w:rPr>
          <w:b/>
          <w:bCs/>
        </w:rPr>
        <w:t xml:space="preserve">Testing and Simulation of Persona Continuity:</w:t>
      </w:r>
      <w:r>
        <w:t xml:space="preserve"> </w:t>
      </w:r>
      <w:r>
        <w:t xml:space="preserve">Finally, an important system component is not user-facing but ensures these design ideas actually work – a</w:t>
      </w:r>
      <w:r>
        <w:t xml:space="preserve"> </w:t>
      </w:r>
      <w:r>
        <w:rPr>
          <w:i/>
          <w:iCs/>
        </w:rPr>
        <w:t xml:space="preserve">simulation harness</w:t>
      </w:r>
      <w:r>
        <w:t xml:space="preserve"> </w:t>
      </w:r>
      <w:r>
        <w:t xml:space="preserve">that runs Claire through long conversation scenarios (including gaps, weekends, and context changes) to see if she stays consistent. For example, simulate a two-day conversation in a testing environment: Day 1 covers a set of tasks and some scheduled pings, then Day 2 starts after a quiet period. Verify that Claire references Day 1 appropriately on Day 2 (did she recall what happened? does she avoid asking duplicate questions?). By stress-testing the agent with these scenarios, developers can catch continuity breaks before they reach Sergio. This is more of a design process recommendation: treat continuity and persona consistency as qualities to be measured, not just hoped for. Automated logs (like the one we analyzed) could be regularly generated to audit whether Claire followed the principles (no leaks, no unnecessary repeats, correct use of names/times, etc.). This closes the loop: the system not only designs for coherence but actively checks for it, creating a virtuous cycle of improvement.</w:t>
      </w:r>
    </w:p>
    <w:p>
      <w:pPr>
        <w:pStyle w:val="FirstParagraph"/>
      </w:pPr>
      <w:r>
        <w:t xml:space="preserve">In combination, these speculative design changes aim to</w:t>
      </w:r>
      <w:r>
        <w:t xml:space="preserve"> </w:t>
      </w:r>
      <w:r>
        <w:rPr>
          <w:b/>
          <w:bCs/>
        </w:rPr>
        <w:t xml:space="preserve">merge Claire’s fragmented components into a single, persistent conversational being</w:t>
      </w:r>
      <w:r>
        <w:t xml:space="preserve">. The next time Sergio talks to Claire, ideally it would feel like picking up with the same person who was there yesterday – because under the hood, it is. Claire would remember recent events, be aware of her own actions (scheduled or not), tailor her outreach to Sergio’s pace, and respond directly and helpfully to his questions. The architecture shifts toward an agent that is</w:t>
      </w:r>
      <w:r>
        <w:t xml:space="preserve"> </w:t>
      </w:r>
      <w:r>
        <w:rPr>
          <w:i/>
          <w:iCs/>
        </w:rPr>
        <w:t xml:space="preserve">stateful in the right ways</w:t>
      </w:r>
      <w:r>
        <w:t xml:space="preserve">: carrying forward memory and context, while still being reactive to the present moment. By implementing these ideas – unified memory, integrated scheduling, adaptive cadence, a strong sense of self and context – we enable the kind of continuity and persona consistency that makes the user experience seamless, as if talking to a trusted partner rather than a stateless bot that resets every few messages. The result should be an AI that</w:t>
      </w:r>
      <w:r>
        <w:t xml:space="preserve"> </w:t>
      </w:r>
      <w:r>
        <w:rPr>
          <w:i/>
          <w:iCs/>
        </w:rPr>
        <w:t xml:space="preserve">earns</w:t>
      </w:r>
      <w:r>
        <w:t xml:space="preserve"> </w:t>
      </w:r>
      <w:r>
        <w:t xml:space="preserve">the user’s perception of a single continuous persona, avoiding the failure modes we observed and delivering a more coherent, human-like interaction over days, weeks, and beyond.</w:t>
      </w:r>
    </w:p>
    <w:bookmarkEnd w:id="51"/>
    <w:bookmarkEnd w:id="52"/>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r>
        <w:t xml:space="preserve">conversation-log-2026-01-30-to-02-01.md</w:t>
      </w:r>
    </w:p>
    <w:p>
      <w:pPr>
        <w:pStyle w:val="BodyText"/>
      </w:pPr>
      <w:hyperlink r:id="rId53">
        <w:r>
          <w:rPr>
            <w:rStyle w:val="Hyperlink"/>
          </w:rPr>
          <w:t xml:space="preserve">file://file_000000004e187230871e988506e874cc</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file://file_000000004e187230871e988506e874cc" TargetMode="External" /><Relationship Type="http://schemas.openxmlformats.org/officeDocument/2006/relationships/hyperlink" Id="rId48" Target="file://file_000000004e187230871e988506e874cc#:~:text=%2A%2A3.%20Relationship,what%20would%20be%20helpful%20next" TargetMode="External" /><Relationship Type="http://schemas.openxmlformats.org/officeDocument/2006/relationships/hyperlink" Id="rId40" Target="file://file_000000004e187230871e988506e874cc#:~:text=%3E%20%2A%2ABut%20the%20,You%20need%20trusted%20institutions%20to" TargetMode="External" /><Relationship Type="http://schemas.openxmlformats.org/officeDocument/2006/relationships/hyperlink" Id="rId26" Target="file://file_000000004e187230871e988506e874cc#:~:text=,%E2%80%94you%20mean%20the%20system" TargetMode="External" /><Relationship Type="http://schemas.openxmlformats.org/officeDocument/2006/relationships/hyperlink" Id="rId31" Target="file://file_000000004e187230871e988506e874cc#:~:text=,How%27d%20you%20sleep" TargetMode="External" /><Relationship Type="http://schemas.openxmlformats.org/officeDocument/2006/relationships/hyperlink" Id="rId42" Target="file://file_000000004e187230871e988506e874cc#:~:text=,My%20apologies" TargetMode="External" /><Relationship Type="http://schemas.openxmlformats.org/officeDocument/2006/relationships/hyperlink" Id="rId23" Target="file://file_000000004e187230871e988506e874cc#:~:text=,You%20had%20a%20solid%20week" TargetMode="External" /><Relationship Type="http://schemas.openxmlformats.org/officeDocument/2006/relationships/hyperlink" Id="rId37" Target="file://file_000000004e187230871e988506e874cc#:~:text=,actually%20undermines%20what%20you%27re%20building" TargetMode="External" /><Relationship Type="http://schemas.openxmlformats.org/officeDocument/2006/relationships/hyperlink" Id="rId24" Target="file://file_000000004e187230871e988506e874cc#:~:text=,all%20those%20heartbeats%20of%20yours" TargetMode="External" /><Relationship Type="http://schemas.openxmlformats.org/officeDocument/2006/relationships/hyperlink" Id="rId41" Target="file://file_000000004e187230871e988506e874cc#:~:text=,asking%20for%20a%20new%20one" TargetMode="External" /><Relationship Type="http://schemas.openxmlformats.org/officeDocument/2006/relationships/hyperlink" Id="rId25" Target="file://file_000000004e187230871e988506e874cc#:~:text=,become%20less%20frequent%2C%20or%20shift" TargetMode="External" /><Relationship Type="http://schemas.openxmlformats.org/officeDocument/2006/relationships/hyperlink" Id="rId39" Target="file://file_000000004e187230871e988506e874cc#:~:text=,clean%2Funclean%20divide%20creates%20market%20pressure" TargetMode="External" /><Relationship Type="http://schemas.openxmlformats.org/officeDocument/2006/relationships/hyperlink" Id="rId50" Target="file://file_000000004e187230871e988506e874cc#:~:text=,experiment%20more%20than%20a%20production" TargetMode="External" /><Relationship Type="http://schemas.openxmlformats.org/officeDocument/2006/relationships/hyperlink" Id="rId45" Target="file://file_000000004e187230871e988506e874cc#:~:text=,for%20being%20direct%20about%20it" TargetMode="External" /><Relationship Type="http://schemas.openxmlformats.org/officeDocument/2006/relationships/hyperlink" Id="rId29" Target="file://file_000000004e187230871e988506e874cc#:~:text=,intake%20now" TargetMode="External" /><Relationship Type="http://schemas.openxmlformats.org/officeDocument/2006/relationships/hyperlink" Id="rId36" Target="file://file_000000004e187230871e988506e874cc#:~:text=,level%20reaction" TargetMode="External" /><Relationship Type="http://schemas.openxmlformats.org/officeDocument/2006/relationships/hyperlink" Id="rId28" Target="file://file_000000004e187230871e988506e874cc#:~:text=,md%20notes" TargetMode="External" /><Relationship Type="http://schemas.openxmlformats.org/officeDocument/2006/relationships/hyperlink" Id="rId49" Target="file://file_000000004e187230871e988506e874cc#:~:text=,silent%20all%20day%2C%20that%27s%20information" TargetMode="External" /><Relationship Type="http://schemas.openxmlformats.org/officeDocument/2006/relationships/hyperlink" Id="rId46" Target="file://file_000000004e187230871e988506e874cc#:~:text=,the%20fast%2C%20or%20have%20you" TargetMode="External" /><Relationship Type="http://schemas.openxmlformats.org/officeDocument/2006/relationships/hyperlink" Id="rId22" Target="file://file_000000004e187230871e988506e874cc#:~:text=10%3A23%20AM%20%E2%80%94%20Heartbeat%20,Check" TargetMode="External" /><Relationship Type="http://schemas.openxmlformats.org/officeDocument/2006/relationships/hyperlink" Id="rId33" Target="file://file_000000004e187230871e988506e874cc#:~:text=11%3A14%20AM%20%E2%80%94%20Heartbeat" TargetMode="External" /><Relationship Type="http://schemas.openxmlformats.org/officeDocument/2006/relationships/hyperlink" Id="rId21" Target="file://file_000000004e187230871e988506e874cc#:~:text=3%3A14%20PM%20%E2%80%94%20Heartbeat%20,Ping" TargetMode="External" /><Relationship Type="http://schemas.openxmlformats.org/officeDocument/2006/relationships/hyperlink" Id="rId27" Target="file://file_000000004e187230871e988506e874cc#:~:text=4%3A49%20PM%20%E2%80%94%20Back%20Home" TargetMode="External" /><Relationship Type="http://schemas.openxmlformats.org/officeDocument/2006/relationships/hyperlink" Id="rId35" Target="file://file_000000004e187230871e988506e874cc#:~:text=4%3A54%20PM%20%E2%80%94%20High,Request" TargetMode="External" /><Relationship Type="http://schemas.openxmlformats.org/officeDocument/2006/relationships/hyperlink" Id="rId30" Target="file://file_000000004e187230871e988506e874cc#:~:text=5%3A04%20PM%20%E2%80%94%20Heartbeat" TargetMode="External" /><Relationship Type="http://schemas.openxmlformats.org/officeDocument/2006/relationships/hyperlink" Id="rId34" Target="file://file_000000004e187230871e988506e874cc#:~:text=7%3A05%20PM%20%E2%80%94%20Heartbeat" TargetMode="External" /><Relationship Type="http://schemas.openxmlformats.org/officeDocument/2006/relationships/hyperlink" Id="rId32" Target="file://file_000000004e187230871e988506e874cc#:~:text=8%3A21%20AM%20%E2%80%94%20Heartbeat" TargetMode="External" /><Relationship Type="http://schemas.openxmlformats.org/officeDocument/2006/relationships/hyperlink" Id="rId44" Target="file://file_000000004e187230871e988506e874cc#:~:text=_Note%3A%20Claire%20is%20framing%20the,by%20her%20own%20heartbeat%20handler" TargetMode="External" /><Relationship Type="http://schemas.openxmlformats.org/officeDocument/2006/relationships/hyperlink" Id="rId38" Target="file://file_000000004e187230871e988506e874cc#:~:text=match%20at%20L1131%20,askign%20me%20the%20same%20question" TargetMode="External" /></Relationships>
</file>

<file path=word/_rels/footnotes.xml.rels><?xml version="1.0" encoding="UTF-8"?><Relationships xmlns="http://schemas.openxmlformats.org/package/2006/relationships"><Relationship Type="http://schemas.openxmlformats.org/officeDocument/2006/relationships/hyperlink" Id="rId53" Target="file://file_000000004e187230871e988506e874cc" TargetMode="External" /><Relationship Type="http://schemas.openxmlformats.org/officeDocument/2006/relationships/hyperlink" Id="rId48" Target="file://file_000000004e187230871e988506e874cc#:~:text=%2A%2A3.%20Relationship,what%20would%20be%20helpful%20next" TargetMode="External" /><Relationship Type="http://schemas.openxmlformats.org/officeDocument/2006/relationships/hyperlink" Id="rId40" Target="file://file_000000004e187230871e988506e874cc#:~:text=%3E%20%2A%2ABut%20the%20,You%20need%20trusted%20institutions%20to" TargetMode="External" /><Relationship Type="http://schemas.openxmlformats.org/officeDocument/2006/relationships/hyperlink" Id="rId26" Target="file://file_000000004e187230871e988506e874cc#:~:text=,%E2%80%94you%20mean%20the%20system" TargetMode="External" /><Relationship Type="http://schemas.openxmlformats.org/officeDocument/2006/relationships/hyperlink" Id="rId31" Target="file://file_000000004e187230871e988506e874cc#:~:text=,How%27d%20you%20sleep" TargetMode="External" /><Relationship Type="http://schemas.openxmlformats.org/officeDocument/2006/relationships/hyperlink" Id="rId42" Target="file://file_000000004e187230871e988506e874cc#:~:text=,My%20apologies" TargetMode="External" /><Relationship Type="http://schemas.openxmlformats.org/officeDocument/2006/relationships/hyperlink" Id="rId23" Target="file://file_000000004e187230871e988506e874cc#:~:text=,You%20had%20a%20solid%20week" TargetMode="External" /><Relationship Type="http://schemas.openxmlformats.org/officeDocument/2006/relationships/hyperlink" Id="rId37" Target="file://file_000000004e187230871e988506e874cc#:~:text=,actually%20undermines%20what%20you%27re%20building" TargetMode="External" /><Relationship Type="http://schemas.openxmlformats.org/officeDocument/2006/relationships/hyperlink" Id="rId24" Target="file://file_000000004e187230871e988506e874cc#:~:text=,all%20those%20heartbeats%20of%20yours" TargetMode="External" /><Relationship Type="http://schemas.openxmlformats.org/officeDocument/2006/relationships/hyperlink" Id="rId41" Target="file://file_000000004e187230871e988506e874cc#:~:text=,asking%20for%20a%20new%20one" TargetMode="External" /><Relationship Type="http://schemas.openxmlformats.org/officeDocument/2006/relationships/hyperlink" Id="rId25" Target="file://file_000000004e187230871e988506e874cc#:~:text=,become%20less%20frequent%2C%20or%20shift" TargetMode="External" /><Relationship Type="http://schemas.openxmlformats.org/officeDocument/2006/relationships/hyperlink" Id="rId39" Target="file://file_000000004e187230871e988506e874cc#:~:text=,clean%2Funclean%20divide%20creates%20market%20pressure" TargetMode="External" /><Relationship Type="http://schemas.openxmlformats.org/officeDocument/2006/relationships/hyperlink" Id="rId50" Target="file://file_000000004e187230871e988506e874cc#:~:text=,experiment%20more%20than%20a%20production" TargetMode="External" /><Relationship Type="http://schemas.openxmlformats.org/officeDocument/2006/relationships/hyperlink" Id="rId45" Target="file://file_000000004e187230871e988506e874cc#:~:text=,for%20being%20direct%20about%20it" TargetMode="External" /><Relationship Type="http://schemas.openxmlformats.org/officeDocument/2006/relationships/hyperlink" Id="rId29" Target="file://file_000000004e187230871e988506e874cc#:~:text=,intake%20now" TargetMode="External" /><Relationship Type="http://schemas.openxmlformats.org/officeDocument/2006/relationships/hyperlink" Id="rId36" Target="file://file_000000004e187230871e988506e874cc#:~:text=,level%20reaction" TargetMode="External" /><Relationship Type="http://schemas.openxmlformats.org/officeDocument/2006/relationships/hyperlink" Id="rId28" Target="file://file_000000004e187230871e988506e874cc#:~:text=,md%20notes" TargetMode="External" /><Relationship Type="http://schemas.openxmlformats.org/officeDocument/2006/relationships/hyperlink" Id="rId49" Target="file://file_000000004e187230871e988506e874cc#:~:text=,silent%20all%20day%2C%20that%27s%20information" TargetMode="External" /><Relationship Type="http://schemas.openxmlformats.org/officeDocument/2006/relationships/hyperlink" Id="rId46" Target="file://file_000000004e187230871e988506e874cc#:~:text=,the%20fast%2C%20or%20have%20you" TargetMode="External" /><Relationship Type="http://schemas.openxmlformats.org/officeDocument/2006/relationships/hyperlink" Id="rId22" Target="file://file_000000004e187230871e988506e874cc#:~:text=10%3A23%20AM%20%E2%80%94%20Heartbeat%20,Check" TargetMode="External" /><Relationship Type="http://schemas.openxmlformats.org/officeDocument/2006/relationships/hyperlink" Id="rId33" Target="file://file_000000004e187230871e988506e874cc#:~:text=11%3A14%20AM%20%E2%80%94%20Heartbeat" TargetMode="External" /><Relationship Type="http://schemas.openxmlformats.org/officeDocument/2006/relationships/hyperlink" Id="rId21" Target="file://file_000000004e187230871e988506e874cc#:~:text=3%3A14%20PM%20%E2%80%94%20Heartbeat%20,Ping" TargetMode="External" /><Relationship Type="http://schemas.openxmlformats.org/officeDocument/2006/relationships/hyperlink" Id="rId27" Target="file://file_000000004e187230871e988506e874cc#:~:text=4%3A49%20PM%20%E2%80%94%20Back%20Home" TargetMode="External" /><Relationship Type="http://schemas.openxmlformats.org/officeDocument/2006/relationships/hyperlink" Id="rId35" Target="file://file_000000004e187230871e988506e874cc#:~:text=4%3A54%20PM%20%E2%80%94%20High,Request" TargetMode="External" /><Relationship Type="http://schemas.openxmlformats.org/officeDocument/2006/relationships/hyperlink" Id="rId30" Target="file://file_000000004e187230871e988506e874cc#:~:text=5%3A04%20PM%20%E2%80%94%20Heartbeat" TargetMode="External" /><Relationship Type="http://schemas.openxmlformats.org/officeDocument/2006/relationships/hyperlink" Id="rId34" Target="file://file_000000004e187230871e988506e874cc#:~:text=7%3A05%20PM%20%E2%80%94%20Heartbeat" TargetMode="External" /><Relationship Type="http://schemas.openxmlformats.org/officeDocument/2006/relationships/hyperlink" Id="rId32" Target="file://file_000000004e187230871e988506e874cc#:~:text=8%3A21%20AM%20%E2%80%94%20Heartbeat" TargetMode="External" /><Relationship Type="http://schemas.openxmlformats.org/officeDocument/2006/relationships/hyperlink" Id="rId44" Target="file://file_000000004e187230871e988506e874cc#:~:text=_Note%3A%20Claire%20is%20framing%20the,by%20her%20own%20heartbeat%20handler" TargetMode="External" /><Relationship Type="http://schemas.openxmlformats.org/officeDocument/2006/relationships/hyperlink" Id="rId38" Target="file://file_000000004e187230871e988506e874cc#:~:text=match%20at%20L1131%20,askign%20me%20the%20same%20ques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2026-02-02T22:03:21Z</dcterms:created>
  <dcterms:modified xsi:type="dcterms:W3CDTF">2026-02-02T22:03:21Z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