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BCA1" w14:textId="0AACB029" w:rsidR="003E0871" w:rsidRPr="00FF1FBE" w:rsidRDefault="48F07E3C" w:rsidP="37B291C9">
      <w:pPr>
        <w:ind w:firstLine="720"/>
        <w:rPr>
          <w:rFonts w:asciiTheme="majorHAnsi" w:hAnsiTheme="majorHAnsi" w:cstheme="majorBidi"/>
          <w:b/>
          <w:bCs/>
          <w:color w:val="1F497D" w:themeColor="text2"/>
          <w:u w:val="single"/>
        </w:rPr>
      </w:pPr>
      <w:r w:rsidRPr="22248030">
        <w:rPr>
          <w:rFonts w:asciiTheme="majorHAnsi" w:hAnsiTheme="majorHAnsi" w:cstheme="majorBidi"/>
          <w:b/>
          <w:bCs/>
          <w:color w:val="1F487C"/>
          <w:u w:val="single"/>
        </w:rPr>
        <w:t xml:space="preserve">DOCUMENTO </w:t>
      </w:r>
      <w:r w:rsidR="2F2C77BB" w:rsidRPr="22248030">
        <w:rPr>
          <w:rFonts w:asciiTheme="majorHAnsi" w:hAnsiTheme="majorHAnsi" w:cstheme="majorBidi"/>
          <w:b/>
          <w:bCs/>
          <w:color w:val="1F487C"/>
          <w:u w:val="single"/>
        </w:rPr>
        <w:t>tecti</w:t>
      </w:r>
      <w:r w:rsidRPr="22248030">
        <w:rPr>
          <w:rFonts w:asciiTheme="majorHAnsi" w:hAnsiTheme="majorHAnsi" w:cstheme="majorBidi"/>
          <w:b/>
          <w:bCs/>
          <w:color w:val="1F487C"/>
          <w:u w:val="single"/>
        </w:rPr>
        <w:t>- MODELO DE PRIORIZACIÓN DE ALERTAS PLAFT</w:t>
      </w:r>
    </w:p>
    <w:p w14:paraId="15517516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Segmento: Persona Jurídica - Minorista (BPE)</w:t>
      </w:r>
    </w:p>
    <w:p w14:paraId="7105858F" w14:textId="1C418473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Versión: </w:t>
      </w:r>
      <w:r w:rsidR="00B901CD">
        <w:rPr>
          <w:rFonts w:asciiTheme="majorHAnsi" w:hAnsiTheme="majorHAnsi" w:cstheme="majorHAnsi"/>
          <w:b/>
          <w:bCs/>
          <w:color w:val="1F497D" w:themeColor="text2"/>
        </w:rPr>
        <w:t>2.1</w:t>
      </w:r>
    </w:p>
    <w:p w14:paraId="7BE1C478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Estado: Incorpora cambios metodológicos</w:t>
      </w:r>
    </w:p>
    <w:p w14:paraId="1F3B23CF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Fecha: Julio 2026</w:t>
      </w:r>
    </w:p>
    <w:p w14:paraId="3A62D9F5" w14:textId="01AA8B44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Área Responsable: Data Science – División Analítica</w:t>
      </w:r>
    </w:p>
    <w:p w14:paraId="0E581F2A" w14:textId="5CA002E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1. INTRODUCCIÓN</w:t>
      </w:r>
    </w:p>
    <w:p w14:paraId="34EAE593" w14:textId="3C07217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1.1 Objetivo General</w:t>
      </w:r>
    </w:p>
    <w:p w14:paraId="32760A7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presente documento tiene por finalidad describir de manera integral la metodología </w:t>
      </w:r>
    </w:p>
    <w:p w14:paraId="757BB3A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utilizada para el desarrollo del Modelo de Priorización de Alertas PLAFT correspondiente </w:t>
      </w:r>
    </w:p>
    <w:p w14:paraId="2AD571CD" w14:textId="3683049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al segmento Persona Jurídica - Minorista (subsegmento BPE: Banca Pequeña Empresa) de Interbank.</w:t>
      </w:r>
    </w:p>
    <w:p w14:paraId="72EF9C05" w14:textId="42B53F5D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1.2 Objetivos Específicos</w:t>
      </w:r>
    </w:p>
    <w:p w14:paraId="6D41707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 modelo busca:</w:t>
      </w:r>
    </w:p>
    <w:p w14:paraId="0283660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Detectar casos potencialmente riesgosos que actualmente no están siendo identificados </w:t>
      </w:r>
    </w:p>
    <w:p w14:paraId="05ED35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por los sistemas existentes de monitoreo.</w:t>
      </w:r>
    </w:p>
    <w:p w14:paraId="781D6F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• Mejorar la priorización de alertas mediante un score de riesgo derivado de Machine Learning.</w:t>
      </w:r>
    </w:p>
    <w:p w14:paraId="1C4445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• Reducir la revisión manual de alertas con baja efectividad o precisión.</w:t>
      </w:r>
    </w:p>
    <w:p w14:paraId="0238287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• Optimizar la capacidad operativa de los equipos de análisis PLAFT.</w:t>
      </w:r>
    </w:p>
    <w:p w14:paraId="7EEDAAD5" w14:textId="61972CE3" w:rsidR="009C15B2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• Fortalecer el proceso de prevención y detección de operaciones inusuales.</w:t>
      </w:r>
    </w:p>
    <w:p w14:paraId="7B68EDDE" w14:textId="62B5ACF1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4B6677">
        <w:rPr>
          <w:rFonts w:asciiTheme="majorHAnsi" w:hAnsiTheme="majorHAnsi" w:cstheme="majorHAnsi"/>
          <w:b/>
          <w:bCs/>
          <w:color w:val="1F497D" w:themeColor="text2"/>
        </w:rPr>
        <w:t>1.3 Alcance</w:t>
      </w:r>
    </w:p>
    <w:p w14:paraId="037A5A8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Tipología de Riesgo: Lavado de Activos y Financiamiento del Terrorismo (PLAFT)</w:t>
      </w:r>
    </w:p>
    <w:p w14:paraId="07F0CBA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Segmento: Persona Jurídica - Minorista</w:t>
      </w:r>
    </w:p>
    <w:p w14:paraId="3BC0DBB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Subsegmento: Banca Pequeña Empresa (BPE)</w:t>
      </w:r>
    </w:p>
    <w:p w14:paraId="70BA01D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Unidad de Análisis: Cliente (cliente-level)</w:t>
      </w:r>
    </w:p>
    <w:p w14:paraId="2AE4EF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Horizonte de Evaluación: 30 días (ver sección 4.3 para definición detallada)</w:t>
      </w:r>
    </w:p>
    <w:p w14:paraId="51532DD3" w14:textId="591D8A9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Población Objetivo: Clientes Persona Juridica(PJ) Minorista del subsegmento BPE con generación de alertas  dentro del sistema de monitoreo, más una muestra controlada de clientes sin alertas</w:t>
      </w:r>
      <w:r w:rsidR="00525A32" w:rsidRPr="00281717">
        <w:rPr>
          <w:rFonts w:asciiTheme="majorHAnsi" w:hAnsiTheme="majorHAnsi" w:cstheme="majorHAnsi"/>
        </w:rPr>
        <w:t>.</w:t>
      </w:r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525A32" w:rsidRPr="00281717" w14:paraId="18222414" w14:textId="77777777" w:rsidTr="5A92FF71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2841"/>
            <w:noWrap/>
            <w:vAlign w:val="bottom"/>
            <w:hideMark/>
          </w:tcPr>
          <w:p w14:paraId="7109F40F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E2841"/>
            <w:noWrap/>
            <w:vAlign w:val="bottom"/>
            <w:hideMark/>
          </w:tcPr>
          <w:p w14:paraId="25E4E39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E2841"/>
            <w:noWrap/>
            <w:vAlign w:val="bottom"/>
            <w:hideMark/>
          </w:tcPr>
          <w:p w14:paraId="58FB6F9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E2841"/>
            <w:noWrap/>
            <w:vAlign w:val="bottom"/>
            <w:hideMark/>
          </w:tcPr>
          <w:p w14:paraId="40F5EBD9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E2841"/>
            <w:noWrap/>
            <w:vAlign w:val="bottom"/>
            <w:hideMark/>
          </w:tcPr>
          <w:p w14:paraId="3565A971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525A32" w:rsidRPr="00281717" w14:paraId="5EE10FAE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EC670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FB936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155135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136A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A0C3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4781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0.08%</w:t>
            </w:r>
          </w:p>
        </w:tc>
      </w:tr>
      <w:tr w:rsidR="00525A32" w:rsidRPr="00281717" w14:paraId="78A7BAF8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37EEB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8EF1D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155562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9FB3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6172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155707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2641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6424140C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CC7C2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84D7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155867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1C9D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8381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156004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D543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4F3AC7E0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2034C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56CE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157310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EA74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49A86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157419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8DBF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091442CB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2CAF9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169D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158189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5CCC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D8AFD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158336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9FB8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340AB6BA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30ECE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BE35B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DF0D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CB587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CE50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4B41A991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0C31B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9ABD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163470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31AF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D91B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B6D6D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="00525A32" w:rsidRPr="00281717" w14:paraId="44E55B8C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F7A5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331D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C923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3661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161415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1173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1E85E1C3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5E247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68C0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6679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0180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63257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="00525A32" w:rsidRPr="00281717" w14:paraId="19CF5E68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2CB7C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51F2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164651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7E89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3AEA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164774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FC117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79DAD7E2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58775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A7EE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166252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23C6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3296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166317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76DC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0.04%</w:t>
            </w:r>
          </w:p>
        </w:tc>
      </w:tr>
      <w:tr w:rsidR="00525A32" w:rsidRPr="00281717" w14:paraId="40E4075E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8F794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D9F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D5DA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DD57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2DFE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0.01%</w:t>
            </w:r>
          </w:p>
        </w:tc>
      </w:tr>
      <w:tr w:rsidR="00525A32" w:rsidRPr="00281717" w14:paraId="528643FE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7D64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6097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170951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5230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D511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171070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D4E0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3393B7AF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B59FE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81C4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168998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16958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32C9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169148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50B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00C02AF4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A8E90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C09EB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170300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573E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B741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170426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0E7F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5B67B854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C90E7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FEBF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172271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B9C26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234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23398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24D9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0.14%</w:t>
            </w:r>
          </w:p>
        </w:tc>
      </w:tr>
      <w:tr w:rsidR="00525A32" w:rsidRPr="00281717" w14:paraId="00AA61FC" w14:textId="77777777" w:rsidTr="5A92FF71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2841"/>
            <w:noWrap/>
            <w:vAlign w:val="bottom"/>
            <w:hideMark/>
          </w:tcPr>
          <w:p w14:paraId="35174EE0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E2841"/>
            <w:noWrap/>
            <w:vAlign w:val="bottom"/>
            <w:hideMark/>
          </w:tcPr>
          <w:p w14:paraId="5A39B17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2617072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E2841"/>
            <w:noWrap/>
            <w:vAlign w:val="bottom"/>
            <w:hideMark/>
          </w:tcPr>
          <w:p w14:paraId="725A87C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1928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E2841"/>
            <w:noWrap/>
            <w:vAlign w:val="bottom"/>
            <w:hideMark/>
          </w:tcPr>
          <w:p w14:paraId="1618FF0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2619000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E2841"/>
            <w:noWrap/>
            <w:vAlign w:val="bottom"/>
            <w:hideMark/>
          </w:tcPr>
          <w:p w14:paraId="57FC2F2B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0.07%</w:t>
            </w:r>
          </w:p>
        </w:tc>
      </w:tr>
    </w:tbl>
    <w:p w14:paraId="3DF930DA" w14:textId="1969BC0A" w:rsidR="003E0871" w:rsidRPr="00281717" w:rsidRDefault="003E0871" w:rsidP="45B686D4">
      <w:pPr>
        <w:rPr>
          <w:rFonts w:asciiTheme="majorHAnsi" w:hAnsiTheme="majorHAnsi" w:cstheme="majorBidi"/>
        </w:rPr>
      </w:pPr>
      <w:r w:rsidRPr="45B686D4">
        <w:rPr>
          <w:rFonts w:asciiTheme="majorHAnsi" w:hAnsiTheme="majorHAnsi" w:cstheme="majorBidi"/>
        </w:rPr>
        <w:t xml:space="preserve">evención de </w:t>
      </w:r>
      <w:r w:rsidR="18E2D403" w:rsidRPr="45B686D4">
        <w:rPr>
          <w:rFonts w:asciiTheme="majorHAnsi" w:hAnsiTheme="majorHAnsi" w:cstheme="majorBidi"/>
        </w:rPr>
        <w:t xml:space="preserve">y </w:t>
      </w:r>
      <w:r w:rsidR="3BF83001" w:rsidRPr="45B686D4">
        <w:rPr>
          <w:rFonts w:asciiTheme="majorHAnsi" w:hAnsiTheme="majorHAnsi" w:cstheme="majorBidi"/>
        </w:rPr>
        <w:t>Lavado de Activos</w:t>
      </w:r>
      <w:r w:rsidRPr="45B686D4">
        <w:rPr>
          <w:rFonts w:asciiTheme="majorHAnsi" w:hAnsiTheme="majorHAnsi" w:cstheme="majorBidi"/>
        </w:rPr>
        <w:t xml:space="preserve"> Financiamiento del Terrorismo</w:t>
      </w:r>
    </w:p>
    <w:p w14:paraId="03B83193" w14:textId="77777777" w:rsidR="00C34EAE" w:rsidRPr="00C34EAE" w:rsidRDefault="5DCFAA10" w:rsidP="00C34EAE">
      <w:pPr>
        <w:jc w:val="both"/>
        <w:rPr>
          <w:b/>
          <w:bCs/>
          <w:lang w:val="es-PE"/>
        </w:rPr>
      </w:pPr>
      <w:r w:rsidRPr="37B291C9">
        <w:rPr>
          <w:rFonts w:asciiTheme="majorHAnsi" w:hAnsiTheme="majorHAnsi" w:cstheme="majorBidi"/>
        </w:rPr>
        <w:t xml:space="preserve">MODELO FINAL: 32 variables </w:t>
      </w:r>
      <w:r w:rsidR="00C34EAE" w:rsidRPr="00C34EAE">
        <w:rPr>
          <w:b/>
          <w:bCs/>
          <w:lang w:val="es-PE"/>
        </w:rPr>
        <w:t>DOCUMENTO TÉCNICO DE VARIABLES</w:t>
      </w:r>
    </w:p>
    <w:p w14:paraId="4C529152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Modelo PLAFT BPE</w:t>
      </w:r>
    </w:p>
    <w:p w14:paraId="169DC41E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1. cnt_trx_cargostot_3m</w:t>
      </w:r>
    </w:p>
    <w:p w14:paraId="3D7977C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Cantidad total de transacciones de cargo (egresos) realizadas por el cliente durante los últimos 3 meses.</w:t>
      </w:r>
    </w:p>
    <w:p w14:paraId="77F4248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Tabla origen:</w:t>
      </w:r>
      <w:r w:rsidRPr="00C34EAE">
        <w:rPr>
          <w:rFonts w:asciiTheme="majorHAnsi" w:hAnsiTheme="majorHAnsi" w:cstheme="majorBidi"/>
          <w:lang w:val="es-PE"/>
        </w:rPr>
        <w:t xml:space="preserve"> e_perm_aws.t_fct_transacciones_captaciones</w:t>
      </w:r>
    </w:p>
    <w:p w14:paraId="6C2AC4E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origen:</w:t>
      </w:r>
      <w:r w:rsidRPr="00C34EAE">
        <w:rPr>
          <w:rFonts w:asciiTheme="majorHAnsi" w:hAnsiTheme="majorHAnsi" w:cstheme="majorBidi"/>
          <w:lang w:val="es-PE"/>
        </w:rPr>
        <w:t xml:space="preserve"> signomonto</w:t>
      </w:r>
    </w:p>
    <w:p w14:paraId="3FCFEA9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final:</w:t>
      </w:r>
      <w:r w:rsidRPr="00C34EAE">
        <w:rPr>
          <w:rFonts w:asciiTheme="majorHAnsi" w:hAnsiTheme="majorHAnsi" w:cstheme="majorBidi"/>
          <w:lang w:val="es-PE"/>
        </w:rPr>
        <w:t xml:space="preserve"> cnt_trx_cargostot_3m</w:t>
      </w:r>
    </w:p>
    <w:p w14:paraId="266790A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6E2427EF" w14:textId="77777777" w:rsid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5502724E" w14:textId="69DA389A" w:rsidR="0024505D" w:rsidRPr="00C34EAE" w:rsidRDefault="002D24C7" w:rsidP="00C34EAE">
      <w:pPr>
        <w:jc w:val="both"/>
        <w:rPr>
          <w:rFonts w:asciiTheme="majorHAnsi" w:hAnsiTheme="majorHAnsi" w:cstheme="majorBidi"/>
          <w:lang w:val="es-PE"/>
        </w:rPr>
      </w:pPr>
      <w:r w:rsidRPr="002D24C7">
        <w:rPr>
          <w:rFonts w:asciiTheme="majorHAnsi" w:hAnsiTheme="majorHAnsi" w:cstheme="majorBidi"/>
          <w:b/>
          <w:bCs/>
          <w:lang w:val="es-PE"/>
        </w:rPr>
        <w:lastRenderedPageBreak/>
        <w:drawing>
          <wp:inline distT="0" distB="0" distL="0" distR="0" wp14:anchorId="73BA50B9" wp14:editId="16F1D280">
            <wp:extent cx="5430030" cy="1552575"/>
            <wp:effectExtent l="0" t="0" r="0" b="0"/>
            <wp:docPr id="117269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9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4342" cy="155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F52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Comentario:</w:t>
      </w:r>
      <w:r w:rsidRPr="00C34EAE">
        <w:rPr>
          <w:rFonts w:asciiTheme="majorHAnsi" w:hAnsiTheme="majorHAnsi" w:cstheme="majorBidi"/>
          <w:lang w:val="es-PE"/>
        </w:rPr>
        <w:t xml:space="preserve"> Mide la frecuencia operativa de salida de fondos reciente. </w:t>
      </w:r>
      <w:hyperlink r:id="rId8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2414DF1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6139B791">
          <v:rect id="_x0000_i1217" style="width:0;height:1.5pt" o:hralign="center" o:hrstd="t" o:hr="t" fillcolor="#a0a0a0" stroked="f"/>
        </w:pict>
      </w:r>
    </w:p>
    <w:p w14:paraId="4FBE595B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2. mto_pas_soles</w:t>
      </w:r>
    </w:p>
    <w:p w14:paraId="5476CB2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Monto total de pasivos del cliente expresado en soles.</w:t>
      </w:r>
    </w:p>
    <w:p w14:paraId="6C5C81D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Tabla origen:</w:t>
      </w:r>
      <w:r w:rsidRPr="00C34EAE">
        <w:rPr>
          <w:rFonts w:asciiTheme="majorHAnsi" w:hAnsiTheme="majorHAnsi" w:cstheme="majorBidi"/>
          <w:lang w:val="es-PE"/>
        </w:rPr>
        <w:t xml:space="preserve"> e_perm_aws.t_fem_all_instr_rsk</w:t>
      </w:r>
    </w:p>
    <w:p w14:paraId="33EEEE4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origen:</w:t>
      </w:r>
      <w:r w:rsidRPr="00C34EAE">
        <w:rPr>
          <w:rFonts w:asciiTheme="majorHAnsi" w:hAnsiTheme="majorHAnsi" w:cstheme="majorBidi"/>
          <w:lang w:val="es-PE"/>
        </w:rPr>
        <w:t xml:space="preserve"> cur_book_bal</w:t>
      </w:r>
    </w:p>
    <w:p w14:paraId="7038D2E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final:</w:t>
      </w:r>
      <w:r w:rsidRPr="00C34EAE">
        <w:rPr>
          <w:rFonts w:asciiTheme="majorHAnsi" w:hAnsiTheme="majorHAnsi" w:cstheme="majorBidi"/>
          <w:lang w:val="es-PE"/>
        </w:rPr>
        <w:t xml:space="preserve"> mto_pas_soles</w:t>
      </w:r>
    </w:p>
    <w:p w14:paraId="4F005E2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5C281365" w14:textId="77777777" w:rsid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3A688CE3" w14:textId="5122F491" w:rsidR="00885D35" w:rsidRPr="00C34EAE" w:rsidRDefault="00885D35" w:rsidP="00C34EAE">
      <w:pPr>
        <w:jc w:val="both"/>
        <w:rPr>
          <w:rFonts w:asciiTheme="majorHAnsi" w:hAnsiTheme="majorHAnsi" w:cstheme="majorBidi"/>
          <w:lang w:val="es-PE"/>
        </w:rPr>
      </w:pPr>
      <w:r w:rsidRPr="00885D35">
        <w:rPr>
          <w:rFonts w:asciiTheme="majorHAnsi" w:hAnsiTheme="majorHAnsi" w:cstheme="majorBidi"/>
          <w:lang w:val="es-PE"/>
        </w:rPr>
        <w:drawing>
          <wp:inline distT="0" distB="0" distL="0" distR="0" wp14:anchorId="450D4DF2" wp14:editId="2A740CA4">
            <wp:extent cx="4305521" cy="1162110"/>
            <wp:effectExtent l="0" t="0" r="0" b="0"/>
            <wp:docPr id="243766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66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ED8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1E70954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Comentario:</w:t>
      </w:r>
      <w:r w:rsidRPr="00C34EAE">
        <w:rPr>
          <w:rFonts w:asciiTheme="majorHAnsi" w:hAnsiTheme="majorHAnsi" w:cstheme="majorBidi"/>
          <w:lang w:val="es-PE"/>
        </w:rPr>
        <w:t xml:space="preserve"> Representa la exposición pasiva total del cliente en el sistema financiero. </w:t>
      </w:r>
      <w:hyperlink r:id="rId10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601BD66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7E442098">
          <v:rect id="_x0000_i1218" style="width:0;height:1.5pt" o:hralign="center" o:hrstd="t" o:hr="t" fillcolor="#a0a0a0" stroked="f"/>
        </w:pict>
      </w:r>
    </w:p>
    <w:p w14:paraId="26FC1E4F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3. rat_pastot_x_ingtot_6m</w:t>
      </w:r>
    </w:p>
    <w:p w14:paraId="312372B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Relación entre pasivos totales e ingresos acumulados de los últimos 6 meses.</w:t>
      </w:r>
    </w:p>
    <w:p w14:paraId="37F4FBA0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lastRenderedPageBreak/>
        <w:t>Tabla origen:</w:t>
      </w:r>
      <w:r w:rsidRPr="00C34EAE">
        <w:rPr>
          <w:rFonts w:asciiTheme="majorHAnsi" w:hAnsiTheme="majorHAnsi" w:cstheme="majorBidi"/>
          <w:lang w:val="es-PE"/>
        </w:rPr>
        <w:t xml:space="preserve"> t_agg_alertas_plaft</w:t>
      </w:r>
    </w:p>
    <w:p w14:paraId="4C65E97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Variables origen:</w:t>
      </w:r>
    </w:p>
    <w:p w14:paraId="7CBB3B5F" w14:textId="77777777" w:rsidR="00C34EAE" w:rsidRPr="00C34EAE" w:rsidRDefault="00C34EAE" w:rsidP="00C34EAE">
      <w:pPr>
        <w:numPr>
          <w:ilvl w:val="0"/>
          <w:numId w:val="30"/>
        </w:num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mto_pas_soles</w:t>
      </w:r>
    </w:p>
    <w:p w14:paraId="35E198FC" w14:textId="77777777" w:rsidR="00C34EAE" w:rsidRPr="00C34EAE" w:rsidRDefault="00C34EAE" w:rsidP="00C34EAE">
      <w:pPr>
        <w:numPr>
          <w:ilvl w:val="0"/>
          <w:numId w:val="30"/>
        </w:num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imp_trx_abonostot_6m</w:t>
      </w:r>
    </w:p>
    <w:p w14:paraId="2AB6BD8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final:</w:t>
      </w:r>
      <w:r w:rsidRPr="00C34EAE">
        <w:rPr>
          <w:rFonts w:asciiTheme="majorHAnsi" w:hAnsiTheme="majorHAnsi" w:cstheme="majorBidi"/>
          <w:lang w:val="es-PE"/>
        </w:rPr>
        <w:t xml:space="preserve"> rat_pastot_x_ingtot_6m</w:t>
      </w:r>
    </w:p>
    <w:p w14:paraId="3F92F1C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5AE2A41D" w14:textId="77383F76" w:rsidR="00C34EAE" w:rsidRPr="00C34EAE" w:rsidRDefault="00582D02" w:rsidP="00C34EAE">
      <w:pPr>
        <w:jc w:val="both"/>
        <w:rPr>
          <w:rFonts w:asciiTheme="majorHAnsi" w:hAnsiTheme="majorHAnsi" w:cstheme="majorBidi"/>
          <w:lang w:val="es-PE"/>
        </w:rPr>
      </w:pPr>
      <w:r w:rsidRPr="00582D02">
        <w:rPr>
          <w:rFonts w:asciiTheme="majorHAnsi" w:hAnsiTheme="majorHAnsi" w:cstheme="majorBidi"/>
          <w:lang w:val="es-PE"/>
        </w:rPr>
        <w:drawing>
          <wp:inline distT="0" distB="0" distL="0" distR="0" wp14:anchorId="43E77FA3" wp14:editId="23186E1A">
            <wp:extent cx="4311872" cy="876345"/>
            <wp:effectExtent l="0" t="0" r="0" b="0"/>
            <wp:docPr id="411102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02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EAE" w:rsidRPr="00C34EAE">
        <w:rPr>
          <w:rFonts w:asciiTheme="majorHAnsi" w:hAnsiTheme="majorHAnsi" w:cstheme="majorBidi"/>
          <w:b/>
          <w:bCs/>
          <w:lang w:val="es-PE"/>
        </w:rPr>
        <w:t>Comentario:</w:t>
      </w:r>
      <w:r w:rsidR="00C34EAE" w:rsidRPr="00C34EAE">
        <w:rPr>
          <w:rFonts w:asciiTheme="majorHAnsi" w:hAnsiTheme="majorHAnsi" w:cstheme="majorBidi"/>
          <w:lang w:val="es-PE"/>
        </w:rPr>
        <w:t xml:space="preserve"> Indicador de capacidad financiera y coherencia patrimonial.</w:t>
      </w:r>
    </w:p>
    <w:p w14:paraId="43BEE55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16A36F24">
          <v:rect id="_x0000_i1219" style="width:0;height:1.5pt" o:hralign="center" o:hrstd="t" o:hr="t" fillcolor="#a0a0a0" stroked="f"/>
        </w:pict>
      </w:r>
    </w:p>
    <w:p w14:paraId="0D704D23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4. cnt_trx_abonospromtot_3m</w:t>
      </w:r>
    </w:p>
    <w:p w14:paraId="284C031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Promedio mensual de cantidad de abonos de los últimos 3 meses.</w:t>
      </w:r>
    </w:p>
    <w:p w14:paraId="071F7F3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Tabla origen:</w:t>
      </w:r>
      <w:r w:rsidRPr="00C34EAE">
        <w:rPr>
          <w:rFonts w:asciiTheme="majorHAnsi" w:hAnsiTheme="majorHAnsi" w:cstheme="majorBidi"/>
          <w:lang w:val="es-PE"/>
        </w:rPr>
        <w:t xml:space="preserve"> e_perm_aws.t_fct_transacciones_captaciones</w:t>
      </w:r>
    </w:p>
    <w:p w14:paraId="5E60567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final:</w:t>
      </w:r>
      <w:r w:rsidRPr="00C34EAE">
        <w:rPr>
          <w:rFonts w:asciiTheme="majorHAnsi" w:hAnsiTheme="majorHAnsi" w:cstheme="majorBidi"/>
          <w:lang w:val="es-PE"/>
        </w:rPr>
        <w:t xml:space="preserve"> cnt_trx_abonospromtot_3m</w:t>
      </w:r>
    </w:p>
    <w:p w14:paraId="30E20C3E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70180C85" w14:textId="189ED3ED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0FC9F1D8" w14:textId="49082EA3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cnt_trx_abonostot_3m / 3</w:t>
      </w:r>
    </w:p>
    <w:p w14:paraId="514FA98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Comentario:</w:t>
      </w:r>
      <w:r w:rsidRPr="00C34EAE">
        <w:rPr>
          <w:rFonts w:asciiTheme="majorHAnsi" w:hAnsiTheme="majorHAnsi" w:cstheme="majorBidi"/>
          <w:lang w:val="es-PE"/>
        </w:rPr>
        <w:t xml:space="preserve"> Mide la frecuencia promedio de ingresos. </w:t>
      </w:r>
      <w:hyperlink r:id="rId12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7826C95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16EB7EBD">
          <v:rect id="_x0000_i1220" style="width:0;height:1.5pt" o:hralign="center" o:hrstd="t" o:hr="t" fillcolor="#a0a0a0" stroked="f"/>
        </w:pict>
      </w:r>
    </w:p>
    <w:p w14:paraId="03075578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5. imp_trx_abonosefect_6m</w:t>
      </w:r>
    </w:p>
    <w:p w14:paraId="4B66931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Monto acumulado de abonos en efectivo durante los últimos 6 meses.</w:t>
      </w:r>
    </w:p>
    <w:p w14:paraId="3924CF0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Tabla origen:</w:t>
      </w:r>
      <w:r w:rsidRPr="00C34EAE">
        <w:rPr>
          <w:rFonts w:asciiTheme="majorHAnsi" w:hAnsiTheme="majorHAnsi" w:cstheme="majorBidi"/>
          <w:lang w:val="es-PE"/>
        </w:rPr>
        <w:t xml:space="preserve"> e_perm_aws.t_fct_transacciones_captaciones</w:t>
      </w:r>
    </w:p>
    <w:p w14:paraId="542797A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origen:</w:t>
      </w:r>
      <w:r w:rsidRPr="00C34EAE">
        <w:rPr>
          <w:rFonts w:asciiTheme="majorHAnsi" w:hAnsiTheme="majorHAnsi" w:cstheme="majorBidi"/>
          <w:lang w:val="es-PE"/>
        </w:rPr>
        <w:t xml:space="preserve"> MONTOTRANSACCION</w:t>
      </w:r>
    </w:p>
    <w:p w14:paraId="0DF11C5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final:</w:t>
      </w:r>
      <w:r w:rsidRPr="00C34EAE">
        <w:rPr>
          <w:rFonts w:asciiTheme="majorHAnsi" w:hAnsiTheme="majorHAnsi" w:cstheme="majorBidi"/>
          <w:lang w:val="es-PE"/>
        </w:rPr>
        <w:t xml:space="preserve"> imp_trx_abonosefect_6m</w:t>
      </w:r>
    </w:p>
    <w:p w14:paraId="75D9CE9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lastRenderedPageBreak/>
        <w:t>Transformación:</w:t>
      </w:r>
    </w:p>
    <w:p w14:paraId="3FD7302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3D60068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27E7ADF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SUM(abonos_solarizado_efectivo_depositos)</w:t>
      </w:r>
    </w:p>
    <w:p w14:paraId="7E0950F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46740014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 xml:space="preserve">para la ventana de 6 meses. </w:t>
      </w:r>
      <w:hyperlink r:id="rId13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6B33CBE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6369D726">
          <v:rect id="_x0000_i1221" style="width:0;height:1.5pt" o:hralign="center" o:hrstd="t" o:hr="t" fillcolor="#a0a0a0" stroked="f"/>
        </w:pict>
      </w:r>
    </w:p>
    <w:p w14:paraId="3D22C93E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6. num_antiguedad</w:t>
      </w:r>
    </w:p>
    <w:p w14:paraId="7A8F257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Años de relación comercial del cliente con el banco.</w:t>
      </w:r>
    </w:p>
    <w:p w14:paraId="609D2D2E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Tabla origen:</w:t>
      </w:r>
      <w:r w:rsidRPr="00C34EAE">
        <w:rPr>
          <w:rFonts w:asciiTheme="majorHAnsi" w:hAnsiTheme="majorHAnsi" w:cstheme="majorBidi"/>
          <w:lang w:val="es-PE"/>
        </w:rPr>
        <w:t xml:space="preserve"> t_rm_cliente / t_dim_cliente</w:t>
      </w:r>
    </w:p>
    <w:p w14:paraId="08DB2DB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origen:</w:t>
      </w:r>
      <w:r w:rsidRPr="00C34EAE">
        <w:rPr>
          <w:rFonts w:asciiTheme="majorHAnsi" w:hAnsiTheme="majorHAnsi" w:cstheme="majorBidi"/>
          <w:lang w:val="es-PE"/>
        </w:rPr>
        <w:t xml:space="preserve"> fecha_creacion</w:t>
      </w:r>
    </w:p>
    <w:p w14:paraId="5B76279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final:</w:t>
      </w:r>
      <w:r w:rsidRPr="00C34EAE">
        <w:rPr>
          <w:rFonts w:asciiTheme="majorHAnsi" w:hAnsiTheme="majorHAnsi" w:cstheme="majorBidi"/>
          <w:lang w:val="es-PE"/>
        </w:rPr>
        <w:t xml:space="preserve"> num_antiguedad</w:t>
      </w:r>
    </w:p>
    <w:p w14:paraId="5EDA933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024E956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1BC5490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7A8FAAD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DATE_DIFF('year',</w:t>
      </w:r>
    </w:p>
    <w:p w14:paraId="749A29B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2</w:t>
      </w:r>
    </w:p>
    <w:p w14:paraId="5940088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fecha_vinculacion,</w:t>
      </w:r>
    </w:p>
    <w:p w14:paraId="08933CC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3</w:t>
      </w:r>
    </w:p>
    <w:p w14:paraId="138F075E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fecha_corte)</w:t>
      </w:r>
    </w:p>
    <w:p w14:paraId="711A64A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1C947420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hyperlink r:id="rId14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0637A31B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6E6FB960">
          <v:rect id="_x0000_i1222" style="width:0;height:1.5pt" o:hralign="center" o:hrstd="t" o:hr="t" fillcolor="#a0a0a0" stroked="f"/>
        </w:pict>
      </w:r>
    </w:p>
    <w:p w14:paraId="1F78EE1F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7. imp_trx_cargosefe_6m</w:t>
      </w:r>
    </w:p>
    <w:p w14:paraId="7D53CE4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Monto total de cargos realizados en efectivo en los últimos 6 meses.</w:t>
      </w:r>
    </w:p>
    <w:p w14:paraId="131DBB1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lastRenderedPageBreak/>
        <w:t>Tabla origen:</w:t>
      </w:r>
      <w:r w:rsidRPr="00C34EAE">
        <w:rPr>
          <w:rFonts w:asciiTheme="majorHAnsi" w:hAnsiTheme="majorHAnsi" w:cstheme="majorBidi"/>
          <w:lang w:val="es-PE"/>
        </w:rPr>
        <w:t xml:space="preserve"> e_perm_aws.t_fct_transacciones_captaciones</w:t>
      </w:r>
    </w:p>
    <w:p w14:paraId="769FECE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final:</w:t>
      </w:r>
      <w:r w:rsidRPr="00C34EAE">
        <w:rPr>
          <w:rFonts w:asciiTheme="majorHAnsi" w:hAnsiTheme="majorHAnsi" w:cstheme="majorBidi"/>
          <w:lang w:val="es-PE"/>
        </w:rPr>
        <w:t xml:space="preserve"> imp_trx_cargosefe_6m</w:t>
      </w:r>
    </w:p>
    <w:p w14:paraId="70510C1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704915E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3EDB545B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7F3FFB80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SUM(cargos_solarizado_efectivo_retiros)</w:t>
      </w:r>
    </w:p>
    <w:p w14:paraId="54A0528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258B477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 xml:space="preserve">en ventana de 6 meses. </w:t>
      </w:r>
      <w:hyperlink r:id="rId15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6B42213B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4F277948">
          <v:rect id="_x0000_i1223" style="width:0;height:1.5pt" o:hralign="center" o:hrstd="t" o:hr="t" fillcolor="#a0a0a0" stroked="f"/>
        </w:pict>
      </w:r>
    </w:p>
    <w:p w14:paraId="6301D5AF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8. ratio_cargos_1m_vs_6m</w:t>
      </w:r>
    </w:p>
    <w:p w14:paraId="586F8126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Variación reciente de egresos frente a su comportamiento histórico.</w:t>
      </w:r>
    </w:p>
    <w:p w14:paraId="48BA823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Variables origen:</w:t>
      </w:r>
    </w:p>
    <w:p w14:paraId="36218784" w14:textId="77777777" w:rsidR="00C34EAE" w:rsidRPr="00C34EAE" w:rsidRDefault="00C34EAE" w:rsidP="00C34EAE">
      <w:pPr>
        <w:numPr>
          <w:ilvl w:val="0"/>
          <w:numId w:val="31"/>
        </w:num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imp_trx_cargostot_1m</w:t>
      </w:r>
    </w:p>
    <w:p w14:paraId="3F589424" w14:textId="77777777" w:rsidR="00C34EAE" w:rsidRPr="00C34EAE" w:rsidRDefault="00C34EAE" w:rsidP="00C34EAE">
      <w:pPr>
        <w:numPr>
          <w:ilvl w:val="0"/>
          <w:numId w:val="31"/>
        </w:num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avg_trx_cargostot_6m</w:t>
      </w:r>
    </w:p>
    <w:p w14:paraId="443803F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33FD013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0C2520D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076A450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imp_trx_cargostot_1m /</w:t>
      </w:r>
    </w:p>
    <w:p w14:paraId="12E704B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2</w:t>
      </w:r>
    </w:p>
    <w:p w14:paraId="43ACE54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NULLIF(avg_trx_cargostot_6m,0)</w:t>
      </w:r>
    </w:p>
    <w:p w14:paraId="5AE3C35B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3</w:t>
      </w:r>
    </w:p>
    <w:p w14:paraId="6ECA649B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``</w:t>
      </w:r>
    </w:p>
    <w:p w14:paraId="6582736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5891782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Comentario:</w:t>
      </w:r>
      <w:r w:rsidRPr="00C34EAE">
        <w:rPr>
          <w:rFonts w:asciiTheme="majorHAnsi" w:hAnsiTheme="majorHAnsi" w:cstheme="majorBidi"/>
          <w:lang w:val="es-PE"/>
        </w:rPr>
        <w:t xml:space="preserve"> Valores altos indican aceleración reciente de egresos.</w:t>
      </w:r>
    </w:p>
    <w:p w14:paraId="5FBB4C2E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38649E17">
          <v:rect id="_x0000_i1224" style="width:0;height:1.5pt" o:hralign="center" o:hrstd="t" o:hr="t" fillcolor="#a0a0a0" stroked="f"/>
        </w:pict>
      </w:r>
    </w:p>
    <w:p w14:paraId="2F665CA6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lastRenderedPageBreak/>
        <w:t>9. cnt_meses_sinegresos_12m</w:t>
      </w:r>
    </w:p>
    <w:p w14:paraId="04FD214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Número de meses sin registrar cargos durante los últimos 12 meses.</w:t>
      </w:r>
    </w:p>
    <w:p w14:paraId="7DF25384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Tabla origen:</w:t>
      </w:r>
      <w:r w:rsidRPr="00C34EAE">
        <w:rPr>
          <w:rFonts w:asciiTheme="majorHAnsi" w:hAnsiTheme="majorHAnsi" w:cstheme="majorBidi"/>
          <w:lang w:val="es-PE"/>
        </w:rPr>
        <w:t xml:space="preserve"> e_perm_aws.t_fct_transacciones_captaciones</w:t>
      </w:r>
    </w:p>
    <w:p w14:paraId="547AEE0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final:</w:t>
      </w:r>
      <w:r w:rsidRPr="00C34EAE">
        <w:rPr>
          <w:rFonts w:asciiTheme="majorHAnsi" w:hAnsiTheme="majorHAnsi" w:cstheme="majorBidi"/>
          <w:lang w:val="es-PE"/>
        </w:rPr>
        <w:t xml:space="preserve"> cnt_meses_sinegresos_12m</w:t>
      </w:r>
    </w:p>
    <w:p w14:paraId="0B0A8526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2DA2A6E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Cuenta los meses donde:</w:t>
      </w:r>
    </w:p>
    <w:p w14:paraId="53EA745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647E07D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51FED170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flag_egreso = 0</w:t>
      </w:r>
    </w:p>
    <w:p w14:paraId="37B5A0D6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4DE801D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hyperlink r:id="rId16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589B759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0711B785">
          <v:rect id="_x0000_i1225" style="width:0;height:1.5pt" o:hralign="center" o:hrstd="t" o:hr="t" fillcolor="#a0a0a0" stroked="f"/>
        </w:pict>
      </w:r>
    </w:p>
    <w:p w14:paraId="5EFBE013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10. cnt_alerta_hist</w:t>
      </w:r>
    </w:p>
    <w:p w14:paraId="7FD02326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Cantidad acumulada de alertas históricas PLAFT asociadas al cliente.</w:t>
      </w:r>
    </w:p>
    <w:p w14:paraId="6EE1585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Tabla origen:</w:t>
      </w:r>
      <w:r w:rsidRPr="00C34EAE">
        <w:rPr>
          <w:rFonts w:asciiTheme="majorHAnsi" w:hAnsiTheme="majorHAnsi" w:cstheme="majorBidi"/>
          <w:lang w:val="es-PE"/>
        </w:rPr>
        <w:t xml:space="preserve"> t_alertas_plaft</w:t>
      </w:r>
    </w:p>
    <w:p w14:paraId="5608202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final:</w:t>
      </w:r>
      <w:r w:rsidRPr="00C34EAE">
        <w:rPr>
          <w:rFonts w:asciiTheme="majorHAnsi" w:hAnsiTheme="majorHAnsi" w:cstheme="majorBidi"/>
          <w:lang w:val="es-PE"/>
        </w:rPr>
        <w:t xml:space="preserve"> cnt_alerta_hist</w:t>
      </w:r>
    </w:p>
    <w:p w14:paraId="10C785A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Comentario:</w:t>
      </w:r>
      <w:r w:rsidRPr="00C34EAE">
        <w:rPr>
          <w:rFonts w:asciiTheme="majorHAnsi" w:hAnsiTheme="majorHAnsi" w:cstheme="majorBidi"/>
          <w:lang w:val="es-PE"/>
        </w:rPr>
        <w:t xml:space="preserve"> Refleja exposición histórica a monitoreo PLAFT.</w:t>
      </w:r>
    </w:p>
    <w:p w14:paraId="515F956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4DBA10A7">
          <v:rect id="_x0000_i1226" style="width:0;height:1.5pt" o:hralign="center" o:hrstd="t" o:hr="t" fillcolor="#a0a0a0" stroked="f"/>
        </w:pict>
      </w:r>
    </w:p>
    <w:p w14:paraId="5AF2CD81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11. rat_trx_abonosefectot_3m</w:t>
      </w:r>
    </w:p>
    <w:p w14:paraId="2FC2C63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Ratio de cantidad de abonos en efectivo respecto al total de abonos en los últimos 3 meses.</w:t>
      </w:r>
    </w:p>
    <w:p w14:paraId="5E3A616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00B876B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3FAEA4A4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29EF0BD6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cnt_trx_abonosefect_3m /</w:t>
      </w:r>
    </w:p>
    <w:p w14:paraId="52A5D10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lastRenderedPageBreak/>
        <w:t>2</w:t>
      </w:r>
    </w:p>
    <w:p w14:paraId="3E50F3E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NULLIF(cnt_trx_abonostot_3m,0)</w:t>
      </w:r>
    </w:p>
    <w:p w14:paraId="42A9B02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3</w:t>
      </w:r>
    </w:p>
    <w:p w14:paraId="02D7635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``</w:t>
      </w:r>
    </w:p>
    <w:p w14:paraId="1C0BE484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0F4A6DDB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hyperlink r:id="rId17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3565232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761DBE5E">
          <v:rect id="_x0000_i1227" style="width:0;height:1.5pt" o:hralign="center" o:hrstd="t" o:hr="t" fillcolor="#a0a0a0" stroked="f"/>
        </w:pict>
      </w:r>
    </w:p>
    <w:p w14:paraId="04018827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12. avg_trx_cargostot_3m</w:t>
      </w:r>
    </w:p>
    <w:p w14:paraId="49D0E78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Promedio mensual del monto total de cargos durante los últimos 3 meses.</w:t>
      </w:r>
    </w:p>
    <w:p w14:paraId="6E4E2790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4750A82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7C4F250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034D318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imp_trx_cargostot_3m / 3</w:t>
      </w:r>
    </w:p>
    <w:p w14:paraId="4370C3F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581A5A4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hyperlink r:id="rId18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0606698E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6E1D04F8">
          <v:rect id="_x0000_i1228" style="width:0;height:1.5pt" o:hralign="center" o:hrstd="t" o:hr="t" fillcolor="#a0a0a0" stroked="f"/>
        </w:pict>
      </w:r>
    </w:p>
    <w:p w14:paraId="3F0C278E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13. rat_mntcrgsefetot_1m</w:t>
      </w:r>
    </w:p>
    <w:p w14:paraId="50564A8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Proporción del monto de cargos en efectivo respecto al monto total de cargos del último mes.</w:t>
      </w:r>
    </w:p>
    <w:p w14:paraId="1976E68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0175B03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1AF50CA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45F38676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imp_trx_cargosefe_1m /</w:t>
      </w:r>
    </w:p>
    <w:p w14:paraId="2A7A44C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2</w:t>
      </w:r>
    </w:p>
    <w:p w14:paraId="2FAC873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NULLIF(imp_trx_cargostot_1m,0)</w:t>
      </w:r>
    </w:p>
    <w:p w14:paraId="08CC206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lastRenderedPageBreak/>
        <w:t>Mostrar más líneas</w:t>
      </w:r>
    </w:p>
    <w:p w14:paraId="1A04A81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hyperlink r:id="rId19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3FB1B14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6A54A2CA">
          <v:rect id="_x0000_i1229" style="width:0;height:1.5pt" o:hralign="center" o:hrstd="t" o:hr="t" fillcolor="#a0a0a0" stroked="f"/>
        </w:pict>
      </w:r>
    </w:p>
    <w:p w14:paraId="1EE9F337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14. rat_trx_abonosefectot_1m</w:t>
      </w:r>
    </w:p>
    <w:p w14:paraId="10244E5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Proporción de operaciones de abono en efectivo respecto al total de abonos del último mes.</w:t>
      </w:r>
    </w:p>
    <w:p w14:paraId="5BDE0C6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708F09C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3A78391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313320F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cnt_trx_abonosefect_1m /</w:t>
      </w:r>
    </w:p>
    <w:p w14:paraId="1184760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2</w:t>
      </w:r>
    </w:p>
    <w:p w14:paraId="21AFC8C6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NULLIF(cnt_trx_abonostot_1m,0)</w:t>
      </w:r>
    </w:p>
    <w:p w14:paraId="6FB6278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3A181AF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hyperlink r:id="rId20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49CF98B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4BF61399">
          <v:rect id="_x0000_i1230" style="width:0;height:1.5pt" o:hralign="center" o:hrstd="t" o:hr="t" fillcolor="#a0a0a0" stroked="f"/>
        </w:pict>
      </w:r>
    </w:p>
    <w:p w14:paraId="3C21E77D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15. rat_cntros_x_cnttrxegr_3m</w:t>
      </w:r>
    </w:p>
    <w:p w14:paraId="7BBA85C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Relación entre ROS históricos y cantidad de egresos de los últimos 3 meses.</w:t>
      </w:r>
    </w:p>
    <w:p w14:paraId="3DAB9F5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7C0D1B0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1DD2EBDB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3FAF046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cnt_ros_hist /</w:t>
      </w:r>
    </w:p>
    <w:p w14:paraId="3848C71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2</w:t>
      </w:r>
    </w:p>
    <w:p w14:paraId="5B09EDB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NULLIF(cnt_trx_cargostot_3m,0)</w:t>
      </w:r>
    </w:p>
    <w:p w14:paraId="26F10F5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08E7887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Comentario:</w:t>
      </w:r>
      <w:r w:rsidRPr="00C34EAE">
        <w:rPr>
          <w:rFonts w:asciiTheme="majorHAnsi" w:hAnsiTheme="majorHAnsi" w:cstheme="majorBidi"/>
          <w:lang w:val="es-PE"/>
        </w:rPr>
        <w:t xml:space="preserve"> Indicador de riesgo histórico normalizado por actividad.</w:t>
      </w:r>
    </w:p>
    <w:p w14:paraId="356A94E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lastRenderedPageBreak/>
        <w:pict w14:anchorId="3A5AA3DB">
          <v:rect id="_x0000_i1231" style="width:0;height:1.5pt" o:hralign="center" o:hrstd="t" o:hr="t" fillcolor="#a0a0a0" stroked="f"/>
        </w:pict>
      </w:r>
    </w:p>
    <w:p w14:paraId="54DFDFD9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16. share_cp_egresos</w:t>
      </w:r>
    </w:p>
    <w:p w14:paraId="2B9B77E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Participación promedio de contrapartes de egreso sobre los egresos totales.</w:t>
      </w:r>
    </w:p>
    <w:p w14:paraId="06548EC0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74F5127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78D1902E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1A951CC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avg_cpmenegr_12m /</w:t>
      </w:r>
    </w:p>
    <w:p w14:paraId="657E306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2</w:t>
      </w:r>
    </w:p>
    <w:p w14:paraId="351389AE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NULLIF(imp_trx_cargostot_6m,0)</w:t>
      </w:r>
    </w:p>
    <w:p w14:paraId="49959CC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0BAC1320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424CE924">
          <v:rect id="_x0000_i1232" style="width:0;height:1.5pt" o:hralign="center" o:hrstd="t" o:hr="t" fillcolor="#a0a0a0" stroked="f"/>
        </w:pict>
      </w:r>
    </w:p>
    <w:p w14:paraId="63667921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17. mto_del_ext_12m</w:t>
      </w:r>
    </w:p>
    <w:p w14:paraId="6D41E444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Monto total recibido desde el exterior durante los últimos 12 meses.</w:t>
      </w:r>
    </w:p>
    <w:p w14:paraId="13DEF98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Tabla origen:</w:t>
      </w:r>
      <w:r w:rsidRPr="00C34EAE">
        <w:rPr>
          <w:rFonts w:asciiTheme="majorHAnsi" w:hAnsiTheme="majorHAnsi" w:cstheme="majorBidi"/>
          <w:lang w:val="es-PE"/>
        </w:rPr>
        <w:t xml:space="preserve"> t_aml_operaciones</w:t>
      </w:r>
    </w:p>
    <w:p w14:paraId="6C171DA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Variable final:</w:t>
      </w:r>
      <w:r w:rsidRPr="00C34EAE">
        <w:rPr>
          <w:rFonts w:asciiTheme="majorHAnsi" w:hAnsiTheme="majorHAnsi" w:cstheme="majorBidi"/>
          <w:lang w:val="es-PE"/>
        </w:rPr>
        <w:t xml:space="preserve"> mto_del_ext_12m</w:t>
      </w:r>
    </w:p>
    <w:p w14:paraId="4DDAAF8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hyperlink r:id="rId21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598C5F5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1B98E917">
          <v:rect id="_x0000_i1233" style="width:0;height:1.5pt" o:hralign="center" o:hrstd="t" o:hr="t" fillcolor="#a0a0a0" stroked="f"/>
        </w:pict>
      </w:r>
    </w:p>
    <w:p w14:paraId="7932D7F5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18. rat_ing_ext_x_ing_tot_12m</w:t>
      </w:r>
    </w:p>
    <w:p w14:paraId="2E93D12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Participación de ingresos provenientes del exterior respecto a los ingresos totales.</w:t>
      </w:r>
    </w:p>
    <w:p w14:paraId="77CBCEC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60C9CEE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3912C5B0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2036C80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mto_del_ext_12m /</w:t>
      </w:r>
    </w:p>
    <w:p w14:paraId="70A3AAB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2</w:t>
      </w:r>
    </w:p>
    <w:p w14:paraId="51DA602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NULLIF(imp_trx_abonostot_12m,0)</w:t>
      </w:r>
    </w:p>
    <w:p w14:paraId="41A811F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lastRenderedPageBreak/>
        <w:t>Mostrar más líneas</w:t>
      </w:r>
    </w:p>
    <w:p w14:paraId="67C6CB8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5432D71E">
          <v:rect id="_x0000_i1234" style="width:0;height:1.5pt" o:hralign="center" o:hrstd="t" o:hr="t" fillcolor="#a0a0a0" stroked="f"/>
        </w:pict>
      </w:r>
    </w:p>
    <w:p w14:paraId="507A27B2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19. max_mto_cpegrmen_12m</w:t>
      </w:r>
    </w:p>
    <w:p w14:paraId="7951BFF6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Máximo monto mensual de egresos asociados a contrapartes durante los últimos 12 meses.</w:t>
      </w:r>
    </w:p>
    <w:p w14:paraId="503E3A9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3D7389D7">
          <v:rect id="_x0000_i1235" style="width:0;height:1.5pt" o:hralign="center" o:hrstd="t" o:hr="t" fillcolor="#a0a0a0" stroked="f"/>
        </w:pict>
      </w:r>
    </w:p>
    <w:p w14:paraId="7E59FD21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20. avg_cpmenegr_12m</w:t>
      </w:r>
    </w:p>
    <w:p w14:paraId="5D50D21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Promedio mensual de egresos hacia contrapartes durante los últimos 12 meses.</w:t>
      </w:r>
    </w:p>
    <w:p w14:paraId="0099E846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147BE52F">
          <v:rect id="_x0000_i1236" style="width:0;height:1.5pt" o:hralign="center" o:hrstd="t" o:hr="t" fillcolor="#a0a0a0" stroked="f"/>
        </w:pict>
      </w:r>
    </w:p>
    <w:p w14:paraId="2B708652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21. mto_al_ext_12m</w:t>
      </w:r>
    </w:p>
    <w:p w14:paraId="16DDB6C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Monto total enviado al exterior durante los últimos 12 meses. </w:t>
      </w:r>
      <w:hyperlink r:id="rId22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52BAD8F6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7013FB03">
          <v:rect id="_x0000_i1237" style="width:0;height:1.5pt" o:hralign="center" o:hrstd="t" o:hr="t" fillcolor="#a0a0a0" stroked="f"/>
        </w:pict>
      </w:r>
    </w:p>
    <w:p w14:paraId="65222893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22. ratio_egresos_exterior</w:t>
      </w:r>
    </w:p>
    <w:p w14:paraId="6A7B716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Participación de egresos al exterior respecto al total de ingresos del cliente.</w:t>
      </w:r>
    </w:p>
    <w:p w14:paraId="1CBA931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3CAA0AA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6266DFE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1FA8DF8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mto_al_ext_12m /</w:t>
      </w:r>
    </w:p>
    <w:p w14:paraId="2C94683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2</w:t>
      </w:r>
    </w:p>
    <w:p w14:paraId="546E802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NULLIF(imp_trx_abonostot_12m,0)</w:t>
      </w:r>
    </w:p>
    <w:p w14:paraId="2E36921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7E901C60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4991921B">
          <v:rect id="_x0000_i1238" style="width:0;height:1.5pt" o:hralign="center" o:hrstd="t" o:hr="t" fillcolor="#a0a0a0" stroked="f"/>
        </w:pict>
      </w:r>
    </w:p>
    <w:p w14:paraId="799D97C4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23. cnt_ros_hist</w:t>
      </w:r>
    </w:p>
    <w:p w14:paraId="2DD4350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Número total histórico de Reportes de Operaciones Sospechosas asociados al cliente.</w:t>
      </w:r>
    </w:p>
    <w:p w14:paraId="410282D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709F04ED">
          <v:rect id="_x0000_i1239" style="width:0;height:1.5pt" o:hralign="center" o:hrstd="t" o:hr="t" fillcolor="#a0a0a0" stroked="f"/>
        </w:pict>
      </w:r>
    </w:p>
    <w:p w14:paraId="18624847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lastRenderedPageBreak/>
        <w:t>24. cnt_trx_sinenv_alext_12m</w:t>
      </w:r>
    </w:p>
    <w:p w14:paraId="0D7B7AE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Número de meses sin envíos al exterior durante los últimos 12 meses. </w:t>
      </w:r>
      <w:hyperlink r:id="rId23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5527933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1F8CE040">
          <v:rect id="_x0000_i1240" style="width:0;height:1.5pt" o:hralign="center" o:hrstd="t" o:hr="t" fillcolor="#a0a0a0" stroked="f"/>
        </w:pict>
      </w:r>
    </w:p>
    <w:p w14:paraId="6A486D64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25. flg_alerta_12m</w:t>
      </w:r>
    </w:p>
    <w:p w14:paraId="7799742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Indicador de existencia de alertas PLAFT durante los últimos 12 meses.</w:t>
      </w:r>
    </w:p>
    <w:p w14:paraId="550B2DA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Valores:</w:t>
      </w:r>
    </w:p>
    <w:p w14:paraId="28E24B6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Plain Text</w:t>
      </w:r>
    </w:p>
    <w:p w14:paraId="0C72DCE6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2D91256B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 = tuvo alertas</w:t>
      </w:r>
    </w:p>
    <w:p w14:paraId="345546C0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2</w:t>
      </w:r>
    </w:p>
    <w:p w14:paraId="4687F52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0 = no tuvo alertas</w:t>
      </w:r>
    </w:p>
    <w:p w14:paraId="68D515A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51ADDB1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7A83BD4E">
          <v:rect id="_x0000_i1241" style="width:0;height:1.5pt" o:hralign="center" o:hrstd="t" o:hr="t" fillcolor="#a0a0a0" stroked="f"/>
        </w:pict>
      </w:r>
    </w:p>
    <w:p w14:paraId="15BA5573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26. flg_vrcn_abonos_5m_1m</w:t>
      </w:r>
    </w:p>
    <w:p w14:paraId="286CE5AF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Indicador de incremento anómalo de abonos.</w:t>
      </w:r>
    </w:p>
    <w:p w14:paraId="74B43A4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412D59A4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03D4AEF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1147F62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Si:</w:t>
      </w:r>
    </w:p>
    <w:p w14:paraId="10BBA65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2</w:t>
      </w:r>
    </w:p>
    <w:p w14:paraId="09E82AF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abonos_1m &gt; promedio_abonos_5m</w:t>
      </w:r>
    </w:p>
    <w:p w14:paraId="2AC5591E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3</w:t>
      </w:r>
    </w:p>
    <w:p w14:paraId="6FF8926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Entonces 1</w:t>
      </w:r>
    </w:p>
    <w:p w14:paraId="2E14CC8A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4</w:t>
      </w:r>
    </w:p>
    <w:p w14:paraId="6EF78540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lastRenderedPageBreak/>
        <w:t>Caso contrario 0</w:t>
      </w:r>
    </w:p>
    <w:p w14:paraId="28BFCE2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61548934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hyperlink r:id="rId24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0320845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2B02532C">
          <v:rect id="_x0000_i1242" style="width:0;height:1.5pt" o:hralign="center" o:hrstd="t" o:hr="t" fillcolor="#a0a0a0" stroked="f"/>
        </w:pict>
      </w:r>
    </w:p>
    <w:p w14:paraId="11816EB3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27. avg_cp_men_ing_12m</w:t>
      </w:r>
    </w:p>
    <w:p w14:paraId="2D8076E3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Promedio mensual de ingresos provenientes de contrapartes durante los últimos 12 meses.</w:t>
      </w:r>
    </w:p>
    <w:p w14:paraId="345DB33D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133D7FF3">
          <v:rect id="_x0000_i1243" style="width:0;height:1.5pt" o:hralign="center" o:hrstd="t" o:hr="t" fillcolor="#a0a0a0" stroked="f"/>
        </w:pict>
      </w:r>
    </w:p>
    <w:p w14:paraId="09B1FDA9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28. cnt_noticias</w:t>
      </w:r>
    </w:p>
    <w:p w14:paraId="0C5CEF5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Cantidad de noticias negativas asociadas al cliente.</w:t>
      </w:r>
    </w:p>
    <w:p w14:paraId="6456F096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39625343">
          <v:rect id="_x0000_i1244" style="width:0;height:1.5pt" o:hralign="center" o:hrstd="t" o:hr="t" fillcolor="#a0a0a0" stroked="f"/>
        </w:pict>
      </w:r>
    </w:p>
    <w:p w14:paraId="7658A0BA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29. share_cp_ingresos</w:t>
      </w:r>
    </w:p>
    <w:p w14:paraId="411AF18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Participación promedio de ingresos por contraparte sobre el total de ingresos.</w:t>
      </w:r>
    </w:p>
    <w:p w14:paraId="41B0F940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Transformación:</w:t>
      </w:r>
    </w:p>
    <w:p w14:paraId="3D56D5FB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SQL</w:t>
      </w:r>
    </w:p>
    <w:p w14:paraId="475BCDD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1</w:t>
      </w:r>
    </w:p>
    <w:p w14:paraId="27F44171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avg_cp_men_ing_12m /</w:t>
      </w:r>
    </w:p>
    <w:p w14:paraId="607F5674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2</w:t>
      </w:r>
    </w:p>
    <w:p w14:paraId="10248825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NULLIF(imp_trx_abonostot_6m,0)</w:t>
      </w:r>
    </w:p>
    <w:p w14:paraId="6487AB6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>Mostrar más líneas</w:t>
      </w:r>
    </w:p>
    <w:p w14:paraId="43C7CF49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0C20FDD8">
          <v:rect id="_x0000_i1245" style="width:0;height:1.5pt" o:hralign="center" o:hrstd="t" o:hr="t" fillcolor="#a0a0a0" stroked="f"/>
        </w:pict>
      </w:r>
    </w:p>
    <w:p w14:paraId="6367EBD3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30. mto_fact_declarado_sunat</w:t>
      </w:r>
    </w:p>
    <w:p w14:paraId="24CEE25C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Facturación declarada por el cliente ante SUNAT. </w:t>
      </w:r>
      <w:hyperlink r:id="rId25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2FCE9BB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68B70C67">
          <v:rect id="_x0000_i1246" style="width:0;height:1.5pt" o:hralign="center" o:hrstd="t" o:hr="t" fillcolor="#a0a0a0" stroked="f"/>
        </w:pict>
      </w:r>
    </w:p>
    <w:p w14:paraId="2437BEF4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31. cod_ubigeo_cd</w:t>
      </w:r>
    </w:p>
    <w:p w14:paraId="09A54E77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lastRenderedPageBreak/>
        <w:t>Definición:</w:t>
      </w:r>
      <w:r w:rsidRPr="00C34EAE">
        <w:rPr>
          <w:rFonts w:asciiTheme="majorHAnsi" w:hAnsiTheme="majorHAnsi" w:cstheme="majorBidi"/>
          <w:lang w:val="es-PE"/>
        </w:rPr>
        <w:t xml:space="preserve"> Código UBIGEO correspondiente a la ubicación del cliente. </w:t>
      </w:r>
      <w:hyperlink r:id="rId26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25BFEB1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5163A974">
          <v:rect id="_x0000_i1247" style="width:0;height:1.5pt" o:hralign="center" o:hrstd="t" o:hr="t" fillcolor="#a0a0a0" stroked="f"/>
        </w:pict>
      </w:r>
    </w:p>
    <w:p w14:paraId="4EA9E216" w14:textId="77777777" w:rsidR="00C34EAE" w:rsidRPr="00C34EAE" w:rsidRDefault="00C34EAE" w:rsidP="00C34EAE">
      <w:pPr>
        <w:jc w:val="both"/>
        <w:rPr>
          <w:rFonts w:asciiTheme="majorHAnsi" w:hAnsiTheme="majorHAnsi" w:cstheme="majorBidi"/>
          <w:b/>
          <w:bCs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32. cod_sectorista_id</w:t>
      </w:r>
    </w:p>
    <w:p w14:paraId="665349F2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b/>
          <w:bCs/>
          <w:lang w:val="es-PE"/>
        </w:rPr>
        <w:t>Definición:</w:t>
      </w:r>
      <w:r w:rsidRPr="00C34EAE">
        <w:rPr>
          <w:rFonts w:asciiTheme="majorHAnsi" w:hAnsiTheme="majorHAnsi" w:cstheme="majorBidi"/>
          <w:lang w:val="es-PE"/>
        </w:rPr>
        <w:t xml:space="preserve"> Identificador del sectorista asignado al cliente. </w:t>
      </w:r>
      <w:hyperlink r:id="rId27" w:history="1">
        <w:r w:rsidRPr="00C34EAE">
          <w:rPr>
            <w:rStyle w:val="Hipervnculo"/>
            <w:rFonts w:asciiTheme="majorHAnsi" w:hAnsiTheme="majorHAnsi" w:cstheme="majorBidi"/>
            <w:lang w:val="es-PE"/>
          </w:rPr>
          <w:t>[sdlf-datas...aft-insert | Txt]</w:t>
        </w:r>
      </w:hyperlink>
    </w:p>
    <w:p w14:paraId="2448AE98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pict w14:anchorId="77689F67">
          <v:rect id="_x0000_i1248" style="width:0;height:1.5pt" o:hralign="center" o:hrstd="t" o:hr="t" fillcolor="#a0a0a0" stroked="f"/>
        </w:pict>
      </w:r>
    </w:p>
    <w:p w14:paraId="135EC35B" w14:textId="77777777" w:rsidR="00C34EAE" w:rsidRPr="00C34EAE" w:rsidRDefault="00C34EAE" w:rsidP="00C34EAE">
      <w:pPr>
        <w:jc w:val="both"/>
        <w:rPr>
          <w:rFonts w:asciiTheme="majorHAnsi" w:hAnsiTheme="majorHAnsi" w:cstheme="majorBidi"/>
          <w:lang w:val="es-PE"/>
        </w:rPr>
      </w:pPr>
      <w:r w:rsidRPr="00C34EAE">
        <w:rPr>
          <w:rFonts w:asciiTheme="majorHAnsi" w:hAnsiTheme="majorHAnsi" w:cstheme="majorBidi"/>
          <w:lang w:val="es-PE"/>
        </w:rPr>
        <w:t xml:space="preserve">Con este formato queda alineado al documento técnico existente: </w:t>
      </w:r>
      <w:r w:rsidRPr="00C34EAE">
        <w:rPr>
          <w:rFonts w:asciiTheme="majorHAnsi" w:hAnsiTheme="majorHAnsi" w:cstheme="majorBidi"/>
          <w:b/>
          <w:bCs/>
          <w:lang w:val="es-PE"/>
        </w:rPr>
        <w:t>Definición → Tabla Origen → Variable Origen → Variable Final → Transformación → Comentario</w:t>
      </w:r>
      <w:r w:rsidRPr="00C34EAE">
        <w:rPr>
          <w:rFonts w:asciiTheme="majorHAnsi" w:hAnsiTheme="majorHAnsi" w:cstheme="majorBidi"/>
          <w:lang w:val="es-PE"/>
        </w:rPr>
        <w:t>, y listo para incorporarse en un Word de metodología de variables PLAFT.</w:t>
      </w:r>
    </w:p>
    <w:p w14:paraId="1D7C1547" w14:textId="35792E22" w:rsidR="003E0871" w:rsidRPr="00281717" w:rsidRDefault="003E0871" w:rsidP="37B291C9">
      <w:pPr>
        <w:jc w:val="both"/>
      </w:pPr>
    </w:p>
    <w:p w14:paraId="29D7ECA3" w14:textId="7474B45D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49A52AE7" w14:textId="50E37D8A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029F8625" w14:textId="0EFBC393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3BD16114" w14:textId="3855E124" w:rsidR="65EB151D" w:rsidRDefault="65EB151D" w:rsidP="65EB151D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5BB9C3A9" w14:textId="743E4BDF" w:rsidR="65EB151D" w:rsidRDefault="65EB151D" w:rsidP="37B291C9">
      <w:pPr>
        <w:rPr>
          <w:rFonts w:asciiTheme="majorHAnsi" w:hAnsiTheme="majorHAnsi" w:cstheme="majorBidi"/>
          <w:b/>
          <w:bCs/>
          <w:color w:val="1F497D" w:themeColor="text2"/>
        </w:rPr>
      </w:pPr>
    </w:p>
    <w:p w14:paraId="02C70E90" w14:textId="5ECC3CF9" w:rsidR="37B291C9" w:rsidRDefault="37B291C9" w:rsidP="37B291C9">
      <w:pPr>
        <w:rPr>
          <w:rFonts w:asciiTheme="majorHAnsi" w:hAnsiTheme="majorHAnsi" w:cstheme="majorBidi"/>
          <w:b/>
          <w:bCs/>
          <w:color w:val="1F487C"/>
        </w:rPr>
      </w:pPr>
    </w:p>
    <w:p w14:paraId="55D0F3AE" w14:textId="1B8162AC" w:rsidR="37B291C9" w:rsidRDefault="37B291C9" w:rsidP="37B291C9">
      <w:pPr>
        <w:rPr>
          <w:rFonts w:asciiTheme="majorHAnsi" w:hAnsiTheme="majorHAnsi" w:cstheme="majorBidi"/>
          <w:b/>
          <w:bCs/>
          <w:color w:val="1F487C"/>
        </w:rPr>
      </w:pPr>
    </w:p>
    <w:p w14:paraId="320BE642" w14:textId="5C036B5F" w:rsidR="37B291C9" w:rsidRDefault="37B291C9" w:rsidP="37B291C9">
      <w:pPr>
        <w:rPr>
          <w:rFonts w:asciiTheme="majorHAnsi" w:hAnsiTheme="majorHAnsi" w:cstheme="majorBidi"/>
          <w:b/>
          <w:bCs/>
          <w:color w:val="1F487C"/>
        </w:rPr>
      </w:pPr>
    </w:p>
    <w:p w14:paraId="7A458FEA" w14:textId="043E17B8" w:rsidR="37B291C9" w:rsidRDefault="37B291C9" w:rsidP="37B291C9">
      <w:pPr>
        <w:rPr>
          <w:rFonts w:asciiTheme="majorHAnsi" w:hAnsiTheme="majorHAnsi" w:cstheme="majorBidi"/>
          <w:b/>
          <w:bCs/>
          <w:color w:val="1F487C"/>
        </w:rPr>
      </w:pPr>
    </w:p>
    <w:p w14:paraId="58D8E369" w14:textId="536CB355" w:rsidR="008F5FF2" w:rsidRPr="008218BA" w:rsidRDefault="5DCFAA10" w:rsidP="008F5FF2">
      <w:pPr>
        <w:rPr>
          <w:rFonts w:asciiTheme="majorHAnsi" w:hAnsiTheme="majorHAnsi" w:cstheme="majorBidi"/>
        </w:rPr>
      </w:pPr>
      <w:r w:rsidRPr="37B291C9">
        <w:rPr>
          <w:rFonts w:asciiTheme="majorHAnsi" w:hAnsiTheme="majorHAnsi" w:cstheme="majorBidi"/>
          <w:b/>
          <w:bCs/>
          <w:color w:val="1F497D" w:themeColor="text2"/>
        </w:rPr>
        <w:t>Variables Finales (32</w:t>
      </w:r>
      <w:r w:rsidRPr="37B291C9">
        <w:rPr>
          <w:rFonts w:asciiTheme="majorHAnsi" w:hAnsiTheme="majorHAnsi" w:cstheme="majorBidi"/>
        </w:rPr>
        <w:t>)</w:t>
      </w:r>
      <w:r w:rsidR="0E17990A" w:rsidRPr="37B291C9">
        <w:rPr>
          <w:rFonts w:asciiTheme="majorHAnsi" w:hAnsiTheme="majorHAnsi" w:cstheme="majorBidi"/>
        </w:rPr>
        <w:t>-</w:t>
      </w:r>
      <w:r w:rsidR="46CA01A0" w:rsidRPr="37B291C9">
        <w:rPr>
          <w:rFonts w:asciiTheme="majorHAnsi" w:hAnsiTheme="majorHAnsi" w:cstheme="majorBidi"/>
        </w:rPr>
        <w:t xml:space="preserve"> LightGBM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536"/>
        <w:gridCol w:w="2740"/>
      </w:tblGrid>
      <w:tr w:rsidR="65EB151D" w14:paraId="15AB34DE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13E00C" w14:textId="6021028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📋 VARIABLES_FINALES_MODELO (32 variables)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C4857F" w14:textId="490F0E3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</w:t>
            </w:r>
          </w:p>
        </w:tc>
      </w:tr>
      <w:tr w:rsidR="65EB151D" w14:paraId="637F9173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9088E1" w14:textId="129A7D4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cnt_trx_cargostot_3m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B7CF8F" w14:textId="2BEDE48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importancia=9.7742%</w:t>
            </w:r>
          </w:p>
        </w:tc>
      </w:tr>
      <w:tr w:rsidR="65EB151D" w14:paraId="1CD1215F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D31429" w14:textId="5281050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mto_pas_soles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DB6B65" w14:textId="117D5C7B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importancia=8.8118%</w:t>
            </w:r>
          </w:p>
        </w:tc>
      </w:tr>
      <w:tr w:rsidR="65EB151D" w14:paraId="73DA1494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B63C0C" w14:textId="586989F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rat_pastot_x_ingtot_6m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498AFB" w14:textId="11BFFAE5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importancia=8.4194%</w:t>
            </w:r>
          </w:p>
        </w:tc>
      </w:tr>
      <w:tr w:rsidR="65EB151D" w14:paraId="2758EDA3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D64947" w14:textId="6F5312C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cnt_trx_abonospromtot_3m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CFD891" w14:textId="3C1D7DF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importancia=7.5538%</w:t>
            </w:r>
          </w:p>
        </w:tc>
      </w:tr>
      <w:tr w:rsidR="65EB151D" w14:paraId="75D09C3B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2B59BB" w14:textId="3F11782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imp_trx_abonosefect_6m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E83812" w14:textId="1F2C06A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importancia=6.3871%</w:t>
            </w:r>
          </w:p>
        </w:tc>
      </w:tr>
      <w:tr w:rsidR="65EB151D" w14:paraId="7940C2D8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776CFB" w14:textId="7AF7F1C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num_antiguedad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12E57A" w14:textId="3977B2E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importancia=5.5806%</w:t>
            </w:r>
          </w:p>
        </w:tc>
      </w:tr>
      <w:tr w:rsidR="65EB151D" w14:paraId="61E8A3AC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5309B1" w14:textId="6701FD5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imp_trx_cargosefe_6m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0F696D" w14:textId="6C16217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importancia=5.2903%</w:t>
            </w:r>
          </w:p>
        </w:tc>
      </w:tr>
      <w:tr w:rsidR="65EB151D" w14:paraId="34EA7E1E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79CF5B" w14:textId="088AB2A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ratio_cargos_1m_vs_6m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D1C6D8" w14:textId="644F62B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importancia=5.0376%</w:t>
            </w:r>
          </w:p>
        </w:tc>
      </w:tr>
      <w:tr w:rsidR="65EB151D" w14:paraId="2540E3BB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E66D6F" w14:textId="557881C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 xml:space="preserve">    cnt_meses_sinegresos_12m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B6D293" w14:textId="0E8EAC0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importancia=4.4570%</w:t>
            </w:r>
          </w:p>
        </w:tc>
      </w:tr>
      <w:tr w:rsidR="65EB151D" w14:paraId="5F69B26F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63B054" w14:textId="7D944DE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cnt_alerta_hist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682D10" w14:textId="6646F5C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importancia=4.0538%</w:t>
            </w:r>
          </w:p>
        </w:tc>
      </w:tr>
      <w:tr w:rsidR="65EB151D" w14:paraId="1DCD1E40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35821D" w14:textId="0436F24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rat_trx_abonosefectot_3m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2AEE88" w14:textId="5B0070A3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importancia=3.7957%</w:t>
            </w:r>
          </w:p>
        </w:tc>
      </w:tr>
      <w:tr w:rsidR="65EB151D" w14:paraId="16FC7CF3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585A31" w14:textId="41FCA045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avg_trx_cargostot_3m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2524C3" w14:textId="666B8C5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importancia=3.4032%</w:t>
            </w:r>
          </w:p>
        </w:tc>
      </w:tr>
      <w:tr w:rsidR="65EB151D" w14:paraId="57928EBA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2C362E" w14:textId="3284099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rat_mntcrgsefetot_1m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CFC416" w14:textId="30D1B8F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importancia=3.3656%</w:t>
            </w:r>
          </w:p>
        </w:tc>
      </w:tr>
      <w:tr w:rsidR="65EB151D" w14:paraId="475008C9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835BBD" w14:textId="77FCA7A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rat_trx_abonosefectot_1m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0A3232" w14:textId="040944B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importancia=2.7903%</w:t>
            </w:r>
          </w:p>
        </w:tc>
      </w:tr>
      <w:tr w:rsidR="65EB151D" w14:paraId="129FC4CE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1211BA" w14:textId="1F902F0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rat_cntros_x_cnttrxegr_3m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2C7F71" w14:textId="16D73F9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importancia=2.4624%</w:t>
            </w:r>
          </w:p>
        </w:tc>
      </w:tr>
      <w:tr w:rsidR="65EB151D" w14:paraId="26EB0BBD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A02500" w14:textId="3002B73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share_cp_egresos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FC2721" w14:textId="6F6C6F2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importancia=1.9785%</w:t>
            </w:r>
          </w:p>
        </w:tc>
      </w:tr>
      <w:tr w:rsidR="65EB151D" w14:paraId="3B394099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7719F8" w14:textId="363FC70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mto_del_ext_12m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FA85DF" w14:textId="2916810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importancia=1.9462%</w:t>
            </w:r>
          </w:p>
        </w:tc>
      </w:tr>
      <w:tr w:rsidR="65EB151D" w14:paraId="2BC76046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5A0A71" w14:textId="0EE66C7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rat_ing_ext_x_ing_tot_12m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A3A841" w14:textId="2F388B9D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importancia=1.8226%</w:t>
            </w:r>
          </w:p>
        </w:tc>
      </w:tr>
      <w:tr w:rsidR="65EB151D" w14:paraId="350B2C61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4B4C12" w14:textId="509F973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max_mto_cpegrmen_12m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9A6E72" w14:textId="3CF0FAEB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importancia=1.4785%</w:t>
            </w:r>
          </w:p>
        </w:tc>
      </w:tr>
      <w:tr w:rsidR="65EB151D" w14:paraId="705BBFA4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F75708" w14:textId="05FC6C2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avg_cpmenegr_12m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B3A31B" w14:textId="4BFEBDC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importancia=1.3763%</w:t>
            </w:r>
          </w:p>
        </w:tc>
      </w:tr>
      <w:tr w:rsidR="65EB151D" w14:paraId="2BF2E466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A5466F" w14:textId="3F076AB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mto_al_ext_12m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8EAFB5" w14:textId="2446BCD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importancia=1.2097%</w:t>
            </w:r>
          </w:p>
        </w:tc>
      </w:tr>
      <w:tr w:rsidR="65EB151D" w14:paraId="68DF8FDB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0E24A4" w14:textId="74FCCBD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ratio_egresos_exterior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66CB5B" w14:textId="20279A0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importancia=1.1989%</w:t>
            </w:r>
          </w:p>
        </w:tc>
      </w:tr>
      <w:tr w:rsidR="65EB151D" w14:paraId="5023C64B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A7098D" w14:textId="5D91F85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cnt_ros_hist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D93D95" w14:textId="3220CEB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importancia=0.9462%</w:t>
            </w:r>
          </w:p>
        </w:tc>
      </w:tr>
      <w:tr w:rsidR="65EB151D" w14:paraId="59D43700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DBAB32" w14:textId="606780A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cnt_trx_sinenv_alext_12m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40F955" w14:textId="3D34F54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importancia=0.8710%</w:t>
            </w:r>
          </w:p>
        </w:tc>
      </w:tr>
      <w:tr w:rsidR="65EB151D" w14:paraId="336C584C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DDE0CE" w14:textId="5FB0620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flg_alerta_12m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91D473" w14:textId="0042B41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importancia=0.8656%</w:t>
            </w:r>
          </w:p>
        </w:tc>
      </w:tr>
      <w:tr w:rsidR="65EB151D" w14:paraId="599156C8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B7F1D9" w14:textId="6F842B03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flg_vrcn_abonos_5m_1m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D4BD4D" w14:textId="6DF438C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importancia=0.8011%</w:t>
            </w:r>
          </w:p>
        </w:tc>
      </w:tr>
      <w:tr w:rsidR="65EB151D" w14:paraId="0C34A24D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3B2422" w14:textId="3F4B3B7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avg_cp_men_ing_12m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70529A" w14:textId="64A05E3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importancia=0.7312%</w:t>
            </w:r>
          </w:p>
        </w:tc>
      </w:tr>
      <w:tr w:rsidR="65EB151D" w14:paraId="6E978785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D27627" w14:textId="57151C4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cnt_noticias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86C85FE" w14:textId="3F77A53B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importancia=0.6935%</w:t>
            </w:r>
          </w:p>
        </w:tc>
      </w:tr>
      <w:tr w:rsidR="65EB151D" w14:paraId="1C0563CF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588C7A" w14:textId="0EB691F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share_cp_ingresos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C32FB3" w14:textId="1F25EA9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importancia=0.6774%</w:t>
            </w:r>
          </w:p>
        </w:tc>
      </w:tr>
      <w:tr w:rsidR="65EB151D" w14:paraId="6AB91C85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1EBB69" w14:textId="53B4FAF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mto_fact_declarado_sunat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973900" w14:textId="68C153BB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importancia=0.5914%</w:t>
            </w:r>
          </w:p>
        </w:tc>
      </w:tr>
      <w:tr w:rsidR="65EB151D" w14:paraId="352077F9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C8ACE8" w14:textId="3C39E61D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cod_ubigeo_cd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EBA734" w14:textId="2B64EA4B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importancia=0.5645%</w:t>
            </w:r>
          </w:p>
        </w:tc>
      </w:tr>
      <w:tr w:rsidR="65EB151D" w14:paraId="17481813" w14:textId="77777777" w:rsidTr="65EB151D">
        <w:trPr>
          <w:trHeight w:val="285"/>
        </w:trPr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F8EF9B" w14:textId="2348CAA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  cod_sectorista_id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0C6DB0" w14:textId="09491C9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 xml:space="preserve">  # importancia=0.5484%</w:t>
            </w:r>
          </w:p>
        </w:tc>
      </w:tr>
    </w:tbl>
    <w:p w14:paraId="2082F4D2" w14:textId="13B72480" w:rsidR="65EB151D" w:rsidRDefault="65EB151D" w:rsidP="65EB151D">
      <w:pPr>
        <w:rPr>
          <w:rFonts w:asciiTheme="majorHAnsi" w:hAnsiTheme="majorHAnsi" w:cstheme="majorBidi"/>
        </w:rPr>
      </w:pPr>
    </w:p>
    <w:p w14:paraId="289830C3" w14:textId="3FF0C8B6" w:rsidR="003E0871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SUMA TOTAL DE IMPORTANCIA NORMALIZADA: 100.0%</w:t>
      </w:r>
    </w:p>
    <w:p w14:paraId="074AB5DE" w14:textId="77777777" w:rsidR="00C72037" w:rsidRPr="00281717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14.2 Variables Más Importantes (Top 15)</w:t>
      </w:r>
    </w:p>
    <w:p w14:paraId="582FB9F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TABLA 9: Top 15 Variables por Importancia SHAP</w:t>
      </w:r>
    </w:p>
    <w:p w14:paraId="4AE013CC" w14:textId="31D8E718" w:rsidR="00C72037" w:rsidRPr="00281717" w:rsidRDefault="00C72037" w:rsidP="00C72037">
      <w:pPr>
        <w:rPr>
          <w:rFonts w:asciiTheme="majorHAnsi" w:hAnsiTheme="majorHAnsi" w:cstheme="majorHAnsi"/>
        </w:rPr>
      </w:pPr>
      <w:r w:rsidRPr="65EB151D">
        <w:rPr>
          <w:rFonts w:asciiTheme="majorHAnsi" w:hAnsiTheme="majorHAnsi" w:cstheme="majorBidi"/>
        </w:rPr>
        <w:t>[Fuente: Train/importancia_variables.csv — valores SHAP absolutos normalizados]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00"/>
        <w:gridCol w:w="1547"/>
        <w:gridCol w:w="2516"/>
      </w:tblGrid>
      <w:tr w:rsidR="65EB151D" w14:paraId="335FAA5A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89DECBD" w14:textId="15B15931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8BF2F0" w14:textId="128888C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Importancia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549417" w14:textId="75758CE6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Valor Absoluto SHAP</w:t>
            </w:r>
          </w:p>
        </w:tc>
      </w:tr>
      <w:tr w:rsidR="65EB151D" w14:paraId="0739D3BD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D01A3F" w14:textId="785412F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rat_pastot_x_ingtot_6m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F3EC8C" w14:textId="41BD6B3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12.582718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763024" w14:textId="0F244E58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-0.37739804</w:t>
            </w:r>
          </w:p>
        </w:tc>
      </w:tr>
      <w:tr w:rsidR="65EB151D" w14:paraId="74E1AF6B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41C854" w14:textId="4B4215AD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mto_fact_declarado_sunat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D52ECE" w14:textId="01AD1048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12.362029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A1CF25" w14:textId="26A51961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-0.4796663</w:t>
            </w:r>
          </w:p>
        </w:tc>
      </w:tr>
      <w:tr w:rsidR="65EB151D" w14:paraId="0388502C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EBFAB1" w14:textId="7F05180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mto_pas_soles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FAF11D" w14:textId="173B760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10.484087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BF6790" w14:textId="744D471D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-0.35750833</w:t>
            </w:r>
          </w:p>
        </w:tc>
      </w:tr>
      <w:tr w:rsidR="65EB151D" w14:paraId="41F6B60E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2925F2" w14:textId="15EA1B7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cnt_trx_cargostot_3m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E0AD98" w14:textId="6549D36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9.65748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CE035A" w14:textId="4CA3FA9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-0.40517455</w:t>
            </w:r>
          </w:p>
        </w:tc>
      </w:tr>
      <w:tr w:rsidR="65EB151D" w14:paraId="24BBDD0B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05E292" w14:textId="5937FC30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imp_trx_abonosefect_6m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9FB40F" w14:textId="18E1AC60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9.640982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907DF4" w14:textId="7E47E6FE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-0.44454706</w:t>
            </w:r>
          </w:p>
        </w:tc>
      </w:tr>
      <w:tr w:rsidR="65EB151D" w14:paraId="5BDF0B3F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4803C1" w14:textId="4F45103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cnt_alerta_hist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4EB206" w14:textId="0D17C41A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6.767946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BFB12E" w14:textId="38D64C7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-0.25740096</w:t>
            </w:r>
          </w:p>
        </w:tc>
      </w:tr>
      <w:tr w:rsidR="65EB151D" w14:paraId="3C998A02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E96718" w14:textId="4F64B88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imp_trx_cargosefe_6m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9A2CA6" w14:textId="5DD91E3E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6.061638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E7CA71" w14:textId="24353E7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-0.2504466</w:t>
            </w:r>
          </w:p>
        </w:tc>
      </w:tr>
      <w:tr w:rsidR="65EB151D" w14:paraId="410DD1DC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F3F695" w14:textId="71EBF264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mto_del_ext_12m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6A2E93" w14:textId="0DA2ECF2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5.042963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8B6F89" w14:textId="5399853D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-0.25013897</w:t>
            </w:r>
          </w:p>
        </w:tc>
      </w:tr>
      <w:tr w:rsidR="65EB151D" w14:paraId="059345A0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EAEFAC" w14:textId="4E94ECE5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num_antiguedad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329E30" w14:textId="3C76A0F9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4.354103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4C6A33" w14:textId="19732970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-0.13734435</w:t>
            </w:r>
          </w:p>
        </w:tc>
      </w:tr>
      <w:tr w:rsidR="65EB151D" w14:paraId="52678B7F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819B80" w14:textId="2C0F1EC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cnt_meses_sinegresos_12m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2AFA2F" w14:textId="4E433848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3.872816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8A3FA9" w14:textId="7456A6B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-0.08155555</w:t>
            </w:r>
          </w:p>
        </w:tc>
      </w:tr>
      <w:tr w:rsidR="65EB151D" w14:paraId="5C642A84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3744B3" w14:textId="5ECDD35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cnt_trx_abonospromtot_3m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441F5A" w14:textId="0C63EC7F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3.848639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960918" w14:textId="0851C30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-0.014913195</w:t>
            </w:r>
          </w:p>
        </w:tc>
      </w:tr>
      <w:tr w:rsidR="65EB151D" w14:paraId="495BF5B9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5AC95A" w14:textId="56BCF59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cod_ubigeo_cd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ED3918" w14:textId="17EBB0DC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3.246591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E6DD14" w14:textId="7EF18A79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-0.108468585</w:t>
            </w:r>
          </w:p>
        </w:tc>
      </w:tr>
      <w:tr w:rsidR="65EB151D" w14:paraId="2EF6D315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7934D3" w14:textId="33F6F29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cod_sectorista_id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CF0585" w14:textId="3D855D58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2.545484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210538" w14:textId="41DC3890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-0.08682539</w:t>
            </w:r>
          </w:p>
        </w:tc>
      </w:tr>
      <w:tr w:rsidR="65EB151D" w14:paraId="092E5674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11855F" w14:textId="133DF61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rat_mntcrgsefetot_1m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2A0B82" w14:textId="368E2F30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2.25881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57A55F" w14:textId="69D9F8C8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-0.009472523</w:t>
            </w:r>
          </w:p>
        </w:tc>
      </w:tr>
      <w:tr w:rsidR="65EB151D" w14:paraId="4B63593F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6E50F4" w14:textId="679FF93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ratio_cargos_1m_vs_6m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44EEC9" w14:textId="7AB5C98E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1.957896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3144E9" w14:textId="6B70A1B1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-0.07314386</w:t>
            </w:r>
          </w:p>
        </w:tc>
      </w:tr>
      <w:tr w:rsidR="65EB151D" w14:paraId="00473A80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590C6D" w14:textId="6E237A62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rat_ing_ext_x_ing_tot_12m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144018" w14:textId="1EE875A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0.906231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8B63D8" w14:textId="67282507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-0.040596467</w:t>
            </w:r>
          </w:p>
        </w:tc>
      </w:tr>
      <w:tr w:rsidR="65EB151D" w14:paraId="146B9D23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B9B11E" w14:textId="6096063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rat_cntros_x_cnttrxegr_3m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25DD2C" w14:textId="3AD95495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0.682815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F050AA" w14:textId="598483AA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-0.03222288</w:t>
            </w:r>
          </w:p>
        </w:tc>
      </w:tr>
      <w:tr w:rsidR="65EB151D" w14:paraId="5376B174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A9F0E3" w14:textId="3B5AE4CD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cnt_ros_hist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7F4632" w14:textId="1CC057ED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0.600724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612255" w14:textId="55C69C97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-0.024996847</w:t>
            </w:r>
          </w:p>
        </w:tc>
      </w:tr>
      <w:tr w:rsidR="65EB151D" w14:paraId="54A91359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5D32FF" w14:textId="71BB6B8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rat_trx_abonosefectot_1m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BDA4AF" w14:textId="7972669C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0.540644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B59785" w14:textId="4CCDEF92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0.003722683</w:t>
            </w:r>
          </w:p>
        </w:tc>
      </w:tr>
      <w:tr w:rsidR="65EB151D" w14:paraId="3B09C650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967613" w14:textId="30D6033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share_cp_egresos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2DFB4E" w14:textId="2D27187E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0.531494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5DE9CC" w14:textId="6559CB6B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-0.019737437</w:t>
            </w:r>
          </w:p>
        </w:tc>
      </w:tr>
      <w:tr w:rsidR="65EB151D" w14:paraId="31C4A4B8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2EF53A" w14:textId="7752713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rat_trx_abonosefectot_3m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15156E" w14:textId="6EB4F977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0.501184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65CA99" w14:textId="3553CAE6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-0.023074685</w:t>
            </w:r>
          </w:p>
        </w:tc>
      </w:tr>
      <w:tr w:rsidR="65EB151D" w14:paraId="1B7037A7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54E4F2" w14:textId="612DEAFA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avg_trx_cargostot_3m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9B740E" w14:textId="7300643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0.383475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D864DF" w14:textId="328804B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-0.017747687</w:t>
            </w:r>
          </w:p>
        </w:tc>
      </w:tr>
      <w:tr w:rsidR="65EB151D" w14:paraId="45ACB8CC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9FBE43" w14:textId="7FFEBB78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avg_cpmenegr_12m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FABA33" w14:textId="0C08CFCD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0.332519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65A9AD" w14:textId="2AC3A16F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-0.011816502</w:t>
            </w:r>
          </w:p>
        </w:tc>
      </w:tr>
      <w:tr w:rsidR="65EB151D" w14:paraId="7D7A3A1D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5ADB40" w14:textId="240F05E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cnt_noticias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15AA84" w14:textId="27BCF41C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0.259659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68023A" w14:textId="6B5D3E1E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-0.012070532</w:t>
            </w:r>
          </w:p>
        </w:tc>
      </w:tr>
      <w:tr w:rsidR="65EB151D" w14:paraId="4CA6A459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22A67B" w14:textId="79082E5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mto_al_ext_12m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621767" w14:textId="43A08FE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0.150394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F056D0" w14:textId="281A7AC4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-0.006863172</w:t>
            </w:r>
          </w:p>
        </w:tc>
      </w:tr>
      <w:tr w:rsidR="65EB151D" w14:paraId="1E0D7F78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0E8AC0" w14:textId="75E253C9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flg_alerta_12m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FC415C" w14:textId="6F291D4A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0.107723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4B3A32" w14:textId="419BB47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-0.004580547</w:t>
            </w:r>
          </w:p>
        </w:tc>
      </w:tr>
      <w:tr w:rsidR="65EB151D" w14:paraId="1CD70C1E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8EAE2F" w14:textId="3DB37E3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share_cp_ingresos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F627FD" w14:textId="4FCB9D5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0.082537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56402E" w14:textId="72318DC1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-0.003558771</w:t>
            </w:r>
          </w:p>
        </w:tc>
      </w:tr>
      <w:tr w:rsidR="65EB151D" w14:paraId="396CF0C3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06238C" w14:textId="4CE89F0F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flg_vrcn_abonos_5m_1m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27EB50" w14:textId="7741BB9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0.068465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24C538" w14:textId="0EF39FDF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-0.000428174</w:t>
            </w:r>
          </w:p>
        </w:tc>
      </w:tr>
      <w:tr w:rsidR="65EB151D" w14:paraId="0AFE5AAD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811486" w14:textId="450DA1C3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ratio_egresos_exterior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9DE003" w14:textId="07D861FE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0.056584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87CEF1" w14:textId="373E4F7C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-0.002016859</w:t>
            </w:r>
          </w:p>
        </w:tc>
      </w:tr>
      <w:tr w:rsidR="65EB151D" w14:paraId="31F4BA82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458E48" w14:textId="1CADD0C7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max_mto_cpegrmen_12m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F617CB" w14:textId="4672F549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0.043191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1AC84B" w14:textId="5EA0F90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-0.000817237</w:t>
            </w:r>
          </w:p>
        </w:tc>
      </w:tr>
      <w:tr w:rsidR="65EB151D" w14:paraId="4C79035C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6AF2B2" w14:textId="4581BC6C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avg_cp_men_ing_12m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B7766F" w14:textId="29D32F39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0.038519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886F1F" w14:textId="3D33F21D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-0.001670153</w:t>
            </w:r>
          </w:p>
        </w:tc>
      </w:tr>
      <w:tr w:rsidR="65EB151D" w14:paraId="3FD0BDD0" w14:textId="77777777" w:rsidTr="65EB151D">
        <w:trPr>
          <w:trHeight w:val="28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1B90B0" w14:textId="1C3888EE" w:rsidR="65EB151D" w:rsidRDefault="65EB151D" w:rsidP="65EB151D">
            <w:pPr>
              <w:spacing w:after="0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cnt_trx_sinenv_alext_12m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C42DE6" w14:textId="7CE970AA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0.029667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0406FE" w14:textId="1498C6D3" w:rsidR="65EB151D" w:rsidRDefault="65EB151D" w:rsidP="65EB151D">
            <w:pPr>
              <w:spacing w:after="0"/>
              <w:jc w:val="right"/>
            </w:pPr>
            <w:r w:rsidRPr="65EB151D">
              <w:rPr>
                <w:rFonts w:ascii="Aptos Narrow" w:eastAsia="Aptos Narrow" w:hAnsi="Aptos Narrow" w:cs="Aptos Narrow"/>
                <w:color w:val="000000" w:themeColor="text1"/>
              </w:rPr>
              <w:t>-0.00128666</w:t>
            </w:r>
          </w:p>
        </w:tc>
      </w:tr>
    </w:tbl>
    <w:p w14:paraId="61C44A2D" w14:textId="3B2ED849" w:rsidR="00C72037" w:rsidRPr="00281717" w:rsidRDefault="00C72037" w:rsidP="65EB151D">
      <w:pPr>
        <w:rPr>
          <w:rFonts w:asciiTheme="majorHAnsi" w:hAnsiTheme="majorHAnsi" w:cstheme="majorBidi"/>
        </w:rPr>
      </w:pPr>
      <w:r w:rsidRPr="65EB151D">
        <w:rPr>
          <w:rFonts w:asciiTheme="majorHAnsi" w:hAnsiTheme="majorHAnsi" w:cstheme="majorBidi"/>
        </w:rPr>
        <w:t xml:space="preserve">               </w:t>
      </w:r>
    </w:p>
    <w:p w14:paraId="41EEE228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importancia_variables.csv no están disponibles en el dataset de producción.</w:t>
      </w:r>
    </w:p>
    <w:p w14:paraId="0466E57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Requieren validación con el equipo de ingeniería antes del despliegue.</w:t>
      </w:r>
    </w:p>
    <w:p w14:paraId="7A7E8E6D" w14:textId="4DF5025F" w:rsidR="00C72037" w:rsidRPr="00281717" w:rsidRDefault="002E1803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61002AF" wp14:editId="48E49E02">
            <wp:extent cx="4071628" cy="4844955"/>
            <wp:effectExtent l="0" t="0" r="5080" b="0"/>
            <wp:docPr id="592910447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D7160FC4-1477-41B5-8D86-BEA656C213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04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5779" cy="48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F74C" w14:textId="5E8579CE" w:rsidR="00DA4192" w:rsidRDefault="00DA4192" w:rsidP="00C72037"/>
    <w:sectPr w:rsidR="00DA4192">
      <w:headerReference w:type="default" r:id="rId29"/>
      <w:type w:val="continuous"/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DE01A" w14:textId="77777777" w:rsidR="00F24D6C" w:rsidRDefault="00F24D6C" w:rsidP="00451AA5">
      <w:pPr>
        <w:spacing w:after="0" w:line="240" w:lineRule="auto"/>
      </w:pPr>
      <w:r>
        <w:separator/>
      </w:r>
    </w:p>
  </w:endnote>
  <w:endnote w:type="continuationSeparator" w:id="0">
    <w:p w14:paraId="1EB2B78B" w14:textId="77777777" w:rsidR="00F24D6C" w:rsidRDefault="00F24D6C" w:rsidP="00451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BE807" w14:textId="77777777" w:rsidR="00F24D6C" w:rsidRDefault="00F24D6C" w:rsidP="00451AA5">
      <w:pPr>
        <w:spacing w:after="0" w:line="240" w:lineRule="auto"/>
      </w:pPr>
      <w:r>
        <w:separator/>
      </w:r>
    </w:p>
  </w:footnote>
  <w:footnote w:type="continuationSeparator" w:id="0">
    <w:p w14:paraId="5F328509" w14:textId="77777777" w:rsidR="00F24D6C" w:rsidRDefault="00F24D6C" w:rsidP="00451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57EEC" w14:textId="714A0CDF" w:rsidR="00451AA5" w:rsidRDefault="00451AA5">
    <w:pPr>
      <w:pStyle w:val="Encabezado"/>
    </w:pPr>
    <w:r w:rsidRPr="00451AA5">
      <w:rPr>
        <w:noProof/>
      </w:rPr>
      <w:drawing>
        <wp:anchor distT="0" distB="0" distL="114300" distR="114300" simplePos="0" relativeHeight="251658240" behindDoc="1" locked="0" layoutInCell="1" allowOverlap="1" wp14:anchorId="08F54E57" wp14:editId="7B13AC97">
          <wp:simplePos x="0" y="0"/>
          <wp:positionH relativeFrom="column">
            <wp:posOffset>3175</wp:posOffset>
          </wp:positionH>
          <wp:positionV relativeFrom="paragraph">
            <wp:posOffset>40640</wp:posOffset>
          </wp:positionV>
          <wp:extent cx="6618605" cy="872490"/>
          <wp:effectExtent l="0" t="0" r="0" b="0"/>
          <wp:wrapTight wrapText="bothSides">
            <wp:wrapPolygon edited="0">
              <wp:start x="0" y="0"/>
              <wp:lineTo x="0" y="21223"/>
              <wp:lineTo x="21511" y="21223"/>
              <wp:lineTo x="21511" y="0"/>
              <wp:lineTo x="0" y="0"/>
            </wp:wrapPolygon>
          </wp:wrapTight>
          <wp:docPr id="834682823" name="Imagen 1">
            <a:extLst xmlns:a="http://schemas.openxmlformats.org/drawingml/2006/main">
              <a:ext uri="{FF2B5EF4-FFF2-40B4-BE49-F238E27FC236}">
                <a16:creationId xmlns:a16="http://schemas.microsoft.com/office/drawing/2014/main" id="{F116F614-B490-4C40-B4A8-C02E5A8D3BC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682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8605" cy="872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366C"/>
    <w:multiLevelType w:val="hybridMultilevel"/>
    <w:tmpl w:val="FFFFFFFF"/>
    <w:lvl w:ilvl="0" w:tplc="75081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0E0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18D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AA2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2A00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87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5C3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272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C4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F15CC"/>
    <w:multiLevelType w:val="hybridMultilevel"/>
    <w:tmpl w:val="FFFFFFFF"/>
    <w:lvl w:ilvl="0" w:tplc="4E4C0C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1A2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FA5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9E3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3A5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865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54D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186F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C09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40072"/>
    <w:multiLevelType w:val="hybridMultilevel"/>
    <w:tmpl w:val="FFFFFFFF"/>
    <w:lvl w:ilvl="0" w:tplc="E5F0B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848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CE2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0E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30E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8CF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10F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A8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43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4A946"/>
    <w:multiLevelType w:val="hybridMultilevel"/>
    <w:tmpl w:val="FFFFFFFF"/>
    <w:lvl w:ilvl="0" w:tplc="88BAE1A0">
      <w:start w:val="1"/>
      <w:numFmt w:val="decimal"/>
      <w:lvlText w:val="%1."/>
      <w:lvlJc w:val="left"/>
      <w:pPr>
        <w:ind w:left="720" w:hanging="360"/>
      </w:pPr>
    </w:lvl>
    <w:lvl w:ilvl="1" w:tplc="706EBA74">
      <w:start w:val="1"/>
      <w:numFmt w:val="lowerLetter"/>
      <w:lvlText w:val="%2."/>
      <w:lvlJc w:val="left"/>
      <w:pPr>
        <w:ind w:left="1440" w:hanging="360"/>
      </w:pPr>
    </w:lvl>
    <w:lvl w:ilvl="2" w:tplc="8ADA5232">
      <w:start w:val="1"/>
      <w:numFmt w:val="lowerRoman"/>
      <w:lvlText w:val="%3."/>
      <w:lvlJc w:val="right"/>
      <w:pPr>
        <w:ind w:left="2160" w:hanging="180"/>
      </w:pPr>
    </w:lvl>
    <w:lvl w:ilvl="3" w:tplc="E25CA26A">
      <w:start w:val="1"/>
      <w:numFmt w:val="decimal"/>
      <w:lvlText w:val="%4."/>
      <w:lvlJc w:val="left"/>
      <w:pPr>
        <w:ind w:left="2880" w:hanging="360"/>
      </w:pPr>
    </w:lvl>
    <w:lvl w:ilvl="4" w:tplc="3BFA6E38">
      <w:start w:val="1"/>
      <w:numFmt w:val="lowerLetter"/>
      <w:lvlText w:val="%5."/>
      <w:lvlJc w:val="left"/>
      <w:pPr>
        <w:ind w:left="3600" w:hanging="360"/>
      </w:pPr>
    </w:lvl>
    <w:lvl w:ilvl="5" w:tplc="B22845CC">
      <w:start w:val="1"/>
      <w:numFmt w:val="lowerRoman"/>
      <w:lvlText w:val="%6."/>
      <w:lvlJc w:val="right"/>
      <w:pPr>
        <w:ind w:left="4320" w:hanging="180"/>
      </w:pPr>
    </w:lvl>
    <w:lvl w:ilvl="6" w:tplc="1C228AE2">
      <w:start w:val="1"/>
      <w:numFmt w:val="decimal"/>
      <w:lvlText w:val="%7."/>
      <w:lvlJc w:val="left"/>
      <w:pPr>
        <w:ind w:left="5040" w:hanging="360"/>
      </w:pPr>
    </w:lvl>
    <w:lvl w:ilvl="7" w:tplc="9F18E6FA">
      <w:start w:val="1"/>
      <w:numFmt w:val="lowerLetter"/>
      <w:lvlText w:val="%8."/>
      <w:lvlJc w:val="left"/>
      <w:pPr>
        <w:ind w:left="5760" w:hanging="360"/>
      </w:pPr>
    </w:lvl>
    <w:lvl w:ilvl="8" w:tplc="9996B9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0E4C2"/>
    <w:multiLevelType w:val="hybridMultilevel"/>
    <w:tmpl w:val="FFFFFFFF"/>
    <w:lvl w:ilvl="0" w:tplc="7A6043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CB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6498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D60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B02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44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A3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291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20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AD7F9"/>
    <w:multiLevelType w:val="hybridMultilevel"/>
    <w:tmpl w:val="FFFFFFFF"/>
    <w:lvl w:ilvl="0" w:tplc="E3024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1286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980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24C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CE9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961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947D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6823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AD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D99AF"/>
    <w:multiLevelType w:val="hybridMultilevel"/>
    <w:tmpl w:val="FFFFFFFF"/>
    <w:lvl w:ilvl="0" w:tplc="4C1AD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842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38C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44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A26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6CA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E5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ADE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4E11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D4E2C"/>
    <w:multiLevelType w:val="hybridMultilevel"/>
    <w:tmpl w:val="FFFFFFFF"/>
    <w:lvl w:ilvl="0" w:tplc="C9AA1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ECB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123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C0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56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FCB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E4D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302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865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BFB09"/>
    <w:multiLevelType w:val="hybridMultilevel"/>
    <w:tmpl w:val="00000000"/>
    <w:lvl w:ilvl="0" w:tplc="167ACEBE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CEA8A43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8B66B28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6AF84A9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7E7CCFBA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89C0F6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3DE04F3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A78AEA9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39365112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1FE3CB5"/>
    <w:multiLevelType w:val="hybridMultilevel"/>
    <w:tmpl w:val="3B6AC616"/>
    <w:lvl w:ilvl="0" w:tplc="97564D8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68BFE"/>
    <w:multiLevelType w:val="hybridMultilevel"/>
    <w:tmpl w:val="FFFFFFFF"/>
    <w:lvl w:ilvl="0" w:tplc="77429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6B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A83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56E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BEF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428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2AC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8A2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AF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8843"/>
    <w:multiLevelType w:val="hybridMultilevel"/>
    <w:tmpl w:val="FFFFFFFF"/>
    <w:lvl w:ilvl="0" w:tplc="FE3033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CAD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40D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3C2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2F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03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DCB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80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BC0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304A5"/>
    <w:multiLevelType w:val="hybridMultilevel"/>
    <w:tmpl w:val="00000000"/>
    <w:lvl w:ilvl="0" w:tplc="28C8F2AC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 w:tplc="7AA0EBA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3A0EB1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DD4AEAD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4D6CF0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E092F642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EE781D1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D90B0E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24761586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3E206F0D"/>
    <w:multiLevelType w:val="hybridMultilevel"/>
    <w:tmpl w:val="FFFFFFFF"/>
    <w:lvl w:ilvl="0" w:tplc="78DE7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BE4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BC2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8CA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0E0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F4D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FE1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24A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A6C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465FA"/>
    <w:multiLevelType w:val="hybridMultilevel"/>
    <w:tmpl w:val="FFFFFFFF"/>
    <w:lvl w:ilvl="0" w:tplc="49C4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024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A4D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34C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BC24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8CD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A6D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6F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241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C3A07"/>
    <w:multiLevelType w:val="hybridMultilevel"/>
    <w:tmpl w:val="FFFFFFFF"/>
    <w:lvl w:ilvl="0" w:tplc="3BB61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F0E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249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AA0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5E6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644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4F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26E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27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7E041"/>
    <w:multiLevelType w:val="hybridMultilevel"/>
    <w:tmpl w:val="FFFFFFFF"/>
    <w:lvl w:ilvl="0" w:tplc="01C89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88F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18D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282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8C2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D4F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823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4ED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8AE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B8738E"/>
    <w:multiLevelType w:val="hybridMultilevel"/>
    <w:tmpl w:val="FFFFFFFF"/>
    <w:lvl w:ilvl="0" w:tplc="0DC80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8CDA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C6A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AC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ED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F26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762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684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C0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0B268"/>
    <w:multiLevelType w:val="hybridMultilevel"/>
    <w:tmpl w:val="FFFFFFFF"/>
    <w:lvl w:ilvl="0" w:tplc="4314C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85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2E5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EA53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E3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E4D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567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76D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C22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F4E68"/>
    <w:multiLevelType w:val="multilevel"/>
    <w:tmpl w:val="6C5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52975"/>
    <w:multiLevelType w:val="hybridMultilevel"/>
    <w:tmpl w:val="00000000"/>
    <w:lvl w:ilvl="0" w:tplc="1B82A58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 w:tplc="9BBCE14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88C5294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7FC64F2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A64C3A9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900133A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F976E03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DEE0CB2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9C0A4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5EBA5729"/>
    <w:multiLevelType w:val="hybridMultilevel"/>
    <w:tmpl w:val="FFFFFFFF"/>
    <w:lvl w:ilvl="0" w:tplc="32DA5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527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8C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40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A8E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18D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C1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04C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840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532ACB"/>
    <w:multiLevelType w:val="hybridMultilevel"/>
    <w:tmpl w:val="00000000"/>
    <w:lvl w:ilvl="0" w:tplc="F158581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DF2C5B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4FC2690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C42A105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41FA84F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8A22CCA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939E770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480EBAEC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0C3F60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61B04913"/>
    <w:multiLevelType w:val="hybridMultilevel"/>
    <w:tmpl w:val="FFFFFFFF"/>
    <w:lvl w:ilvl="0" w:tplc="2AEAD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2AF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B89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01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18B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C8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8BF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F6A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1C9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C65CC7"/>
    <w:multiLevelType w:val="multilevel"/>
    <w:tmpl w:val="34C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427FA1"/>
    <w:multiLevelType w:val="hybridMultilevel"/>
    <w:tmpl w:val="FFFFFFFF"/>
    <w:lvl w:ilvl="0" w:tplc="1AD4A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AF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345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AA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0E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CA9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A4B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003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CB6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C7C7EE"/>
    <w:multiLevelType w:val="hybridMultilevel"/>
    <w:tmpl w:val="00000000"/>
    <w:lvl w:ilvl="0" w:tplc="A22C0E2E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 w:tplc="65223BB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FBA9F4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219CC19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C2DE36A0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25244AB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A1FA6150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7D857F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A3240F2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6FFEFA5E"/>
    <w:multiLevelType w:val="hybridMultilevel"/>
    <w:tmpl w:val="FFFFFFFF"/>
    <w:lvl w:ilvl="0" w:tplc="77C4F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7AF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18B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E7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845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824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AEF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0C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26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8250C3"/>
    <w:multiLevelType w:val="hybridMultilevel"/>
    <w:tmpl w:val="00000000"/>
    <w:lvl w:ilvl="0" w:tplc="DCFE8B6A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AF6424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DBCE3F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391A03C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C1A60B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CDC4A5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1DF2407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C8B43FD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791C9D3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71E3D6B4"/>
    <w:multiLevelType w:val="hybridMultilevel"/>
    <w:tmpl w:val="FFFFFFFF"/>
    <w:lvl w:ilvl="0" w:tplc="9C06F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147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D0C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0A4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627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480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E6FE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1CE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5A9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1D9AF4"/>
    <w:multiLevelType w:val="hybridMultilevel"/>
    <w:tmpl w:val="FFFFFFFF"/>
    <w:lvl w:ilvl="0" w:tplc="FDFEA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969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AD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369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82C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04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C6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7C8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049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993110">
    <w:abstractNumId w:val="14"/>
  </w:num>
  <w:num w:numId="2" w16cid:durableId="1889611860">
    <w:abstractNumId w:val="13"/>
  </w:num>
  <w:num w:numId="3" w16cid:durableId="1940865652">
    <w:abstractNumId w:val="3"/>
  </w:num>
  <w:num w:numId="4" w16cid:durableId="612322892">
    <w:abstractNumId w:val="11"/>
  </w:num>
  <w:num w:numId="5" w16cid:durableId="637223861">
    <w:abstractNumId w:val="15"/>
  </w:num>
  <w:num w:numId="6" w16cid:durableId="411856495">
    <w:abstractNumId w:val="10"/>
  </w:num>
  <w:num w:numId="7" w16cid:durableId="1980378121">
    <w:abstractNumId w:val="6"/>
  </w:num>
  <w:num w:numId="8" w16cid:durableId="144203569">
    <w:abstractNumId w:val="29"/>
  </w:num>
  <w:num w:numId="9" w16cid:durableId="1872763649">
    <w:abstractNumId w:val="30"/>
  </w:num>
  <w:num w:numId="10" w16cid:durableId="1042317190">
    <w:abstractNumId w:val="7"/>
  </w:num>
  <w:num w:numId="11" w16cid:durableId="541215379">
    <w:abstractNumId w:val="5"/>
  </w:num>
  <w:num w:numId="12" w16cid:durableId="771438149">
    <w:abstractNumId w:val="2"/>
  </w:num>
  <w:num w:numId="13" w16cid:durableId="683945986">
    <w:abstractNumId w:val="21"/>
  </w:num>
  <w:num w:numId="14" w16cid:durableId="2030254868">
    <w:abstractNumId w:val="16"/>
  </w:num>
  <w:num w:numId="15" w16cid:durableId="966542402">
    <w:abstractNumId w:val="18"/>
  </w:num>
  <w:num w:numId="16" w16cid:durableId="1323313271">
    <w:abstractNumId w:val="4"/>
  </w:num>
  <w:num w:numId="17" w16cid:durableId="611011204">
    <w:abstractNumId w:val="17"/>
  </w:num>
  <w:num w:numId="18" w16cid:durableId="156850025">
    <w:abstractNumId w:val="27"/>
  </w:num>
  <w:num w:numId="19" w16cid:durableId="1563364142">
    <w:abstractNumId w:val="25"/>
  </w:num>
  <w:num w:numId="20" w16cid:durableId="2072651294">
    <w:abstractNumId w:val="23"/>
  </w:num>
  <w:num w:numId="21" w16cid:durableId="746342232">
    <w:abstractNumId w:val="0"/>
  </w:num>
  <w:num w:numId="22" w16cid:durableId="1834376513">
    <w:abstractNumId w:val="1"/>
  </w:num>
  <w:num w:numId="23" w16cid:durableId="1160774897">
    <w:abstractNumId w:val="9"/>
  </w:num>
  <w:num w:numId="24" w16cid:durableId="1372727557">
    <w:abstractNumId w:val="8"/>
  </w:num>
  <w:num w:numId="25" w16cid:durableId="1548879895">
    <w:abstractNumId w:val="22"/>
  </w:num>
  <w:num w:numId="26" w16cid:durableId="360934862">
    <w:abstractNumId w:val="12"/>
  </w:num>
  <w:num w:numId="27" w16cid:durableId="421879977">
    <w:abstractNumId w:val="28"/>
  </w:num>
  <w:num w:numId="28" w16cid:durableId="51470266">
    <w:abstractNumId w:val="26"/>
  </w:num>
  <w:num w:numId="29" w16cid:durableId="559680353">
    <w:abstractNumId w:val="20"/>
  </w:num>
  <w:num w:numId="30" w16cid:durableId="138227723">
    <w:abstractNumId w:val="24"/>
  </w:num>
  <w:num w:numId="31" w16cid:durableId="1832483269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92"/>
    <w:rsid w:val="00001621"/>
    <w:rsid w:val="000151E0"/>
    <w:rsid w:val="0003396A"/>
    <w:rsid w:val="00034C23"/>
    <w:rsid w:val="0004137A"/>
    <w:rsid w:val="000538B8"/>
    <w:rsid w:val="000546BF"/>
    <w:rsid w:val="00060236"/>
    <w:rsid w:val="0006121D"/>
    <w:rsid w:val="0007105C"/>
    <w:rsid w:val="00076205"/>
    <w:rsid w:val="000838E0"/>
    <w:rsid w:val="00087616"/>
    <w:rsid w:val="00087D69"/>
    <w:rsid w:val="0009096F"/>
    <w:rsid w:val="000942B5"/>
    <w:rsid w:val="000A1588"/>
    <w:rsid w:val="000A20EE"/>
    <w:rsid w:val="000B1DED"/>
    <w:rsid w:val="000C7830"/>
    <w:rsid w:val="000D3C75"/>
    <w:rsid w:val="000D5176"/>
    <w:rsid w:val="000D5A52"/>
    <w:rsid w:val="000D6A4C"/>
    <w:rsid w:val="000D7C9E"/>
    <w:rsid w:val="000E02A9"/>
    <w:rsid w:val="000E56D4"/>
    <w:rsid w:val="000F615A"/>
    <w:rsid w:val="00100327"/>
    <w:rsid w:val="00107BDF"/>
    <w:rsid w:val="00121E19"/>
    <w:rsid w:val="001256D3"/>
    <w:rsid w:val="00126BCF"/>
    <w:rsid w:val="00132136"/>
    <w:rsid w:val="001378F5"/>
    <w:rsid w:val="00155DE4"/>
    <w:rsid w:val="00167059"/>
    <w:rsid w:val="00173B53"/>
    <w:rsid w:val="00177DDB"/>
    <w:rsid w:val="00180457"/>
    <w:rsid w:val="001A34C9"/>
    <w:rsid w:val="001A38E5"/>
    <w:rsid w:val="001B1403"/>
    <w:rsid w:val="001C69CE"/>
    <w:rsid w:val="001D0BB7"/>
    <w:rsid w:val="001E4835"/>
    <w:rsid w:val="001E6B9F"/>
    <w:rsid w:val="001F0FA0"/>
    <w:rsid w:val="001F2633"/>
    <w:rsid w:val="001F38F5"/>
    <w:rsid w:val="001F6BE2"/>
    <w:rsid w:val="001F6D82"/>
    <w:rsid w:val="00200179"/>
    <w:rsid w:val="002042B0"/>
    <w:rsid w:val="002050D0"/>
    <w:rsid w:val="00211F65"/>
    <w:rsid w:val="00214417"/>
    <w:rsid w:val="0021725D"/>
    <w:rsid w:val="00217B92"/>
    <w:rsid w:val="00222A36"/>
    <w:rsid w:val="002337F0"/>
    <w:rsid w:val="0024405C"/>
    <w:rsid w:val="0024505D"/>
    <w:rsid w:val="00247258"/>
    <w:rsid w:val="00253004"/>
    <w:rsid w:val="00253C8F"/>
    <w:rsid w:val="00253E69"/>
    <w:rsid w:val="00256D91"/>
    <w:rsid w:val="00281717"/>
    <w:rsid w:val="00292A11"/>
    <w:rsid w:val="00295A8D"/>
    <w:rsid w:val="002B2AD9"/>
    <w:rsid w:val="002B3B6F"/>
    <w:rsid w:val="002C4E5A"/>
    <w:rsid w:val="002D0953"/>
    <w:rsid w:val="002D24C7"/>
    <w:rsid w:val="002D2BA6"/>
    <w:rsid w:val="002D4F9D"/>
    <w:rsid w:val="002D61AB"/>
    <w:rsid w:val="002D6759"/>
    <w:rsid w:val="002E10DE"/>
    <w:rsid w:val="002E1803"/>
    <w:rsid w:val="002E5E1C"/>
    <w:rsid w:val="002F0B3B"/>
    <w:rsid w:val="002F3655"/>
    <w:rsid w:val="002F4D4A"/>
    <w:rsid w:val="0030253E"/>
    <w:rsid w:val="00316F86"/>
    <w:rsid w:val="00321170"/>
    <w:rsid w:val="003217BF"/>
    <w:rsid w:val="00324DDB"/>
    <w:rsid w:val="0032677D"/>
    <w:rsid w:val="0032788C"/>
    <w:rsid w:val="00331135"/>
    <w:rsid w:val="003314BC"/>
    <w:rsid w:val="00331E9B"/>
    <w:rsid w:val="00342573"/>
    <w:rsid w:val="00344BA7"/>
    <w:rsid w:val="00344FF1"/>
    <w:rsid w:val="003457E1"/>
    <w:rsid w:val="00355621"/>
    <w:rsid w:val="00355CAB"/>
    <w:rsid w:val="00357875"/>
    <w:rsid w:val="00360C3B"/>
    <w:rsid w:val="0036128B"/>
    <w:rsid w:val="00362DDD"/>
    <w:rsid w:val="0036338B"/>
    <w:rsid w:val="00367E0C"/>
    <w:rsid w:val="00370585"/>
    <w:rsid w:val="0037269B"/>
    <w:rsid w:val="003777D5"/>
    <w:rsid w:val="00391AE0"/>
    <w:rsid w:val="003977B2"/>
    <w:rsid w:val="003A3C86"/>
    <w:rsid w:val="003A744B"/>
    <w:rsid w:val="003B6513"/>
    <w:rsid w:val="003C3D38"/>
    <w:rsid w:val="003C5CA5"/>
    <w:rsid w:val="003C6905"/>
    <w:rsid w:val="003E0871"/>
    <w:rsid w:val="003E1E01"/>
    <w:rsid w:val="003E1E52"/>
    <w:rsid w:val="003F045E"/>
    <w:rsid w:val="003F167E"/>
    <w:rsid w:val="003F69E0"/>
    <w:rsid w:val="00410608"/>
    <w:rsid w:val="00421C1C"/>
    <w:rsid w:val="004238ED"/>
    <w:rsid w:val="00440300"/>
    <w:rsid w:val="0044181D"/>
    <w:rsid w:val="00451AA5"/>
    <w:rsid w:val="004543ED"/>
    <w:rsid w:val="0045497C"/>
    <w:rsid w:val="00455DB3"/>
    <w:rsid w:val="0046070D"/>
    <w:rsid w:val="00481216"/>
    <w:rsid w:val="00494A88"/>
    <w:rsid w:val="00495565"/>
    <w:rsid w:val="004A35B9"/>
    <w:rsid w:val="004A4577"/>
    <w:rsid w:val="004B20E9"/>
    <w:rsid w:val="004B2EB3"/>
    <w:rsid w:val="004B40F4"/>
    <w:rsid w:val="004B6677"/>
    <w:rsid w:val="004C373C"/>
    <w:rsid w:val="004D0392"/>
    <w:rsid w:val="004E2E78"/>
    <w:rsid w:val="004E4CCA"/>
    <w:rsid w:val="004E562C"/>
    <w:rsid w:val="005022B9"/>
    <w:rsid w:val="00502387"/>
    <w:rsid w:val="005063BD"/>
    <w:rsid w:val="0051191A"/>
    <w:rsid w:val="00512B8D"/>
    <w:rsid w:val="00516E4D"/>
    <w:rsid w:val="00524788"/>
    <w:rsid w:val="00525A32"/>
    <w:rsid w:val="00536836"/>
    <w:rsid w:val="00537143"/>
    <w:rsid w:val="00543C05"/>
    <w:rsid w:val="0055247B"/>
    <w:rsid w:val="005553AE"/>
    <w:rsid w:val="00582D02"/>
    <w:rsid w:val="005972B9"/>
    <w:rsid w:val="005A5E22"/>
    <w:rsid w:val="005B0D5B"/>
    <w:rsid w:val="005D1095"/>
    <w:rsid w:val="005D4E2B"/>
    <w:rsid w:val="005D7531"/>
    <w:rsid w:val="00604DB3"/>
    <w:rsid w:val="00636F90"/>
    <w:rsid w:val="00637B5A"/>
    <w:rsid w:val="00641511"/>
    <w:rsid w:val="00643B48"/>
    <w:rsid w:val="00644BD1"/>
    <w:rsid w:val="006578CB"/>
    <w:rsid w:val="006618FE"/>
    <w:rsid w:val="00663F2D"/>
    <w:rsid w:val="006641D1"/>
    <w:rsid w:val="00691952"/>
    <w:rsid w:val="00696A38"/>
    <w:rsid w:val="00696CDB"/>
    <w:rsid w:val="006B1B83"/>
    <w:rsid w:val="006D0E5A"/>
    <w:rsid w:val="006D610D"/>
    <w:rsid w:val="006D7BCC"/>
    <w:rsid w:val="006E1715"/>
    <w:rsid w:val="006E2E62"/>
    <w:rsid w:val="006F08A6"/>
    <w:rsid w:val="006F2A12"/>
    <w:rsid w:val="007054D2"/>
    <w:rsid w:val="00707BE0"/>
    <w:rsid w:val="007169A0"/>
    <w:rsid w:val="00716D3F"/>
    <w:rsid w:val="00734D4E"/>
    <w:rsid w:val="00744D50"/>
    <w:rsid w:val="0074645E"/>
    <w:rsid w:val="00753885"/>
    <w:rsid w:val="0075678A"/>
    <w:rsid w:val="007625F2"/>
    <w:rsid w:val="00765CBC"/>
    <w:rsid w:val="00773F78"/>
    <w:rsid w:val="00774423"/>
    <w:rsid w:val="00774CC5"/>
    <w:rsid w:val="007765F6"/>
    <w:rsid w:val="00782FD6"/>
    <w:rsid w:val="00782FE9"/>
    <w:rsid w:val="00786823"/>
    <w:rsid w:val="007950B2"/>
    <w:rsid w:val="007C0158"/>
    <w:rsid w:val="007D07DE"/>
    <w:rsid w:val="007D35F3"/>
    <w:rsid w:val="007E027D"/>
    <w:rsid w:val="007F3DE2"/>
    <w:rsid w:val="007F7109"/>
    <w:rsid w:val="008128AF"/>
    <w:rsid w:val="00814B7C"/>
    <w:rsid w:val="008166EC"/>
    <w:rsid w:val="008218BA"/>
    <w:rsid w:val="0082277E"/>
    <w:rsid w:val="00826B9C"/>
    <w:rsid w:val="008277DB"/>
    <w:rsid w:val="0083352D"/>
    <w:rsid w:val="0083481F"/>
    <w:rsid w:val="00841702"/>
    <w:rsid w:val="008432C4"/>
    <w:rsid w:val="00855DC1"/>
    <w:rsid w:val="00864A26"/>
    <w:rsid w:val="00866CEF"/>
    <w:rsid w:val="00872171"/>
    <w:rsid w:val="00885D35"/>
    <w:rsid w:val="00893848"/>
    <w:rsid w:val="008B2645"/>
    <w:rsid w:val="008B6548"/>
    <w:rsid w:val="008C2EFD"/>
    <w:rsid w:val="008C3BF9"/>
    <w:rsid w:val="008D28D9"/>
    <w:rsid w:val="008E2B3F"/>
    <w:rsid w:val="008E7A64"/>
    <w:rsid w:val="008F2012"/>
    <w:rsid w:val="008F4BE6"/>
    <w:rsid w:val="008F5FF2"/>
    <w:rsid w:val="008F6C5D"/>
    <w:rsid w:val="008F7958"/>
    <w:rsid w:val="00900EA4"/>
    <w:rsid w:val="00903C5E"/>
    <w:rsid w:val="00917B63"/>
    <w:rsid w:val="00937100"/>
    <w:rsid w:val="009757E8"/>
    <w:rsid w:val="00976BD1"/>
    <w:rsid w:val="00984AB2"/>
    <w:rsid w:val="0098596E"/>
    <w:rsid w:val="00991D9E"/>
    <w:rsid w:val="00993DC2"/>
    <w:rsid w:val="009C15B2"/>
    <w:rsid w:val="009C5CFD"/>
    <w:rsid w:val="009E76BE"/>
    <w:rsid w:val="009F1B70"/>
    <w:rsid w:val="009F48DB"/>
    <w:rsid w:val="00A07F33"/>
    <w:rsid w:val="00A354E8"/>
    <w:rsid w:val="00A423E1"/>
    <w:rsid w:val="00A53AA6"/>
    <w:rsid w:val="00A820F3"/>
    <w:rsid w:val="00A830E8"/>
    <w:rsid w:val="00A94E02"/>
    <w:rsid w:val="00A95EB2"/>
    <w:rsid w:val="00AB252C"/>
    <w:rsid w:val="00AC183A"/>
    <w:rsid w:val="00AC44D5"/>
    <w:rsid w:val="00AC635A"/>
    <w:rsid w:val="00AC6DAB"/>
    <w:rsid w:val="00AC7683"/>
    <w:rsid w:val="00AC7B10"/>
    <w:rsid w:val="00AD3917"/>
    <w:rsid w:val="00AD463D"/>
    <w:rsid w:val="00AD5F41"/>
    <w:rsid w:val="00AE1181"/>
    <w:rsid w:val="00AE3983"/>
    <w:rsid w:val="00AE4D0F"/>
    <w:rsid w:val="00AF1B14"/>
    <w:rsid w:val="00AF2064"/>
    <w:rsid w:val="00AF7B65"/>
    <w:rsid w:val="00B042B7"/>
    <w:rsid w:val="00B058A3"/>
    <w:rsid w:val="00B21FDF"/>
    <w:rsid w:val="00B23304"/>
    <w:rsid w:val="00B26F71"/>
    <w:rsid w:val="00B27A71"/>
    <w:rsid w:val="00B37C56"/>
    <w:rsid w:val="00B57A1B"/>
    <w:rsid w:val="00B7675E"/>
    <w:rsid w:val="00B84C14"/>
    <w:rsid w:val="00B90084"/>
    <w:rsid w:val="00B901CD"/>
    <w:rsid w:val="00BA03AE"/>
    <w:rsid w:val="00BB4A91"/>
    <w:rsid w:val="00BC1A09"/>
    <w:rsid w:val="00BD6C55"/>
    <w:rsid w:val="00BD7A2A"/>
    <w:rsid w:val="00BE40D5"/>
    <w:rsid w:val="00BE5F83"/>
    <w:rsid w:val="00BF2440"/>
    <w:rsid w:val="00BF7828"/>
    <w:rsid w:val="00C029C4"/>
    <w:rsid w:val="00C0557E"/>
    <w:rsid w:val="00C179EC"/>
    <w:rsid w:val="00C3465D"/>
    <w:rsid w:val="00C34EAE"/>
    <w:rsid w:val="00C45FD6"/>
    <w:rsid w:val="00C5449B"/>
    <w:rsid w:val="00C64BC8"/>
    <w:rsid w:val="00C70AA2"/>
    <w:rsid w:val="00C710E9"/>
    <w:rsid w:val="00C72037"/>
    <w:rsid w:val="00C7709B"/>
    <w:rsid w:val="00C90F3F"/>
    <w:rsid w:val="00CB180C"/>
    <w:rsid w:val="00CC2D33"/>
    <w:rsid w:val="00CD4770"/>
    <w:rsid w:val="00CD56E7"/>
    <w:rsid w:val="00CD5C35"/>
    <w:rsid w:val="00CE2037"/>
    <w:rsid w:val="00CE6CE1"/>
    <w:rsid w:val="00CF3643"/>
    <w:rsid w:val="00D018E2"/>
    <w:rsid w:val="00D125F4"/>
    <w:rsid w:val="00D13F57"/>
    <w:rsid w:val="00D16157"/>
    <w:rsid w:val="00D163FD"/>
    <w:rsid w:val="00D34A5D"/>
    <w:rsid w:val="00D5064D"/>
    <w:rsid w:val="00D53868"/>
    <w:rsid w:val="00D54B3A"/>
    <w:rsid w:val="00D60A10"/>
    <w:rsid w:val="00D66DF4"/>
    <w:rsid w:val="00D74406"/>
    <w:rsid w:val="00D84A3E"/>
    <w:rsid w:val="00D902BD"/>
    <w:rsid w:val="00DA4192"/>
    <w:rsid w:val="00DA5341"/>
    <w:rsid w:val="00DC013C"/>
    <w:rsid w:val="00DC0A15"/>
    <w:rsid w:val="00DD6C1F"/>
    <w:rsid w:val="00DE5CA6"/>
    <w:rsid w:val="00DE65D1"/>
    <w:rsid w:val="00DF6C7D"/>
    <w:rsid w:val="00E057D6"/>
    <w:rsid w:val="00E07E17"/>
    <w:rsid w:val="00E11035"/>
    <w:rsid w:val="00E16E07"/>
    <w:rsid w:val="00E21226"/>
    <w:rsid w:val="00E21841"/>
    <w:rsid w:val="00E30269"/>
    <w:rsid w:val="00E46D82"/>
    <w:rsid w:val="00E506F2"/>
    <w:rsid w:val="00E5155B"/>
    <w:rsid w:val="00E5376D"/>
    <w:rsid w:val="00E53F2E"/>
    <w:rsid w:val="00E7754A"/>
    <w:rsid w:val="00E829FA"/>
    <w:rsid w:val="00E87ACD"/>
    <w:rsid w:val="00E922A5"/>
    <w:rsid w:val="00EA0F43"/>
    <w:rsid w:val="00EA7C26"/>
    <w:rsid w:val="00EB1573"/>
    <w:rsid w:val="00EB5C15"/>
    <w:rsid w:val="00EC3AC6"/>
    <w:rsid w:val="00EE639E"/>
    <w:rsid w:val="00EE65B4"/>
    <w:rsid w:val="00EF6A97"/>
    <w:rsid w:val="00F02E4A"/>
    <w:rsid w:val="00F0707A"/>
    <w:rsid w:val="00F07329"/>
    <w:rsid w:val="00F12D97"/>
    <w:rsid w:val="00F24D6C"/>
    <w:rsid w:val="00F255BF"/>
    <w:rsid w:val="00F258BE"/>
    <w:rsid w:val="00F31200"/>
    <w:rsid w:val="00F32298"/>
    <w:rsid w:val="00F336F6"/>
    <w:rsid w:val="00F363B7"/>
    <w:rsid w:val="00F477CA"/>
    <w:rsid w:val="00F51511"/>
    <w:rsid w:val="00F54DED"/>
    <w:rsid w:val="00F60A36"/>
    <w:rsid w:val="00F61B9F"/>
    <w:rsid w:val="00F70D6B"/>
    <w:rsid w:val="00F77DE5"/>
    <w:rsid w:val="00F903FB"/>
    <w:rsid w:val="00F934A8"/>
    <w:rsid w:val="00F95B19"/>
    <w:rsid w:val="00FA04E1"/>
    <w:rsid w:val="00FA2AC5"/>
    <w:rsid w:val="00FA55BB"/>
    <w:rsid w:val="00FB5065"/>
    <w:rsid w:val="00FC5FAD"/>
    <w:rsid w:val="00FE3946"/>
    <w:rsid w:val="00FF1FBE"/>
    <w:rsid w:val="01A00CD1"/>
    <w:rsid w:val="01E088D1"/>
    <w:rsid w:val="02609B64"/>
    <w:rsid w:val="028FB704"/>
    <w:rsid w:val="0328E7F7"/>
    <w:rsid w:val="036EFBD0"/>
    <w:rsid w:val="037EEA80"/>
    <w:rsid w:val="038244CD"/>
    <w:rsid w:val="0393C52C"/>
    <w:rsid w:val="03D789D0"/>
    <w:rsid w:val="03F441F1"/>
    <w:rsid w:val="048EC522"/>
    <w:rsid w:val="0546E67D"/>
    <w:rsid w:val="061C7D21"/>
    <w:rsid w:val="067F3010"/>
    <w:rsid w:val="07354B0E"/>
    <w:rsid w:val="073B410D"/>
    <w:rsid w:val="07606BB7"/>
    <w:rsid w:val="07D00E85"/>
    <w:rsid w:val="07FE8D2D"/>
    <w:rsid w:val="08A42B04"/>
    <w:rsid w:val="08CC69B7"/>
    <w:rsid w:val="09315C5B"/>
    <w:rsid w:val="09C513B2"/>
    <w:rsid w:val="0A6CA584"/>
    <w:rsid w:val="0A7D04D5"/>
    <w:rsid w:val="0AB756CC"/>
    <w:rsid w:val="0AD485E0"/>
    <w:rsid w:val="0AD976CF"/>
    <w:rsid w:val="0B0A1FD3"/>
    <w:rsid w:val="0B593E53"/>
    <w:rsid w:val="0BF6E5F5"/>
    <w:rsid w:val="0BF9F707"/>
    <w:rsid w:val="0C2D75EC"/>
    <w:rsid w:val="0CA5C669"/>
    <w:rsid w:val="0CF6E149"/>
    <w:rsid w:val="0D1B1BC4"/>
    <w:rsid w:val="0E17990A"/>
    <w:rsid w:val="0E8CBF70"/>
    <w:rsid w:val="0E9B7065"/>
    <w:rsid w:val="0EAC02B5"/>
    <w:rsid w:val="0ED4E59D"/>
    <w:rsid w:val="0F2935FA"/>
    <w:rsid w:val="0F7FFC7C"/>
    <w:rsid w:val="0FB318AC"/>
    <w:rsid w:val="0FB924E1"/>
    <w:rsid w:val="10636BFC"/>
    <w:rsid w:val="1083A575"/>
    <w:rsid w:val="1088CE88"/>
    <w:rsid w:val="10C918B8"/>
    <w:rsid w:val="1141C852"/>
    <w:rsid w:val="11E6F68A"/>
    <w:rsid w:val="1237DEA7"/>
    <w:rsid w:val="138E6A64"/>
    <w:rsid w:val="1461F9A1"/>
    <w:rsid w:val="14AA1D77"/>
    <w:rsid w:val="15D12519"/>
    <w:rsid w:val="1608CE81"/>
    <w:rsid w:val="1655B8A4"/>
    <w:rsid w:val="16A13B29"/>
    <w:rsid w:val="16FCA4A6"/>
    <w:rsid w:val="18515D6F"/>
    <w:rsid w:val="18C1E4BB"/>
    <w:rsid w:val="18E2D403"/>
    <w:rsid w:val="1977C02E"/>
    <w:rsid w:val="1A1EF3FE"/>
    <w:rsid w:val="1A50F29E"/>
    <w:rsid w:val="1A671B6A"/>
    <w:rsid w:val="1A817F50"/>
    <w:rsid w:val="1AE1C969"/>
    <w:rsid w:val="1B08A1AB"/>
    <w:rsid w:val="1B41D6F3"/>
    <w:rsid w:val="1B5639C7"/>
    <w:rsid w:val="1B6519BF"/>
    <w:rsid w:val="1BC9CF25"/>
    <w:rsid w:val="1BE73694"/>
    <w:rsid w:val="1C2AA750"/>
    <w:rsid w:val="1C8895E9"/>
    <w:rsid w:val="1D71F71B"/>
    <w:rsid w:val="1D785643"/>
    <w:rsid w:val="1DB0D289"/>
    <w:rsid w:val="1E28D7BD"/>
    <w:rsid w:val="1FA6AA93"/>
    <w:rsid w:val="1FD9ED35"/>
    <w:rsid w:val="1FDAA12D"/>
    <w:rsid w:val="206436F0"/>
    <w:rsid w:val="20A9EE52"/>
    <w:rsid w:val="21075A1E"/>
    <w:rsid w:val="2133B970"/>
    <w:rsid w:val="21BCDAC6"/>
    <w:rsid w:val="22248030"/>
    <w:rsid w:val="225A18AC"/>
    <w:rsid w:val="2260EA7E"/>
    <w:rsid w:val="22A6DEFB"/>
    <w:rsid w:val="231EA29B"/>
    <w:rsid w:val="23830331"/>
    <w:rsid w:val="241445A5"/>
    <w:rsid w:val="245E67ED"/>
    <w:rsid w:val="247967EC"/>
    <w:rsid w:val="248C29E5"/>
    <w:rsid w:val="248FC028"/>
    <w:rsid w:val="24970410"/>
    <w:rsid w:val="24C3AF61"/>
    <w:rsid w:val="24E9E2B9"/>
    <w:rsid w:val="25455863"/>
    <w:rsid w:val="262CEC4F"/>
    <w:rsid w:val="262D2E42"/>
    <w:rsid w:val="26662BF8"/>
    <w:rsid w:val="26BC5C9C"/>
    <w:rsid w:val="26CA5D36"/>
    <w:rsid w:val="26CC37A0"/>
    <w:rsid w:val="26E9B7ED"/>
    <w:rsid w:val="26F317A2"/>
    <w:rsid w:val="270450FC"/>
    <w:rsid w:val="272FD107"/>
    <w:rsid w:val="27BF172C"/>
    <w:rsid w:val="2820735B"/>
    <w:rsid w:val="283EB88F"/>
    <w:rsid w:val="2879757B"/>
    <w:rsid w:val="28A012EB"/>
    <w:rsid w:val="2958697D"/>
    <w:rsid w:val="29B90520"/>
    <w:rsid w:val="29F884F7"/>
    <w:rsid w:val="2A23C970"/>
    <w:rsid w:val="2A63D069"/>
    <w:rsid w:val="2AC564F6"/>
    <w:rsid w:val="2AFEDB04"/>
    <w:rsid w:val="2B5973CB"/>
    <w:rsid w:val="2BBC26BF"/>
    <w:rsid w:val="2C1B8B8A"/>
    <w:rsid w:val="2C4D68EF"/>
    <w:rsid w:val="2CED8825"/>
    <w:rsid w:val="2D39FF4D"/>
    <w:rsid w:val="2D56D6FE"/>
    <w:rsid w:val="2D5B01C9"/>
    <w:rsid w:val="2D86560E"/>
    <w:rsid w:val="2E39D61A"/>
    <w:rsid w:val="2E499FBB"/>
    <w:rsid w:val="2F2C77BB"/>
    <w:rsid w:val="2F99E52E"/>
    <w:rsid w:val="2FEC4847"/>
    <w:rsid w:val="30165786"/>
    <w:rsid w:val="309FF348"/>
    <w:rsid w:val="31207A65"/>
    <w:rsid w:val="3232B6D5"/>
    <w:rsid w:val="33174821"/>
    <w:rsid w:val="331867DB"/>
    <w:rsid w:val="33A500E4"/>
    <w:rsid w:val="33D7084A"/>
    <w:rsid w:val="344631BB"/>
    <w:rsid w:val="345B681E"/>
    <w:rsid w:val="34639E3B"/>
    <w:rsid w:val="352E0F00"/>
    <w:rsid w:val="36329A55"/>
    <w:rsid w:val="36E93A96"/>
    <w:rsid w:val="373B16D0"/>
    <w:rsid w:val="378114B2"/>
    <w:rsid w:val="37B291C9"/>
    <w:rsid w:val="37FC509A"/>
    <w:rsid w:val="38E43ED4"/>
    <w:rsid w:val="395A4312"/>
    <w:rsid w:val="396B5416"/>
    <w:rsid w:val="3A2211C6"/>
    <w:rsid w:val="3A95C4E7"/>
    <w:rsid w:val="3B4A6291"/>
    <w:rsid w:val="3B991694"/>
    <w:rsid w:val="3BC40766"/>
    <w:rsid w:val="3BC4226A"/>
    <w:rsid w:val="3BF83001"/>
    <w:rsid w:val="3BFA29A7"/>
    <w:rsid w:val="3C639713"/>
    <w:rsid w:val="3CCF1F99"/>
    <w:rsid w:val="3D06A165"/>
    <w:rsid w:val="3D9CB21E"/>
    <w:rsid w:val="3DD1A3D2"/>
    <w:rsid w:val="3E9A96B4"/>
    <w:rsid w:val="3F308745"/>
    <w:rsid w:val="3F413370"/>
    <w:rsid w:val="3F490792"/>
    <w:rsid w:val="3F83E5AC"/>
    <w:rsid w:val="3F9944FA"/>
    <w:rsid w:val="40126AF7"/>
    <w:rsid w:val="40713D1C"/>
    <w:rsid w:val="40A1CF36"/>
    <w:rsid w:val="412F927C"/>
    <w:rsid w:val="4150550D"/>
    <w:rsid w:val="41D95CB4"/>
    <w:rsid w:val="41FE59FD"/>
    <w:rsid w:val="4233BFFF"/>
    <w:rsid w:val="424B61F6"/>
    <w:rsid w:val="426C2A92"/>
    <w:rsid w:val="4273A3FF"/>
    <w:rsid w:val="42815E1F"/>
    <w:rsid w:val="428CB264"/>
    <w:rsid w:val="42BB2B43"/>
    <w:rsid w:val="42DD9C3F"/>
    <w:rsid w:val="4351720C"/>
    <w:rsid w:val="439507F7"/>
    <w:rsid w:val="43F72AA7"/>
    <w:rsid w:val="44E332CE"/>
    <w:rsid w:val="45364517"/>
    <w:rsid w:val="4586F7B3"/>
    <w:rsid w:val="45B686D4"/>
    <w:rsid w:val="45E1A2A8"/>
    <w:rsid w:val="45FF3BD9"/>
    <w:rsid w:val="46B76567"/>
    <w:rsid w:val="46CA01A0"/>
    <w:rsid w:val="481DEEEF"/>
    <w:rsid w:val="489C7D85"/>
    <w:rsid w:val="48DF3506"/>
    <w:rsid w:val="48F07E3C"/>
    <w:rsid w:val="4908C71D"/>
    <w:rsid w:val="4942FFCD"/>
    <w:rsid w:val="494EBF8A"/>
    <w:rsid w:val="4A72C9D7"/>
    <w:rsid w:val="4A759AB4"/>
    <w:rsid w:val="4A8AC047"/>
    <w:rsid w:val="4AA4D49E"/>
    <w:rsid w:val="4AD22B87"/>
    <w:rsid w:val="4AD25339"/>
    <w:rsid w:val="4AD3D01C"/>
    <w:rsid w:val="4B06D3C9"/>
    <w:rsid w:val="4B0ED877"/>
    <w:rsid w:val="4B25C923"/>
    <w:rsid w:val="4B5BEC3B"/>
    <w:rsid w:val="4BA46495"/>
    <w:rsid w:val="4C2EF4B3"/>
    <w:rsid w:val="4D4B90EC"/>
    <w:rsid w:val="4DBF1F69"/>
    <w:rsid w:val="4DF0044B"/>
    <w:rsid w:val="4E11E58C"/>
    <w:rsid w:val="4E1B66CB"/>
    <w:rsid w:val="4E59DC6F"/>
    <w:rsid w:val="4EDA0AFA"/>
    <w:rsid w:val="4F7C010C"/>
    <w:rsid w:val="5030AB7B"/>
    <w:rsid w:val="50A04434"/>
    <w:rsid w:val="51AA80BB"/>
    <w:rsid w:val="5205C6E8"/>
    <w:rsid w:val="5266EE09"/>
    <w:rsid w:val="53007942"/>
    <w:rsid w:val="5352D4EE"/>
    <w:rsid w:val="53ECF2FC"/>
    <w:rsid w:val="55A2F4F2"/>
    <w:rsid w:val="55F992C6"/>
    <w:rsid w:val="566C860F"/>
    <w:rsid w:val="568F7637"/>
    <w:rsid w:val="56A4AF11"/>
    <w:rsid w:val="581F86CF"/>
    <w:rsid w:val="5820B62A"/>
    <w:rsid w:val="584FE87B"/>
    <w:rsid w:val="59AA701D"/>
    <w:rsid w:val="59CA8098"/>
    <w:rsid w:val="5A48B7B9"/>
    <w:rsid w:val="5A92FF71"/>
    <w:rsid w:val="5B5EA50B"/>
    <w:rsid w:val="5B8BA277"/>
    <w:rsid w:val="5BDC12A0"/>
    <w:rsid w:val="5C73E777"/>
    <w:rsid w:val="5CF35E76"/>
    <w:rsid w:val="5D0937C1"/>
    <w:rsid w:val="5D5CE662"/>
    <w:rsid w:val="5DCFAA10"/>
    <w:rsid w:val="5DF19BFE"/>
    <w:rsid w:val="5F5442C5"/>
    <w:rsid w:val="5F93859F"/>
    <w:rsid w:val="60081367"/>
    <w:rsid w:val="60750AC1"/>
    <w:rsid w:val="60C9C3EA"/>
    <w:rsid w:val="61969F62"/>
    <w:rsid w:val="624F8260"/>
    <w:rsid w:val="62D14C80"/>
    <w:rsid w:val="635EE3FE"/>
    <w:rsid w:val="636A5D36"/>
    <w:rsid w:val="6406989F"/>
    <w:rsid w:val="641575E5"/>
    <w:rsid w:val="649CBC3F"/>
    <w:rsid w:val="6552BBE1"/>
    <w:rsid w:val="65666D92"/>
    <w:rsid w:val="65C9880B"/>
    <w:rsid w:val="65EB151D"/>
    <w:rsid w:val="65FF39A4"/>
    <w:rsid w:val="66BB157B"/>
    <w:rsid w:val="66CF02CC"/>
    <w:rsid w:val="66FC1D9D"/>
    <w:rsid w:val="673F3A62"/>
    <w:rsid w:val="6778B52C"/>
    <w:rsid w:val="67D91DDD"/>
    <w:rsid w:val="67E12932"/>
    <w:rsid w:val="6881BBAE"/>
    <w:rsid w:val="694E6426"/>
    <w:rsid w:val="698FE357"/>
    <w:rsid w:val="6A9E2A7A"/>
    <w:rsid w:val="6AD880FE"/>
    <w:rsid w:val="6B245DE3"/>
    <w:rsid w:val="6BA5C70C"/>
    <w:rsid w:val="6BB484CC"/>
    <w:rsid w:val="6BD46F89"/>
    <w:rsid w:val="6BFDF568"/>
    <w:rsid w:val="6CC069C6"/>
    <w:rsid w:val="6D5D947E"/>
    <w:rsid w:val="6D90B4E7"/>
    <w:rsid w:val="6D9FCF6C"/>
    <w:rsid w:val="6E833E07"/>
    <w:rsid w:val="6E8BE31C"/>
    <w:rsid w:val="6F040D6A"/>
    <w:rsid w:val="6F6C1A1C"/>
    <w:rsid w:val="6F8ECDD3"/>
    <w:rsid w:val="7040A480"/>
    <w:rsid w:val="71C482D0"/>
    <w:rsid w:val="723C594C"/>
    <w:rsid w:val="73ABB2A1"/>
    <w:rsid w:val="7413DC41"/>
    <w:rsid w:val="74559400"/>
    <w:rsid w:val="754E0F10"/>
    <w:rsid w:val="76315C1C"/>
    <w:rsid w:val="76395B4C"/>
    <w:rsid w:val="76707248"/>
    <w:rsid w:val="76CF7716"/>
    <w:rsid w:val="76E08676"/>
    <w:rsid w:val="76E7F2D5"/>
    <w:rsid w:val="7749D098"/>
    <w:rsid w:val="774ADEBD"/>
    <w:rsid w:val="77824667"/>
    <w:rsid w:val="77DA31D9"/>
    <w:rsid w:val="77EC5D5F"/>
    <w:rsid w:val="796D01C7"/>
    <w:rsid w:val="7A53ED7C"/>
    <w:rsid w:val="7AAAC16B"/>
    <w:rsid w:val="7B381F19"/>
    <w:rsid w:val="7B879EC8"/>
    <w:rsid w:val="7B9C7B62"/>
    <w:rsid w:val="7CA89BCA"/>
    <w:rsid w:val="7D0E022B"/>
    <w:rsid w:val="7D92F101"/>
    <w:rsid w:val="7DAB70F6"/>
    <w:rsid w:val="7DE2FF25"/>
    <w:rsid w:val="7E9FE13A"/>
    <w:rsid w:val="7EDB10BB"/>
    <w:rsid w:val="7F08439B"/>
    <w:rsid w:val="7FA1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2A318"/>
  <w15:docId w15:val="{38FF7E45-0D65-4699-ACED-34B0E610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A6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character" w:styleId="Hipervnculo">
    <w:name w:val="Hyperlink"/>
    <w:basedOn w:val="Fuentedeprrafopredeter"/>
    <w:uiPriority w:val="99"/>
    <w:unhideWhenUsed/>
    <w:rsid w:val="00B17D2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B17D21"/>
    <w:rPr>
      <w:color w:val="605E5C"/>
      <w:shd w:val="clear" w:color="auto" w:fill="E1DFDD"/>
    </w:rPr>
  </w:style>
  <w:style w:type="character" w:styleId="Hipervnculovisitado">
    <w:name w:val="FollowedHyperlink"/>
    <w:rPr>
      <w:color w:val="800000"/>
      <w:u w:val="single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25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7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24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29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28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2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10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itaenbloque">
    <w:name w:val="Cita en bloque"/>
    <w:basedOn w:val="Normal"/>
    <w:qFormat/>
    <w:pPr>
      <w:spacing w:after="283"/>
      <w:ind w:left="567" w:right="567"/>
    </w:pPr>
  </w:style>
  <w:style w:type="paragraph" w:customStyle="1" w:styleId="Textopreformateado">
    <w:name w:val="Texto preformate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13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18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26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nterbankpe-my.sharepoint.com/personal/shernandez2_intercorp_com_pe/Documents/Archivos%20de%20Microsoft%C2%A0Copilot%20Chat/sdlf-datascience-views-t_agg_alertas_p2_plaft-insert.txt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17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25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terbankpe-my.sharepoint.com/personal/shernandez2_intercorp_com_pe/Documents/Archivos%20de%20Microsoft%C2%A0Copilot%20Chat/sdlf-datascience-views-t_agg_alertas_p2_plaft-insert.txt" TargetMode="External"/><Relationship Id="rId20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23" Type="http://schemas.openxmlformats.org/officeDocument/2006/relationships/hyperlink" Target="https://interbankpe-my.sharepoint.com/personal/shernandez2_intercorp_com_pe/Documents/Archivos%20de%20Microsoft%C2%A0Copilot%20Chat/sdlf-datascience-views-t_agg_alertas_p2_plaft-insert.txt" TargetMode="External"/><Relationship Id="rId28" Type="http://schemas.openxmlformats.org/officeDocument/2006/relationships/image" Target="media/image4.png"/><Relationship Id="rId10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19" Type="http://schemas.openxmlformats.org/officeDocument/2006/relationships/hyperlink" Target="https://interbankpe-my.sharepoint.com/personal/shernandez2_intercorp_com_pe/Documents/Archivos%20de%20Microsoft%C2%A0Copilot%20Chat/sdlf-datascience-views-t_agg_alertas_p2_plaft-insert.txt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22" Type="http://schemas.openxmlformats.org/officeDocument/2006/relationships/hyperlink" Target="https://interbankpe-my.sharepoint.com/personal/shernandez2_intercorp_com_pe/Documents/Archivos%20de%20Microsoft%C2%A0Copilot%20Chat/sdlf-datascience-views-t_agg_alertas_p2_plaft-insert.txt" TargetMode="External"/><Relationship Id="rId27" Type="http://schemas.openxmlformats.org/officeDocument/2006/relationships/hyperlink" Target="https://interbankpe-my.sharepoint.com/personal/shernandez2_intercorp_com_pe/Documents/Archivos%20de%20Microsoft%C2%A0Copilot%20Chat/sdlf-datascience-views-t_agg_alertas_p1_plaft-insert.txt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17</Pages>
  <Words>2590</Words>
  <Characters>14245</Characters>
  <Application>Microsoft Office Word</Application>
  <DocSecurity>0</DocSecurity>
  <Lines>118</Lines>
  <Paragraphs>33</Paragraphs>
  <ScaleCrop>false</ScaleCrop>
  <Company/>
  <LinksUpToDate>false</LinksUpToDate>
  <CharactersWithSpaces>16802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Hernandez, Santiago Andres</cp:lastModifiedBy>
  <cp:revision>43</cp:revision>
  <dcterms:created xsi:type="dcterms:W3CDTF">2026-08-28T21:17:00Z</dcterms:created>
  <dcterms:modified xsi:type="dcterms:W3CDTF">2026-08-28T21:45:00Z</dcterms:modified>
  <dc:language>es-AR</dc:language>
</cp:coreProperties>
</file>

<file path=docProps/custom.xml><?xml version="1.0" encoding="utf-8"?>
<op:Properties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  <op:property fmtid="{D5CDD505-2E9C-101B-9397-08002B2CF9AE}" pid="3" name="MSIP_Label_2f10436a-99e4-4626-be84-b1ff4a0f629f_Enabled">
    <vt:lpwstr xmlns:vt="http://schemas.openxmlformats.org/officeDocument/2006/docPropsVTypes">True</vt:lpwstr>
  </op:property>
  <op:property fmtid="{D5CDD505-2E9C-101B-9397-08002B2CF9AE}" pid="4" name="MSIP_Label_2f10436a-99e4-4626-be84-b1ff4a0f629f_Parent">
    <vt:lpwstr xmlns:vt="http://schemas.openxmlformats.org/officeDocument/2006/docPropsVTypes"/>
  </op:property>
  <op:property fmtid="{D5CDD505-2E9C-101B-9397-08002B2CF9AE}" pid="5" name="MSIP_Label_2f10436a-99e4-4626-be84-b1ff4a0f629f_Removed">
    <vt:lpwstr xmlns:vt="http://schemas.openxmlformats.org/officeDocument/2006/docPropsVTypes">False</vt:lpwstr>
  </op:property>
  <op:property fmtid="{D5CDD505-2E9C-101B-9397-08002B2CF9AE}" pid="6" name="MSIP_Label_2f10436a-99e4-4626-be84-b1ff4a0f629f_ActionId">
    <vt:lpwstr xmlns:vt="http://schemas.openxmlformats.org/officeDocument/2006/docPropsVTypes">a78ecc03-cafd-46e5-b7ea-f00aab449e00</vt:lpwstr>
  </op:property>
  <op:property fmtid="{D5CDD505-2E9C-101B-9397-08002B2CF9AE}" pid="7" name="MSIP_Label_2f10436a-99e4-4626-be84-b1ff4a0f629f_Name">
    <vt:lpwstr xmlns:vt="http://schemas.openxmlformats.org/officeDocument/2006/docPropsVTypes">Restringido</vt:lpwstr>
  </op:property>
  <op:property fmtid="{D5CDD505-2E9C-101B-9397-08002B2CF9AE}" pid="8" name="MSIP_Label_2f10436a-99e4-4626-be84-b1ff4a0f629f_SetDate">
    <vt:lpwstr xmlns:vt="http://schemas.openxmlformats.org/officeDocument/2006/docPropsVTypes">2026-09-12T13:23:12Z</vt:lpwstr>
  </op:property>
  <op:property fmtid="{D5CDD505-2E9C-101B-9397-08002B2CF9AE}" pid="9" name="MSIP_Label_2f10436a-99e4-4626-be84-b1ff4a0f629f_SiteId">
    <vt:lpwstr xmlns:vt="http://schemas.openxmlformats.org/officeDocument/2006/docPropsVTypes">360bc517-7aac-4c17-9907-4c5f13a12289</vt:lpwstr>
  </op:property>
  <op:property fmtid="{D5CDD505-2E9C-101B-9397-08002B2CF9AE}" pid="10" name="MSIP_Label_2f10436a-99e4-4626-be84-b1ff4a0f629f_Extended_MSFT_Method">
    <vt:lpwstr xmlns:vt="http://schemas.openxmlformats.org/officeDocument/2006/docPropsVTypes">Standard</vt:lpwstr>
  </op:property>
  <op:property fmtid="{D5CDD505-2E9C-101B-9397-08002B2CF9AE}" pid="11" name="Sensitivity">
    <vt:lpwstr xmlns:vt="http://schemas.openxmlformats.org/officeDocument/2006/docPropsVTypes">Restringido</vt:lpwstr>
  </op:property>
</op:Properties>
</file>