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sdtfl w16du wp14">
  <w:body>
    <w:p w:rsidRPr="00FF1FBE" w:rsidR="003E0871" w:rsidP="6AD880FE" w:rsidRDefault="003E0871" w14:paraId="7600BCA1" w14:textId="77777777">
      <w:pPr>
        <w:ind w:firstLine="720"/>
        <w:rPr>
          <w:rFonts w:ascii="Calibri" w:hAnsi="Calibri" w:cs="Calibri" w:asciiTheme="majorAscii" w:hAnsiTheme="majorAscii" w:cstheme="majorAscii"/>
          <w:b w:val="1"/>
          <w:bCs w:val="1"/>
          <w:color w:val="1F497D" w:themeColor="text2"/>
          <w:sz w:val="22"/>
          <w:szCs w:val="22"/>
          <w:u w:val="single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  <w:sz w:val="22"/>
          <w:szCs w:val="22"/>
          <w:u w:val="single"/>
        </w:rPr>
        <w:t>DOCUMENTO METODOLÓGICO - MODELO DE PRIORIZACIÓN DE ALERTAS PLAFT</w:t>
      </w:r>
    </w:p>
    <w:p w:rsidRPr="00281717" w:rsidR="003E0871" w:rsidP="003E0871" w:rsidRDefault="003E0871" w14:paraId="15517516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Segmento: Persona Jurídica - Minorista (BPE)</w:t>
      </w:r>
    </w:p>
    <w:p w:rsidRPr="00281717" w:rsidR="003E0871" w:rsidP="003E0871" w:rsidRDefault="003E0871" w14:paraId="7105858F" w14:textId="1C41847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 xml:space="preserve">Versión: </w:t>
      </w:r>
      <w:r w:rsidR="00B901CD">
        <w:rPr>
          <w:rFonts w:asciiTheme="majorHAnsi" w:hAnsiTheme="majorHAnsi" w:cstheme="majorHAnsi"/>
          <w:b/>
          <w:bCs/>
          <w:color w:val="1F497D" w:themeColor="text2"/>
        </w:rPr>
        <w:t>2.1</w:t>
      </w:r>
    </w:p>
    <w:p w:rsidRPr="00281717" w:rsidR="003E0871" w:rsidP="003E0871" w:rsidRDefault="003E0871" w14:paraId="7BE1C478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Estado: Incorpora cambios metodológicos</w:t>
      </w:r>
    </w:p>
    <w:p w:rsidRPr="00281717" w:rsidR="003E0871" w:rsidP="003E0871" w:rsidRDefault="003E0871" w14:paraId="1F3B23CF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Fecha: Julio 2026</w:t>
      </w:r>
    </w:p>
    <w:p w:rsidRPr="004B6677" w:rsidR="003E0871" w:rsidP="003E0871" w:rsidRDefault="003E0871" w14:paraId="3A62D9F5" w14:textId="01AA8B44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Área Responsable: Data Science – División Analítica</w:t>
      </w:r>
    </w:p>
    <w:p w:rsidRPr="00281717" w:rsidR="003E0871" w:rsidP="003E0871" w:rsidRDefault="003E0871" w14:paraId="0E581F2A" w14:textId="5CA002E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 INTRODUCCIÓN</w:t>
      </w:r>
    </w:p>
    <w:p w:rsidRPr="00281717" w:rsidR="003E0871" w:rsidP="003E0871" w:rsidRDefault="003E0871" w14:paraId="34EAE593" w14:textId="3C072178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1.1 Objetivo General</w:t>
      </w:r>
    </w:p>
    <w:p w:rsidRPr="00281717" w:rsidR="003E0871" w:rsidP="003E0871" w:rsidRDefault="003E0871" w14:paraId="32760A7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presente documento tiene por finalidad describir de manera integral la metodología </w:t>
      </w:r>
    </w:p>
    <w:p w:rsidRPr="00281717" w:rsidR="003E0871" w:rsidP="003E0871" w:rsidRDefault="003E0871" w14:paraId="757BB3A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utilizada para el desarrollo del Modelo de Priorización de Alertas PLAFT correspondiente </w:t>
      </w:r>
    </w:p>
    <w:p w:rsidRPr="00281717" w:rsidR="003E0871" w:rsidP="003E0871" w:rsidRDefault="003E0871" w14:paraId="2AD571CD" w14:textId="3683049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al segmento Persona Jurídica - Minorista (subsegmento BPE: Banca Pequeña Empresa) de Interbank.</w:t>
      </w:r>
    </w:p>
    <w:p w:rsidRPr="004B6677" w:rsidR="003E0871" w:rsidP="003E0871" w:rsidRDefault="003E0871" w14:paraId="72EF9C05" w14:textId="42B53F5D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1.2 Objetivos Específicos</w:t>
      </w:r>
    </w:p>
    <w:p w:rsidRPr="00281717" w:rsidR="003E0871" w:rsidP="003E0871" w:rsidRDefault="003E0871" w14:paraId="6D41707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busca:</w:t>
      </w:r>
    </w:p>
    <w:p w:rsidRPr="00281717" w:rsidR="003E0871" w:rsidP="003E0871" w:rsidRDefault="003E0871" w14:paraId="0283660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• Detectar casos potencialmente riesgosos que actualmente no están siendo identificados </w:t>
      </w:r>
    </w:p>
    <w:p w:rsidRPr="00281717" w:rsidR="003E0871" w:rsidP="003E0871" w:rsidRDefault="003E0871" w14:paraId="05ED352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por los sistemas existentes de monitoreo.</w:t>
      </w:r>
    </w:p>
    <w:p w:rsidRPr="00281717" w:rsidR="003E0871" w:rsidP="003E0871" w:rsidRDefault="003E0871" w14:paraId="781D6F5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Mejorar la priorización de alertas mediante un score de riesgo derivado de Machine Learning.</w:t>
      </w:r>
    </w:p>
    <w:p w:rsidRPr="00281717" w:rsidR="003E0871" w:rsidP="003E0871" w:rsidRDefault="003E0871" w14:paraId="1C4445D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Reducir la revisión manual de alertas con baja efectividad o precisión.</w:t>
      </w:r>
    </w:p>
    <w:p w:rsidRPr="00281717" w:rsidR="003E0871" w:rsidP="003E0871" w:rsidRDefault="003E0871" w14:paraId="0238287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Optimizar la capacidad operativa de los equipos de análisis PLAFT.</w:t>
      </w:r>
    </w:p>
    <w:p w:rsidRPr="00281717" w:rsidR="009C15B2" w:rsidP="003E0871" w:rsidRDefault="003E0871" w14:paraId="7EEDAAD5" w14:textId="61972CE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• Fortalecer el proceso de prevención y detección de operaciones inusuales.</w:t>
      </w:r>
    </w:p>
    <w:p w:rsidRPr="004B6677" w:rsidR="003E0871" w:rsidP="003E0871" w:rsidRDefault="003E0871" w14:paraId="7B68EDDE" w14:textId="62B5ACF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4B6677">
        <w:rPr>
          <w:rFonts w:asciiTheme="majorHAnsi" w:hAnsiTheme="majorHAnsi" w:cstheme="majorHAnsi"/>
          <w:b/>
          <w:bCs/>
          <w:color w:val="1F497D" w:themeColor="text2"/>
        </w:rPr>
        <w:t>1.3 Alcance</w:t>
      </w:r>
    </w:p>
    <w:p w:rsidRPr="00281717" w:rsidR="003E0871" w:rsidP="003E0871" w:rsidRDefault="003E0871" w14:paraId="037A5A8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Tipología de Riesgo: Lavado de Activos y Financiamiento del Terrorismo (PLAFT)</w:t>
      </w:r>
    </w:p>
    <w:p w:rsidRPr="00281717" w:rsidR="003E0871" w:rsidP="003E0871" w:rsidRDefault="003E0871" w14:paraId="07F0CBA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Segmento: Persona Jurídica - Minorista</w:t>
      </w:r>
    </w:p>
    <w:p w:rsidRPr="00281717" w:rsidR="003E0871" w:rsidP="003E0871" w:rsidRDefault="003E0871" w14:paraId="3BC0DBB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Subsegmento: Banca Pequeña Empresa (BPE)</w:t>
      </w:r>
    </w:p>
    <w:p w:rsidRPr="00281717" w:rsidR="003E0871" w:rsidP="003E0871" w:rsidRDefault="003E0871" w14:paraId="70BA01D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Unidad de Análisis: Cliente (cliente-level)</w:t>
      </w:r>
    </w:p>
    <w:p w:rsidRPr="00281717" w:rsidR="003E0871" w:rsidP="003E0871" w:rsidRDefault="003E0871" w14:paraId="2AE4EFA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Horizonte de Evaluación: 30 días (ver sección 4.3 para definición detallada)</w:t>
      </w:r>
    </w:p>
    <w:p w:rsidRPr="00281717" w:rsidR="003E0871" w:rsidP="003E0871" w:rsidRDefault="003E0871" w14:paraId="51532DD3" w14:textId="591D8A9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Población Objetivo: Clientes Persona Juridica(PJ) Minorista del subsegmento BPE con generación de alertas  dentro del sistema de monitoreo, más una muestra controlada de clientes sin alertas</w:t>
      </w:r>
      <w:r w:rsidRPr="00281717" w:rsidR="00525A32">
        <w:rPr>
          <w:rFonts w:asciiTheme="majorHAnsi" w:hAnsiTheme="majorHAnsi" w:cstheme="majorHAnsi"/>
        </w:rPr>
        <w:t>.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Pr="00281717" w:rsidR="00525A32" w:rsidTr="00525A32" w14:paraId="18222414" w14:textId="77777777">
        <w:trPr>
          <w:trHeight w:val="290"/>
        </w:trPr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7109F40F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25E4E39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58FB6F9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40F5EBD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0E2841"/>
            <w:noWrap/>
            <w:vAlign w:val="bottom"/>
            <w:hideMark/>
          </w:tcPr>
          <w:p w:rsidRPr="00281717" w:rsidR="00525A32" w:rsidP="00525A32" w:rsidRDefault="00525A32" w14:paraId="3565A971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Pr="00281717" w:rsidR="00525A32" w:rsidTr="00525A32" w14:paraId="5EE10FAE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0CEC670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79FB93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155135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59136A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125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EEA0C3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155260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3E4781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0.08%</w:t>
            </w:r>
          </w:p>
        </w:tc>
      </w:tr>
      <w:tr w:rsidRPr="00281717" w:rsidR="00525A32" w:rsidTr="00525A32" w14:paraId="78A7BAF8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B237EEB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BC8EF1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155562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689FB3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145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676172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155707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B62641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525A32" w:rsidTr="00525A32" w14:paraId="6424140C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5BCC7C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6484D7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155867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ED1C9D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137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13838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156004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4CD543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525A32" w:rsidTr="00525A32" w14:paraId="4F3AC7E0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722034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EE56CE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157310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28EA74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109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5B49A8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157419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C98DBF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525A32" w:rsidTr="00525A32" w14:paraId="091442CB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D12CAF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50169D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158189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245CCC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ACD8AF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158336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A59FB8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525A32" w:rsidTr="00525A32" w14:paraId="340AB6BA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69530EC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26BE35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162766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6FFDF0D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C0CB58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162883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E9CE50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525A32" w:rsidTr="00525A32" w14:paraId="4B41A991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A10C31B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019ABD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163470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3E31AF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A8D91B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163567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41B6D6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Pr="00281717" w:rsidR="00525A32" w:rsidTr="00525A32" w14:paraId="44E55B8C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112F7A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FB331D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161296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88C923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3D366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161415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001173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525A32" w:rsidTr="00525A32" w14:paraId="1E85E1C3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DF5E24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CF68C0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162739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966679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8A0180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162838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0C6325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Pr="00281717" w:rsidR="00525A32" w:rsidTr="00525A32" w14:paraId="19CF5E68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132CB7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64B51F2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164651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377E89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123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A23AEA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164774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5EFC11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525A32" w:rsidTr="00525A32" w14:paraId="79DAD7E2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365877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90A7EE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166252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2B23C6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AC3296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166317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C176DC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0.04%</w:t>
            </w:r>
          </w:p>
        </w:tc>
      </w:tr>
      <w:tr w:rsidRPr="00281717" w:rsidR="00525A32" w:rsidTr="00525A32" w14:paraId="40E4075E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B98F794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65ED9F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171315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FDD5DA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A5DD57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171331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CD2DFE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0.01%</w:t>
            </w:r>
          </w:p>
        </w:tc>
      </w:tr>
      <w:tr w:rsidRPr="00281717" w:rsidR="00525A32" w:rsidTr="00525A32" w14:paraId="528643FE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6FB7D64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906097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170951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7A5230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53D51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171070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6C5D4E0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525A32" w:rsidTr="00525A32" w14:paraId="3393B7AF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3EB59F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6E81C4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168998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191695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150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2832C9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169148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D5150B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525A32" w:rsidTr="00525A32" w14:paraId="00C02AF4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4FA8E90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5B3C09E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170300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295573E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126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E4B741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170426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3FB0E7F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525A32" w:rsidTr="00525A32" w14:paraId="5B67B854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673C90E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198FEBF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172271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415B9C2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234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7282339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25A32" w:rsidP="00525A32" w:rsidRDefault="00525A32" w14:paraId="08024D9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0.14%</w:t>
            </w:r>
          </w:p>
        </w:tc>
      </w:tr>
      <w:tr w:rsidRPr="00281717" w:rsidR="00525A32" w:rsidTr="00525A32" w14:paraId="00AA61FC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35174EE0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5A39B17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2617072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725A87C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1928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525A32" w:rsidP="00525A32" w:rsidRDefault="00525A32" w14:paraId="1618FF0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2619000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0E2841"/>
            <w:noWrap/>
            <w:vAlign w:val="bottom"/>
            <w:hideMark/>
          </w:tcPr>
          <w:p w:rsidRPr="00281717" w:rsidR="00525A32" w:rsidP="00525A32" w:rsidRDefault="00525A32" w14:paraId="57FC2F2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  <w:t>0.07%</w:t>
            </w:r>
          </w:p>
        </w:tc>
      </w:tr>
    </w:tbl>
    <w:p w:rsidRPr="00281717" w:rsidR="00543C05" w:rsidP="003E0871" w:rsidRDefault="00543C05" w14:paraId="09120FE6" w14:textId="77777777">
      <w:pPr>
        <w:rPr>
          <w:rFonts w:asciiTheme="majorHAnsi" w:hAnsiTheme="majorHAnsi" w:cstheme="majorHAnsi"/>
        </w:rPr>
      </w:pPr>
    </w:p>
    <w:p w:rsidRPr="004B6677" w:rsidR="003E0871" w:rsidP="003E0871" w:rsidRDefault="003E0871" w14:paraId="67623787" w14:textId="06E372F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4B6677">
        <w:rPr>
          <w:rFonts w:asciiTheme="majorHAnsi" w:hAnsiTheme="majorHAnsi" w:cstheme="majorHAnsi"/>
          <w:b/>
          <w:bCs/>
          <w:color w:val="1F497D" w:themeColor="text2"/>
        </w:rPr>
        <w:t>1.4 Definiciones y Abreviaturas</w:t>
      </w:r>
    </w:p>
    <w:p w:rsidRPr="00281717" w:rsidR="003E0871" w:rsidP="003E0871" w:rsidRDefault="003E0871" w14:paraId="3DF930D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PLAFT: Prevención de Lavado de Activos y Financiamiento del Terrorismo</w:t>
      </w:r>
    </w:p>
    <w:p w:rsidRPr="00281717" w:rsidR="003E0871" w:rsidP="003E0871" w:rsidRDefault="003E0871" w14:paraId="1BD3E9D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BPE: Banca Pequeña Empresa</w:t>
      </w:r>
    </w:p>
    <w:p w:rsidRPr="00281717" w:rsidR="003E0871" w:rsidP="003E0871" w:rsidRDefault="003E0871" w14:paraId="2BBFDF3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PJ: Persona Juridica</w:t>
      </w:r>
    </w:p>
    <w:p w:rsidRPr="00281717" w:rsidR="003E0871" w:rsidP="003E0871" w:rsidRDefault="003E0871" w14:paraId="7AE2F43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XGBoost: Extreme Gradient Boosting</w:t>
      </w:r>
    </w:p>
    <w:p w:rsidRPr="00281717" w:rsidR="003E0871" w:rsidP="003E0871" w:rsidRDefault="003E0871" w14:paraId="6FC05E9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AUC: Area Under the Curve (Curva ROC)</w:t>
      </w:r>
    </w:p>
    <w:p w:rsidRPr="00281717" w:rsidR="003E0871" w:rsidP="003E0871" w:rsidRDefault="003E0871" w14:paraId="41F8A02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Gini: Índice de Gini (medida de desigualdad, derivada del AUC)</w:t>
      </w:r>
    </w:p>
    <w:p w:rsidRPr="00281717" w:rsidR="003E0871" w:rsidP="003E0871" w:rsidRDefault="003E0871" w14:paraId="7A24593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KS: Kolmogorov-Smirnov (estadístico de prueba)</w:t>
      </w:r>
    </w:p>
    <w:p w:rsidRPr="00281717" w:rsidR="003E0871" w:rsidP="003E0871" w:rsidRDefault="003E0871" w14:paraId="5F7FB8D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SHAP: SHapley Additive exPlanations (interpretabilidad)</w:t>
      </w:r>
    </w:p>
    <w:p w:rsidRPr="00281717" w:rsidR="003E0871" w:rsidP="003E0871" w:rsidRDefault="003E0871" w14:paraId="41E422D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HPO: Hyperparameter Optimization (Optimización de Hiperparámetros)</w:t>
      </w:r>
    </w:p>
    <w:p w:rsidRPr="00281717" w:rsidR="003E0871" w:rsidP="003E0871" w:rsidRDefault="003E0871" w14:paraId="68199E8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OOT: Out-of-Time (Fuera de Tiempo)</w:t>
      </w:r>
    </w:p>
    <w:p w:rsidRPr="00281717" w:rsidR="003E0871" w:rsidP="003E0871" w:rsidRDefault="003E0871" w14:paraId="39E33D4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Data Leakage: Fuga de información (uso de datos futuros en entrenamiento)</w:t>
      </w:r>
    </w:p>
    <w:p w:rsidRPr="00281717" w:rsidR="003E0871" w:rsidP="003E0871" w:rsidRDefault="003E0871" w14:paraId="5DB32C1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Target: Variable respuesta (variable objetivo del modelo)</w:t>
      </w:r>
    </w:p>
    <w:p w:rsidRPr="00281717" w:rsidR="003E0871" w:rsidP="003E0871" w:rsidRDefault="003E0871" w14:paraId="3DAEE03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Scale_pos_weight: Ponderador de casos positivos en XGBoost</w:t>
      </w:r>
    </w:p>
    <w:p w:rsidRPr="00281717" w:rsidR="003E0871" w:rsidP="003E0871" w:rsidRDefault="003E0871" w14:paraId="78DBAB5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Precisión Top K: Proporción de casos positivos entre los K superiores predichos</w:t>
      </w:r>
    </w:p>
    <w:p w:rsidRPr="00281717" w:rsidR="003E0871" w:rsidP="003E0871" w:rsidRDefault="003E0871" w14:paraId="1E4905E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Recall Top K: Proporción de casos positivos detectados en los K superiores predichos</w:t>
      </w:r>
    </w:p>
    <w:p w:rsidRPr="00281717" w:rsidR="003E0871" w:rsidP="003E0871" w:rsidRDefault="003E0871" w14:paraId="61AD8939" w14:textId="1DFE7AE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Lift: Razón entre la tasa de positivos en Top K vs tasa general</w:t>
      </w:r>
    </w:p>
    <w:p w:rsidRPr="00AC6DAB" w:rsidR="003E0871" w:rsidP="003E0871" w:rsidRDefault="003E0871" w14:paraId="255E2EF2" w14:textId="069BD540">
      <w:pPr>
        <w:rPr>
          <w:rFonts w:asciiTheme="majorHAnsi" w:hAnsiTheme="majorHAnsi" w:cstheme="majorHAnsi"/>
          <w:b/>
          <w:bCs/>
          <w:color w:val="1F497D" w:themeColor="text2"/>
        </w:rPr>
      </w:pPr>
      <w:r w:rsidRPr="00AC6DAB">
        <w:rPr>
          <w:rFonts w:asciiTheme="majorHAnsi" w:hAnsiTheme="majorHAnsi" w:cstheme="majorHAnsi"/>
          <w:b/>
          <w:bCs/>
          <w:color w:val="1F497D" w:themeColor="text2"/>
        </w:rPr>
        <w:t>1.5 Referencias</w:t>
      </w:r>
    </w:p>
    <w:p w:rsidRPr="00281717" w:rsidR="00A423E1" w:rsidP="00A423E1" w:rsidRDefault="00A423E1" w14:paraId="40E2E62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MET-GeneracionAlertas_GestionRiesgos_LAFT.pdf</w:t>
      </w:r>
    </w:p>
    <w:p w:rsidRPr="00281717" w:rsidR="00A423E1" w:rsidP="00A423E1" w:rsidRDefault="00A423E1" w14:paraId="5BA33736" w14:textId="60899C9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Scripts de Desarrollo: Train/preprocessing_1.py  </w:t>
      </w:r>
    </w:p>
    <w:p w:rsidRPr="00281717" w:rsidR="00A423E1" w:rsidP="00A423E1" w:rsidRDefault="00A423E1" w14:paraId="1F89E770" w14:textId="482F757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Notebooks de Desarrollo :</w:t>
      </w:r>
    </w:p>
    <w:p w:rsidRPr="00281717" w:rsidR="00A423E1" w:rsidP="00A423E1" w:rsidRDefault="00A423E1" w14:paraId="08807ED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0.limpieza_datos.ipynb               - Limpieza y preprocesamiento de datos</w:t>
      </w:r>
    </w:p>
    <w:p w:rsidRPr="00281717" w:rsidR="00A423E1" w:rsidP="00A423E1" w:rsidRDefault="00A423E1" w14:paraId="448EDF1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01.genera_base_train.ipynb           - Generación de base de entrenamiento</w:t>
      </w:r>
    </w:p>
    <w:p w:rsidRPr="00281717" w:rsidR="00A423E1" w:rsidP="00A423E1" w:rsidRDefault="00A423E1" w14:paraId="3810444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02.bivariados+EDA_train+seleccion_variables.ipynb - EDA y selección de variables mediante LightGBM</w:t>
      </w:r>
    </w:p>
    <w:p w:rsidRPr="00281717" w:rsidR="00A423E1" w:rsidP="00A423E1" w:rsidRDefault="00A423E1" w14:paraId="63190F7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Train/1.PRE PROCESSING.ipynb         - Preprocesamiento adicional</w:t>
      </w:r>
    </w:p>
    <w:p w:rsidRPr="00281717" w:rsidR="00A423E1" w:rsidP="00A423E1" w:rsidRDefault="00A423E1" w14:paraId="5374469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Train/2.HPO.ipynb                    - Optimización de hiperparámetros</w:t>
      </w:r>
    </w:p>
    <w:p w:rsidRPr="00281717" w:rsidR="00A423E1" w:rsidP="00A423E1" w:rsidRDefault="00A423E1" w14:paraId="2EC4E55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Train/3.VALIDACION_TOTAL.ipynb       - Validación completa del modelo</w:t>
      </w:r>
    </w:p>
    <w:p w:rsidRPr="00281717" w:rsidR="00A423E1" w:rsidP="00A423E1" w:rsidRDefault="00A423E1" w14:paraId="529E6C2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Artefactos de entrenamiento (Train/):</w:t>
      </w:r>
    </w:p>
    <w:p w:rsidRPr="00281717" w:rsidR="00A423E1" w:rsidP="00A423E1" w:rsidRDefault="00A423E1" w14:paraId="22A80D8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hpo.txt                              - Mejor configuración HPO ejecución anterior</w:t>
      </w:r>
    </w:p>
    <w:p w:rsidRPr="00281717" w:rsidR="00A423E1" w:rsidP="00A423E1" w:rsidRDefault="00A423E1" w14:paraId="241CBDF4" w14:textId="5FB9BBB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metricas_train+hpo.txt               - Logs de entrenamiento ejecución </w:t>
      </w:r>
    </w:p>
    <w:p w:rsidRPr="00281717" w:rsidR="003E0871" w:rsidP="00A423E1" w:rsidRDefault="00A423E1" w14:paraId="00BEDED0" w14:textId="7DB00A6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• importancia_variables.csv            - Importancias SHAP del modelo final</w:t>
      </w:r>
    </w:p>
    <w:p w:rsidR="00AC6DAB" w:rsidP="003E0871" w:rsidRDefault="00AC6DAB" w14:paraId="5B16749B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="00AC6DAB" w:rsidP="003E0871" w:rsidRDefault="00AC6DAB" w14:paraId="798FB743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="00AC6DAB" w:rsidP="003E0871" w:rsidRDefault="00AC6DAB" w14:paraId="7269BD30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="1FD9ED35" w:rsidP="1FD9ED35" w:rsidRDefault="1FD9ED35" w14:paraId="6AD144B1" w14:textId="7B28000D">
      <w:pPr>
        <w:rPr>
          <w:rFonts w:asciiTheme="majorHAnsi" w:hAnsiTheme="majorHAnsi" w:cstheme="majorBidi"/>
          <w:b/>
          <w:bCs/>
          <w:color w:val="1F497D" w:themeColor="text2"/>
        </w:rPr>
      </w:pPr>
    </w:p>
    <w:p w:rsidR="1FD9ED35" w:rsidP="1FD9ED35" w:rsidRDefault="1FD9ED35" w14:paraId="3015EBA1" w14:textId="08DFED12">
      <w:pPr>
        <w:rPr>
          <w:rFonts w:asciiTheme="majorHAnsi" w:hAnsiTheme="majorHAnsi" w:cstheme="majorBidi"/>
          <w:b/>
          <w:bCs/>
          <w:color w:val="1F497D" w:themeColor="text2"/>
        </w:rPr>
      </w:pPr>
    </w:p>
    <w:p w:rsidRPr="00281717" w:rsidR="003E0871" w:rsidP="003E0871" w:rsidRDefault="003E0871" w14:paraId="37720AED" w14:textId="19768219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 CONTEXTO DEL NEGOCIO PLAFT</w:t>
      </w:r>
    </w:p>
    <w:p w:rsidRPr="00281717" w:rsidR="003E0871" w:rsidP="003E0871" w:rsidRDefault="003E0871" w14:paraId="2D19FE11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2.1 Proceso de Monitoreo PLAFT</w:t>
      </w:r>
    </w:p>
    <w:p w:rsidRPr="00281717" w:rsidR="003E0871" w:rsidP="003E0871" w:rsidRDefault="003E0871" w14:paraId="59348F17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5062590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proceso de monitoreo PLAFT en Interbank se lleva a cabo mediante sistemas automáticos </w:t>
      </w:r>
    </w:p>
    <w:p w:rsidRPr="00281717" w:rsidR="003E0871" w:rsidP="003E0871" w:rsidRDefault="003E0871" w14:paraId="67FEE63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que generan alertas basadas en reglas predefinidas. Estas alertas son posteriormente </w:t>
      </w:r>
    </w:p>
    <w:p w:rsidRPr="00281717" w:rsidR="003E0871" w:rsidP="003E0871" w:rsidRDefault="003E0871" w14:paraId="38D2C96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revisadas por analistas de investigación especializados, quienes clasifican cada alerta </w:t>
      </w:r>
    </w:p>
    <w:p w:rsidRPr="00281717" w:rsidR="003E0871" w:rsidP="003E0871" w:rsidRDefault="003E0871" w14:paraId="09859D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dos categorías:</w:t>
      </w:r>
    </w:p>
    <w:p w:rsidRPr="00281717" w:rsidR="003E0871" w:rsidP="1FD9ED35" w:rsidRDefault="003E0871" w14:paraId="65F942D2" w14:textId="77777777">
      <w:p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  <w:b/>
          <w:bCs/>
        </w:rPr>
        <w:t>- Con Riesgo: La operación presenta indicios de PLAFT</w:t>
      </w:r>
    </w:p>
    <w:p w:rsidRPr="00281717" w:rsidR="003E0871" w:rsidP="1FD9ED35" w:rsidRDefault="003E0871" w14:paraId="64B4C96A" w14:textId="6B17DF68">
      <w:pPr>
        <w:rPr>
          <w:rFonts w:asciiTheme="majorHAnsi" w:hAnsiTheme="majorHAnsi" w:cstheme="majorBidi"/>
          <w:b/>
          <w:bCs/>
        </w:rPr>
      </w:pPr>
      <w:r w:rsidRPr="1FD9ED35">
        <w:rPr>
          <w:rFonts w:asciiTheme="majorHAnsi" w:hAnsiTheme="majorHAnsi" w:cstheme="majorBidi"/>
          <w:b/>
          <w:bCs/>
        </w:rPr>
        <w:t>- Falso Positivo: La operación no presenta indicios de PLAFT</w:t>
      </w:r>
    </w:p>
    <w:p w:rsidRPr="00281717" w:rsidR="003E0871" w:rsidP="1FD9ED35" w:rsidRDefault="003E0871" w14:paraId="3CBA631F" w14:textId="0D09D6B6">
      <w:pPr>
        <w:rPr>
          <w:rFonts w:asciiTheme="majorHAnsi" w:hAnsiTheme="majorHAnsi" w:cstheme="majorBidi"/>
          <w:b/>
          <w:bCs/>
          <w:color w:val="1F497D" w:themeColor="text2"/>
        </w:rPr>
      </w:pPr>
      <w:r w:rsidRPr="1FD9ED35">
        <w:rPr>
          <w:rFonts w:asciiTheme="majorHAnsi" w:hAnsiTheme="majorHAnsi" w:cstheme="majorBidi"/>
          <w:b/>
          <w:bCs/>
          <w:color w:val="1F497D" w:themeColor="text2"/>
        </w:rPr>
        <w:t>2.2 Rol del Analista de Monitoreo</w:t>
      </w:r>
    </w:p>
    <w:p w:rsidRPr="00281717" w:rsidR="003E0871" w:rsidP="003E0871" w:rsidRDefault="003E0871" w14:paraId="5579701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Los analistas PLAFT realizan una investigación profunda de cada alerta, considerando </w:t>
      </w:r>
    </w:p>
    <w:p w:rsidRPr="00281717" w:rsidR="003E0871" w:rsidP="003E0871" w:rsidRDefault="003E0871" w14:paraId="2ECE9F7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factores como:</w:t>
      </w:r>
    </w:p>
    <w:p w:rsidRPr="00281717" w:rsidR="003E0871" w:rsidP="003E0871" w:rsidRDefault="003E0871" w14:paraId="47C8620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Perfil del cliente</w:t>
      </w:r>
    </w:p>
    <w:p w:rsidRPr="00281717" w:rsidR="003E0871" w:rsidP="003E0871" w:rsidRDefault="003E0871" w14:paraId="6D65C9E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Naturaleza de las operaciones</w:t>
      </w:r>
    </w:p>
    <w:p w:rsidRPr="00281717" w:rsidR="003E0871" w:rsidP="003E0871" w:rsidRDefault="003E0871" w14:paraId="74FEE26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Contexto económico y comercial</w:t>
      </w:r>
    </w:p>
    <w:p w:rsidRPr="00281717" w:rsidR="003E0871" w:rsidP="003E0871" w:rsidRDefault="003E0871" w14:paraId="71407AA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Antecedentes del cliente</w:t>
      </w:r>
    </w:p>
    <w:p w:rsidRPr="00281717" w:rsidR="003E0871" w:rsidP="003E0871" w:rsidRDefault="003E0871" w14:paraId="08BC2388" w14:textId="0AA5946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Documentación KYC</w:t>
      </w:r>
    </w:p>
    <w:p w:rsidRPr="00281717" w:rsidR="003E0871" w:rsidP="003E0871" w:rsidRDefault="003E0871" w14:paraId="34ABC4E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La clasificación de los analistas constituye la variable respuesta del modelo, actuando </w:t>
      </w:r>
    </w:p>
    <w:p w:rsidRPr="00281717" w:rsidR="003E0871" w:rsidP="003E0871" w:rsidRDefault="003E0871" w14:paraId="3CAE1AC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como un proxy del fenómeno real de PLAFT. Se reconoce que existe variabilidad inherente </w:t>
      </w:r>
    </w:p>
    <w:p w:rsidRPr="00281717" w:rsidR="003E0871" w:rsidP="003E0871" w:rsidRDefault="003E0871" w14:paraId="055DA429" w14:textId="15CDA76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los juicios expertos, lo que introduce una fuente de incertidumbre en la variable objetivo.</w:t>
      </w:r>
    </w:p>
    <w:p w:rsidRPr="00281717" w:rsidR="003E0871" w:rsidP="003E0871" w:rsidRDefault="003E0871" w14:paraId="746F72F6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2.3 Flujo Operativo del Proceso</w:t>
      </w:r>
    </w:p>
    <w:p w:rsidRPr="00281717" w:rsidR="003E0871" w:rsidP="003E0871" w:rsidRDefault="003E0871" w14:paraId="1BB11705" w14:textId="6CF4CAF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Sistema de Monitoreo → Generación de Alertas → Priorización (Este Modelo)</w:t>
      </w:r>
      <w:r w:rsidRPr="00281717" w:rsidR="003A744B">
        <w:rPr>
          <w:rFonts w:asciiTheme="majorHAnsi" w:hAnsiTheme="majorHAnsi" w:cstheme="majorHAnsi"/>
        </w:rPr>
        <w:t>/nuevas alertas</w:t>
      </w:r>
      <w:r w:rsidRPr="00281717">
        <w:rPr>
          <w:rFonts w:asciiTheme="majorHAnsi" w:hAnsiTheme="majorHAnsi" w:cstheme="majorHAnsi"/>
        </w:rPr>
        <w:t xml:space="preserve"> → Revisión por Analista → Clasificación → Acciones Operacionales</w:t>
      </w:r>
    </w:p>
    <w:p w:rsidRPr="00281717" w:rsidR="003E0871" w:rsidP="003E0871" w:rsidRDefault="003E0871" w14:paraId="14D6309E" w14:textId="12873E9C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2.4 Objetivo del Modelo dentro del Proceso PLAFT</w:t>
      </w:r>
    </w:p>
    <w:p w:rsidRPr="00281717" w:rsidR="003E0871" w:rsidP="003E0871" w:rsidRDefault="003E0871" w14:paraId="7813D5A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actúa como herramienta complementaria de priorización, permitiendo:</w:t>
      </w:r>
    </w:p>
    <w:p w:rsidRPr="00281717" w:rsidR="003E0871" w:rsidP="003E0871" w:rsidRDefault="003E0871" w14:paraId="2BF8EAC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Enfocarse en alertas de mayor riesgo</w:t>
      </w:r>
    </w:p>
    <w:p w:rsidRPr="00281717" w:rsidR="003E0871" w:rsidP="003E0871" w:rsidRDefault="003E0871" w14:paraId="075365E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Reducir carga operativa</w:t>
      </w:r>
    </w:p>
    <w:p w:rsidRPr="00281717" w:rsidR="003E0871" w:rsidP="003E0871" w:rsidRDefault="003E0871" w14:paraId="25791CB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Mejorar eficiencia en revisión manual</w:t>
      </w:r>
    </w:p>
    <w:p w:rsidRPr="00281717" w:rsidR="003E0871" w:rsidP="003E0871" w:rsidRDefault="003E0871" w14:paraId="0D822ECD" w14:textId="4D3E683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Identificar patrones no capturados por reglas estáticas</w:t>
      </w:r>
    </w:p>
    <w:p w:rsidRPr="00281717" w:rsidR="003E0871" w:rsidP="003E0871" w:rsidRDefault="003E0871" w14:paraId="2282CA66" w14:textId="5A1A1BE8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 ARQUITECTURA GENERAL DEL MODELO</w:t>
      </w:r>
    </w:p>
    <w:p w:rsidRPr="00281717" w:rsidR="003E0871" w:rsidP="003E0871" w:rsidRDefault="003E0871" w14:paraId="7EEFDABD" w14:textId="0C8C047F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3.1 Arquitectura Funcional</w:t>
      </w:r>
    </w:p>
    <w:p w:rsidRPr="00281717" w:rsidR="003E0871" w:rsidP="003E0871" w:rsidRDefault="003E0871" w14:paraId="00D75612" w14:textId="08029DE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de priorización de alertas PLAFT sigue una arquitectura modular:</w:t>
      </w:r>
    </w:p>
    <w:p w:rsidRPr="00281717" w:rsidR="003E0871" w:rsidP="003E0871" w:rsidRDefault="003E0871" w14:paraId="600D937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Datos → Limpieza → Selección de Variables → Entrenamiento XGBoost → </w:t>
      </w:r>
    </w:p>
    <w:p w:rsidRPr="00281717" w:rsidR="003E0871" w:rsidP="003E0871" w:rsidRDefault="003E0871" w14:paraId="12D3E9A5" w14:textId="7E144F3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Score de Priorización → Integración Operacional</w:t>
      </w:r>
    </w:p>
    <w:p w:rsidRPr="00AC6DAB" w:rsidR="003E0871" w:rsidP="003E0871" w:rsidRDefault="003E0871" w14:paraId="1A302EB1" w14:textId="4C48260D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3.2 Flujo de Información (End-to-End)</w:t>
      </w:r>
    </w:p>
    <w:p w:rsidRPr="00281717" w:rsidR="003E0871" w:rsidP="003E0871" w:rsidRDefault="003E0871" w14:paraId="457BE968" w14:textId="77777777">
      <w:r w:rsidRPr="1FD9ED35">
        <w:rPr>
          <w:rFonts w:asciiTheme="majorHAnsi" w:hAnsiTheme="majorHAnsi" w:cstheme="majorBidi"/>
        </w:rPr>
        <w:t>Fuentes de Datos:</w:t>
      </w:r>
    </w:p>
    <w:p w:rsidR="003E0871" w:rsidP="1FD9ED35" w:rsidRDefault="003E0871" w14:paraId="7C9A8354" w14:textId="24DFDC81">
      <w:pPr>
        <w:pStyle w:val="ListParagraph"/>
        <w:numPr>
          <w:ilvl w:val="0"/>
          <w:numId w:val="9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Informaci</w:t>
      </w:r>
      <w:r w:rsidRPr="1FD9ED35">
        <w:rPr>
          <w:rFonts w:ascii="Calibri" w:hAnsi="Calibri" w:cs="Calibri"/>
        </w:rPr>
        <w:t>ó</w:t>
      </w:r>
      <w:r w:rsidRPr="1FD9ED35">
        <w:rPr>
          <w:rFonts w:asciiTheme="majorHAnsi" w:hAnsiTheme="majorHAnsi" w:cstheme="majorBidi"/>
        </w:rPr>
        <w:t>n Transaccional (movimientos de fondos)</w:t>
      </w:r>
      <w:r w:rsidRPr="1FD9ED35" w:rsidR="7EDB10BB">
        <w:rPr>
          <w:rFonts w:asciiTheme="majorHAnsi" w:hAnsiTheme="majorHAnsi" w:cstheme="majorBidi"/>
        </w:rPr>
        <w:t xml:space="preserve"> </w:t>
      </w:r>
    </w:p>
    <w:p w:rsidRPr="00281717" w:rsidR="003E0871" w:rsidP="1FD9ED35" w:rsidRDefault="7AAAC16B" w14:paraId="0F41926B" w14:textId="6F6AD1FB">
      <w:pPr>
        <w:pStyle w:val="ListParagraph"/>
        <w:numPr>
          <w:ilvl w:val="0"/>
          <w:numId w:val="10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I</w:t>
      </w:r>
      <w:r w:rsidRPr="1FD9ED35" w:rsidR="003E0871">
        <w:rPr>
          <w:rFonts w:asciiTheme="majorHAnsi" w:hAnsiTheme="majorHAnsi" w:cstheme="majorBidi"/>
        </w:rPr>
        <w:t>nformaci</w:t>
      </w:r>
      <w:r w:rsidRPr="1FD9ED35" w:rsidR="003E0871">
        <w:rPr>
          <w:rFonts w:ascii="Calibri" w:hAnsi="Calibri" w:cs="Calibri"/>
        </w:rPr>
        <w:t>ó</w:t>
      </w:r>
      <w:r w:rsidRPr="1FD9ED35" w:rsidR="003E0871">
        <w:rPr>
          <w:rFonts w:asciiTheme="majorHAnsi" w:hAnsiTheme="majorHAnsi" w:cstheme="majorBidi"/>
        </w:rPr>
        <w:t>n Financiera (balance, ingresos)</w:t>
      </w:r>
    </w:p>
    <w:p w:rsidRPr="00281717" w:rsidR="003E0871" w:rsidP="1FD9ED35" w:rsidRDefault="003E0871" w14:paraId="619AC140" w14:textId="7EA160E3">
      <w:pPr>
        <w:pStyle w:val="ListParagraph"/>
        <w:numPr>
          <w:ilvl w:val="0"/>
          <w:numId w:val="8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Historial de Alertas (ROS, alertas previas)</w:t>
      </w:r>
    </w:p>
    <w:p w:rsidRPr="00281717" w:rsidR="003E0871" w:rsidP="1FD9ED35" w:rsidRDefault="003E0871" w14:paraId="08F49ECD" w14:textId="20EA7A67">
      <w:pPr>
        <w:pStyle w:val="ListParagraph"/>
        <w:numPr>
          <w:ilvl w:val="0"/>
          <w:numId w:val="7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Datos Geogr</w:t>
      </w:r>
      <w:r w:rsidRPr="1FD9ED35">
        <w:rPr>
          <w:rFonts w:ascii="Calibri" w:hAnsi="Calibri" w:cs="Calibri"/>
        </w:rPr>
        <w:t>á</w:t>
      </w:r>
      <w:r w:rsidRPr="1FD9ED35">
        <w:rPr>
          <w:rFonts w:asciiTheme="majorHAnsi" w:hAnsiTheme="majorHAnsi" w:cstheme="majorBidi"/>
        </w:rPr>
        <w:t>ficos (UBIGEO)</w:t>
      </w:r>
    </w:p>
    <w:p w:rsidRPr="00281717" w:rsidR="003E0871" w:rsidP="1FD9ED35" w:rsidRDefault="003E0871" w14:paraId="2B7CDD30" w14:textId="18E0D806">
      <w:pPr>
        <w:pStyle w:val="ListParagraph"/>
        <w:numPr>
          <w:ilvl w:val="0"/>
          <w:numId w:val="6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Actividad Econ</w:t>
      </w:r>
      <w:r w:rsidRPr="1FD9ED35">
        <w:rPr>
          <w:rFonts w:ascii="Calibri" w:hAnsi="Calibri" w:cs="Calibri"/>
        </w:rPr>
        <w:t>ó</w:t>
      </w:r>
      <w:r w:rsidRPr="1FD9ED35">
        <w:rPr>
          <w:rFonts w:asciiTheme="majorHAnsi" w:hAnsiTheme="majorHAnsi" w:cstheme="majorBidi"/>
        </w:rPr>
        <w:t>mica (CIIU)</w:t>
      </w:r>
    </w:p>
    <w:p w:rsidRPr="00281717" w:rsidR="003E0871" w:rsidP="1FD9ED35" w:rsidRDefault="003E0871" w14:paraId="703E558C" w14:textId="3D58AEC1">
      <w:pPr>
        <w:pStyle w:val="ListParagraph"/>
        <w:numPr>
          <w:ilvl w:val="0"/>
          <w:numId w:val="5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Información Comercio Exterior</w:t>
      </w:r>
    </w:p>
    <w:p w:rsidRPr="00281717" w:rsidR="003E0871" w:rsidP="003E0871" w:rsidRDefault="00F54DED" w14:paraId="2264D745" w14:textId="74B6C00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Pasos</w:t>
      </w:r>
    </w:p>
    <w:p w:rsidRPr="00281717" w:rsidR="003E0871" w:rsidP="00F54DED" w:rsidRDefault="003E0871" w14:paraId="11A32BD7" w14:textId="61576052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Consolidación a Nivel Cliente </w:t>
      </w:r>
    </w:p>
    <w:p w:rsidRPr="00281717" w:rsidR="003E0871" w:rsidP="00F54DED" w:rsidRDefault="003E0871" w14:paraId="3BD58C4E" w14:textId="4D521C35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Base Inicial (187 variables) </w:t>
      </w:r>
    </w:p>
    <w:p w:rsidRPr="00281717" w:rsidR="003E0871" w:rsidP="00F54DED" w:rsidRDefault="003E0871" w14:paraId="0A7464D4" w14:textId="621104E1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Preprocesamiento y Control de Calidad </w:t>
      </w:r>
    </w:p>
    <w:p w:rsidRPr="00281717" w:rsidR="003E0871" w:rsidP="1FD9ED35" w:rsidRDefault="003E0871" w14:paraId="2E4CE059" w14:textId="2A3D2642">
      <w:pPr>
        <w:pStyle w:val="ListParagraph"/>
        <w:numPr>
          <w:ilvl w:val="0"/>
          <w:numId w:val="11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Selección de Variables (3</w:t>
      </w:r>
      <w:r w:rsidRPr="1FD9ED35" w:rsidR="09C513B2">
        <w:rPr>
          <w:rFonts w:asciiTheme="majorHAnsi" w:hAnsiTheme="majorHAnsi" w:cstheme="majorBidi"/>
        </w:rPr>
        <w:t>2</w:t>
      </w:r>
      <w:r w:rsidRPr="1FD9ED35">
        <w:rPr>
          <w:rFonts w:asciiTheme="majorHAnsi" w:hAnsiTheme="majorHAnsi" w:cstheme="majorBidi"/>
        </w:rPr>
        <w:t xml:space="preserve"> variables finales) </w:t>
      </w:r>
    </w:p>
    <w:p w:rsidRPr="00281717" w:rsidR="003E0871" w:rsidP="00AE4D0F" w:rsidRDefault="003E0871" w14:paraId="56478D2C" w14:textId="71176299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División Temporal Train/Test/Validación </w:t>
      </w:r>
    </w:p>
    <w:p w:rsidRPr="00281717" w:rsidR="003E0871" w:rsidP="00AE4D0F" w:rsidRDefault="003E0871" w14:paraId="11FFBED5" w14:textId="292E7461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Balanceo de Clases </w:t>
      </w:r>
    </w:p>
    <w:p w:rsidRPr="00281717" w:rsidR="003E0871" w:rsidP="00AE4D0F" w:rsidRDefault="003E0871" w14:paraId="1B48AFCC" w14:textId="76337D2F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Entrenamiento XGBoost </w:t>
      </w:r>
    </w:p>
    <w:p w:rsidRPr="00281717" w:rsidR="003E0871" w:rsidP="00AE4D0F" w:rsidRDefault="003E0871" w14:paraId="4E8CE459" w14:textId="30566D03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Optimización de Hiperparámetros </w:t>
      </w:r>
    </w:p>
    <w:p w:rsidRPr="00281717" w:rsidR="003E0871" w:rsidP="00AE4D0F" w:rsidRDefault="003E0871" w14:paraId="0E210FDD" w14:textId="7EA0C628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Score Final [0-1] </w:t>
      </w:r>
    </w:p>
    <w:p w:rsidRPr="00AC6DAB" w:rsidR="003E0871" w:rsidP="003E0871" w:rsidRDefault="003E0871" w14:paraId="7991D65C" w14:textId="54C2BE4D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Integración en Sistema de Monitoreo</w:t>
      </w:r>
    </w:p>
    <w:p w:rsidRPr="00281717" w:rsidR="003E0871" w:rsidP="003E0871" w:rsidRDefault="003E0871" w14:paraId="3779A82F" w14:textId="371D1F5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3.3 Arquitectura Temporal</w:t>
      </w:r>
    </w:p>
    <w:p w:rsidRPr="00281717" w:rsidR="003E0871" w:rsidP="003E0871" w:rsidRDefault="003E0871" w14:paraId="1BF42883" w14:textId="6804A5B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utiliza una arquitectura temporal estrictamente secuencial para prevenir data leakage.</w:t>
      </w:r>
    </w:p>
    <w:p w:rsidRPr="00281717" w:rsidR="003E0871" w:rsidP="6AD880FE" w:rsidRDefault="003E0871" w14:paraId="00C2E2EA" w14:textId="77777777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ENTRENAMIENTO (Train)</w:t>
      </w:r>
    </w:p>
    <w:p w:rsidRPr="00281717" w:rsidR="003E0871" w:rsidP="6AD880FE" w:rsidRDefault="003E0871" w14:paraId="4F87DCC2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Período: Enero 2025 - Julio 2025 (7 meses)</w:t>
      </w:r>
    </w:p>
    <w:p w:rsidRPr="00281717" w:rsidR="003E0871" w:rsidP="003E0871" w:rsidRDefault="003E0871" w14:paraId="2A2CEFB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de variables: Enero 2025 - Julio 2025</w:t>
      </w:r>
    </w:p>
    <w:p w:rsidRPr="00281717" w:rsidR="003E0871" w:rsidP="003E0871" w:rsidRDefault="003E0871" w14:paraId="18F4503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Target: Clasificación realizada en el mismo período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Pr="00281717" w:rsidR="000B1DED" w:rsidTr="00DA5341" w14:paraId="376C5DEA" w14:textId="77777777">
        <w:trPr>
          <w:trHeight w:val="290"/>
        </w:trPr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0B1DED" w:rsidP="00DA5341" w:rsidRDefault="000B1DED" w14:paraId="4FCAD328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0B1DED" w:rsidP="00DA5341" w:rsidRDefault="000B1DED" w14:paraId="33137E1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0B1DED" w:rsidP="00DA5341" w:rsidRDefault="000B1DED" w14:paraId="0DD961C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0B1DED" w:rsidP="00DA5341" w:rsidRDefault="000B1DED" w14:paraId="6788907D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0E2841"/>
            <w:noWrap/>
            <w:vAlign w:val="bottom"/>
            <w:hideMark/>
          </w:tcPr>
          <w:p w:rsidRPr="00281717" w:rsidR="000B1DED" w:rsidP="00DA5341" w:rsidRDefault="000B1DED" w14:paraId="7D1C0803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Pr="00281717" w:rsidR="000B1DED" w:rsidTr="00DA5341" w14:paraId="37E7EA0D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35BB98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00E9D3A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155135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256A66F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125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7DFC163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155260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AEE6D6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0.08%</w:t>
            </w:r>
          </w:p>
        </w:tc>
      </w:tr>
      <w:tr w:rsidRPr="00281717" w:rsidR="000B1DED" w:rsidTr="00DA5341" w14:paraId="2E05E7C2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70AC233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2C8F15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155562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01DECBF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145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B4412F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155707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D98126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0B1DED" w:rsidTr="00DA5341" w14:paraId="73AA243B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3398D31F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08E8175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155867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AD43E9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137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B722CD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156004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762E922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0B1DED" w:rsidTr="00DA5341" w14:paraId="5EEC4C41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613CD6A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7603C22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157310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093CF55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109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029CDF0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157419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725C46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0B1DED" w:rsidTr="00DA5341" w14:paraId="13E0A4D9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2A364A3B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7FCA937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158189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198955B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4AA1A9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158336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CCA9C7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0B1DED" w:rsidTr="00DA5341" w14:paraId="1BC3E194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2C20CDB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018161E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162766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5B9625D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2A35E50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162883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709EEBA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0B1DED" w:rsidTr="00DA5341" w14:paraId="0B6E59BD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4B1B851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70F8D53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163470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1517838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97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421CC97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163567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0B1DED" w:rsidP="00DA5341" w:rsidRDefault="000B1DED" w14:paraId="6569159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0.06%</w:t>
            </w:r>
          </w:p>
        </w:tc>
      </w:tr>
    </w:tbl>
    <w:p w:rsidRPr="00281717" w:rsidR="00FA04E1" w:rsidP="003E0871" w:rsidRDefault="00FA04E1" w14:paraId="43DD7418" w14:textId="77777777">
      <w:pPr>
        <w:rPr>
          <w:rFonts w:asciiTheme="majorHAnsi" w:hAnsiTheme="majorHAnsi" w:cstheme="majorHAnsi"/>
        </w:rPr>
      </w:pPr>
    </w:p>
    <w:p w:rsidRPr="00281717" w:rsidR="003E0871" w:rsidP="6AD880FE" w:rsidRDefault="003E0871" w14:paraId="35E6C5B8" w14:textId="6CA6537B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VALIDACIÓN (Validation)</w:t>
      </w:r>
    </w:p>
    <w:p w:rsidRPr="00281717" w:rsidR="003E0871" w:rsidP="6AD880FE" w:rsidRDefault="003E0871" w14:paraId="713BEA0D" w14:textId="77777777">
      <w:pPr>
        <w:rPr>
          <w:rFonts w:ascii="Calibri" w:hAnsi="Calibri" w:cs="Calibri" w:asciiTheme="majorAscii" w:hAnsiTheme="majorAscii" w:cstheme="majorAscii"/>
          <w:u w:val="single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Período: Agosto 2025 - Septiembre 2025 (2 meses) [OOT - Out-of-Time]</w:t>
      </w:r>
    </w:p>
    <w:p w:rsidRPr="00281717" w:rsidR="003E0871" w:rsidP="003E0871" w:rsidRDefault="003E0871" w14:paraId="228ED62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de variables: Agosto 2025 - Septiembre 2025</w:t>
      </w:r>
    </w:p>
    <w:p w:rsidRPr="00281717" w:rsidR="003E0871" w:rsidP="003E0871" w:rsidRDefault="003E0871" w14:paraId="5CB98EE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Target: Clasificación realizada en el mismo período</w:t>
      </w:r>
    </w:p>
    <w:p w:rsidRPr="00281717" w:rsidR="003E0871" w:rsidP="003E0871" w:rsidRDefault="003E0871" w14:paraId="55ACD2E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Uso: Optimización de hiperparámetros y calibración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Pr="00281717" w:rsidR="00FA04E1" w:rsidTr="00DA5341" w14:paraId="2E662342" w14:textId="77777777">
        <w:trPr>
          <w:trHeight w:val="290"/>
        </w:trPr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2542359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780E969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62B48D5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439F95D4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0E2841"/>
            <w:noWrap/>
            <w:vAlign w:val="bottom"/>
            <w:hideMark/>
          </w:tcPr>
          <w:p w:rsidRPr="00281717" w:rsidR="00FA04E1" w:rsidP="00DA5341" w:rsidRDefault="00FA04E1" w14:paraId="5C43C194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Pr="00281717" w:rsidR="00FA04E1" w:rsidTr="00DA5341" w14:paraId="162850D2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0DDEA8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6C7B608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161296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4334EA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4F5CF8E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161415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3CC6153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FA04E1" w:rsidTr="00DA5341" w14:paraId="748FDE5D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3B15578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6528938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162739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60B00E4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D1FFBF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162838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F12854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0.06%</w:t>
            </w:r>
          </w:p>
        </w:tc>
      </w:tr>
    </w:tbl>
    <w:p w:rsidRPr="00281717" w:rsidR="003E0871" w:rsidP="003E0871" w:rsidRDefault="003E0871" w14:paraId="622368E4" w14:textId="77777777">
      <w:pPr>
        <w:rPr>
          <w:rFonts w:asciiTheme="majorHAnsi" w:hAnsiTheme="majorHAnsi" w:cstheme="majorHAnsi"/>
        </w:rPr>
      </w:pPr>
    </w:p>
    <w:p w:rsidR="1FD9ED35" w:rsidP="1FD9ED35" w:rsidRDefault="1FD9ED35" w14:paraId="361E6EFE" w14:textId="1894F0A5">
      <w:pPr>
        <w:rPr>
          <w:rFonts w:asciiTheme="majorHAnsi" w:hAnsiTheme="majorHAnsi" w:cstheme="majorBidi"/>
        </w:rPr>
      </w:pPr>
    </w:p>
    <w:p w:rsidR="1FD9ED35" w:rsidP="1FD9ED35" w:rsidRDefault="1FD9ED35" w14:paraId="0F2DED9D" w14:textId="15C8FBC4">
      <w:pPr>
        <w:rPr>
          <w:rFonts w:asciiTheme="majorHAnsi" w:hAnsiTheme="majorHAnsi" w:cstheme="majorBidi"/>
        </w:rPr>
      </w:pPr>
    </w:p>
    <w:p w:rsidR="1FD9ED35" w:rsidP="1FD9ED35" w:rsidRDefault="1FD9ED35" w14:paraId="5C0E64FF" w14:textId="75C12BAF">
      <w:pPr>
        <w:rPr>
          <w:rFonts w:asciiTheme="majorHAnsi" w:hAnsiTheme="majorHAnsi" w:cstheme="majorBidi"/>
        </w:rPr>
      </w:pPr>
    </w:p>
    <w:p w:rsidR="1FD9ED35" w:rsidP="1FD9ED35" w:rsidRDefault="1FD9ED35" w14:paraId="50B577A1" w14:textId="6B832B13">
      <w:pPr>
        <w:rPr>
          <w:rFonts w:asciiTheme="majorHAnsi" w:hAnsiTheme="majorHAnsi" w:cstheme="majorBidi"/>
        </w:rPr>
      </w:pPr>
    </w:p>
    <w:p w:rsidR="1FD9ED35" w:rsidP="1FD9ED35" w:rsidRDefault="1FD9ED35" w14:paraId="0C7419E1" w14:textId="314BE3A2">
      <w:pPr>
        <w:rPr>
          <w:rFonts w:asciiTheme="majorHAnsi" w:hAnsiTheme="majorHAnsi" w:cstheme="majorBidi"/>
        </w:rPr>
      </w:pPr>
    </w:p>
    <w:p w:rsidR="1FD9ED35" w:rsidP="1FD9ED35" w:rsidRDefault="1FD9ED35" w14:paraId="02EB97C8" w14:textId="2C12D839">
      <w:pPr>
        <w:rPr>
          <w:rFonts w:asciiTheme="majorHAnsi" w:hAnsiTheme="majorHAnsi" w:cstheme="majorBidi"/>
        </w:rPr>
      </w:pPr>
    </w:p>
    <w:p w:rsidR="1FD9ED35" w:rsidP="1FD9ED35" w:rsidRDefault="1FD9ED35" w14:paraId="426E3158" w14:textId="52EAAE5F">
      <w:pPr>
        <w:rPr>
          <w:rFonts w:asciiTheme="majorHAnsi" w:hAnsiTheme="majorHAnsi" w:cstheme="majorBidi"/>
        </w:rPr>
      </w:pPr>
    </w:p>
    <w:p w:rsidR="1FD9ED35" w:rsidP="1FD9ED35" w:rsidRDefault="1FD9ED35" w14:paraId="07D22779" w14:textId="7DDEA4B9">
      <w:pPr>
        <w:rPr>
          <w:rFonts w:asciiTheme="majorHAnsi" w:hAnsiTheme="majorHAnsi" w:cstheme="majorBidi"/>
        </w:rPr>
      </w:pPr>
    </w:p>
    <w:p w:rsidRPr="00281717" w:rsidR="003E0871" w:rsidP="6AD880FE" w:rsidRDefault="003E0871" w14:paraId="037BDA88" w14:textId="77777777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TEST (Test)</w:t>
      </w:r>
    </w:p>
    <w:p w:rsidRPr="00281717" w:rsidR="003E0871" w:rsidP="6AD880FE" w:rsidRDefault="003E0871" w14:paraId="417B55DE" w14:textId="77777777">
      <w:pPr>
        <w:rPr>
          <w:rFonts w:ascii="Calibri" w:hAnsi="Calibri" w:cs="Calibri" w:asciiTheme="majorAscii" w:hAnsiTheme="majorAscii" w:cstheme="majorAscii"/>
          <w:u w:val="single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Período: Octubre 2025 - Abril 2026 (7 meses) [OOT - Out-of-Time]</w:t>
      </w:r>
    </w:p>
    <w:p w:rsidRPr="00281717" w:rsidR="003E0871" w:rsidP="003E0871" w:rsidRDefault="003E0871" w14:paraId="339A03E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de variables: Octubre 2025 - Abril 2026</w:t>
      </w:r>
    </w:p>
    <w:p w:rsidRPr="00281717" w:rsidR="003E0871" w:rsidP="003E0871" w:rsidRDefault="003E0871" w14:paraId="3694C87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Target: Clasificación realizada en el mismo período</w:t>
      </w:r>
    </w:p>
    <w:p w:rsidRPr="00281717" w:rsidR="003E0871" w:rsidP="003E0871" w:rsidRDefault="003E0871" w14:paraId="04DAD69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Uso: Evaluación final del modelo</w:t>
      </w:r>
    </w:p>
    <w:tbl>
      <w:tblPr>
        <w:tblW w:w="64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20"/>
        <w:gridCol w:w="1200"/>
        <w:gridCol w:w="1200"/>
        <w:gridCol w:w="1560"/>
        <w:gridCol w:w="1200"/>
      </w:tblGrid>
      <w:tr w:rsidRPr="00281717" w:rsidR="00FA04E1" w:rsidTr="00DA5341" w14:paraId="44C17793" w14:textId="77777777">
        <w:trPr>
          <w:trHeight w:val="290"/>
        </w:trPr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421570B8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4B92166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3E71C2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5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C0E6F5" w:fill="0E2841"/>
            <w:noWrap/>
            <w:vAlign w:val="bottom"/>
            <w:hideMark/>
          </w:tcPr>
          <w:p w:rsidRPr="00281717" w:rsidR="00FA04E1" w:rsidP="00DA5341" w:rsidRDefault="00FA04E1" w14:paraId="2D308676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0E2841"/>
            <w:noWrap/>
            <w:vAlign w:val="bottom"/>
            <w:hideMark/>
          </w:tcPr>
          <w:p w:rsidRPr="00281717" w:rsidR="00FA04E1" w:rsidP="00DA5341" w:rsidRDefault="00FA04E1" w14:paraId="39A331FD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FFFFFF"/>
                <w:lang w:val="es-PE" w:eastAsia="es-PE"/>
              </w:rPr>
              <w:t>Porcentaje</w:t>
            </w:r>
          </w:p>
        </w:tc>
      </w:tr>
      <w:tr w:rsidRPr="00281717" w:rsidR="00FA04E1" w:rsidTr="00DA5341" w14:paraId="24995B04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0CAC334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4537A4C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164651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02BA11E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123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374EBFE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164774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63252F6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FA04E1" w:rsidTr="00DA5341" w14:paraId="3B8BB7D8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A4569F1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43FE12F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166252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0529CA4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65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F428D2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166317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72E700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0.04%</w:t>
            </w:r>
          </w:p>
        </w:tc>
      </w:tr>
      <w:tr w:rsidRPr="00281717" w:rsidR="00FA04E1" w:rsidTr="00DA5341" w14:paraId="04365D49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7A18BF5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2727A8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171315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1CD4416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15DCC4A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171331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171577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0.01%</w:t>
            </w:r>
          </w:p>
        </w:tc>
      </w:tr>
      <w:tr w:rsidRPr="00281717" w:rsidR="00FA04E1" w:rsidTr="00DA5341" w14:paraId="2148DB54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34A56B33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490E476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170951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43D676B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15950FB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171070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1288B30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FA04E1" w:rsidTr="00DA5341" w14:paraId="6ADB7CE2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0312D97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052C992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168998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1AFCEDA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150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7435E0C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169148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1FCD09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0.09%</w:t>
            </w:r>
          </w:p>
        </w:tc>
      </w:tr>
      <w:tr w:rsidRPr="00281717" w:rsidR="00FA04E1" w:rsidTr="00DA5341" w14:paraId="27409708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0152DB3F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62B1BE2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170300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7D8B5D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126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FC4A59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170426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6124DD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0.07%</w:t>
            </w:r>
          </w:p>
        </w:tc>
      </w:tr>
      <w:tr w:rsidRPr="00281717" w:rsidR="00FA04E1" w:rsidTr="00DA5341" w14:paraId="21FF2B57" w14:textId="77777777">
        <w:trPr>
          <w:trHeight w:val="290"/>
        </w:trPr>
        <w:tc>
          <w:tcPr>
            <w:tcW w:w="132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73EEDFA6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2E06EA0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172271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A4CD8C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234</w:t>
            </w:r>
          </w:p>
        </w:tc>
        <w:tc>
          <w:tcPr>
            <w:tcW w:w="1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5125E42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172505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FA04E1" w:rsidP="00DA5341" w:rsidRDefault="00FA04E1" w14:paraId="35AF529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0.14%</w:t>
            </w:r>
          </w:p>
        </w:tc>
      </w:tr>
    </w:tbl>
    <w:p w:rsidRPr="00281717" w:rsidR="003E0871" w:rsidP="003E0871" w:rsidRDefault="003E0871" w14:paraId="5A665D01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240AD18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RESTRICCIÓN CRÍTICA: Las variables explicativas contienen únicamente información </w:t>
      </w:r>
    </w:p>
    <w:p w:rsidRPr="00281717" w:rsidR="003E0871" w:rsidP="003E0871" w:rsidRDefault="003E0871" w14:paraId="4E14B33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 períodos anteriores o contemporáneos al período de la alerta, nunca información futura. </w:t>
      </w:r>
    </w:p>
    <w:p w:rsidRPr="00281717" w:rsidR="003E0871" w:rsidP="003E0871" w:rsidRDefault="003E0871" w14:paraId="0B2BD49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Esto se verifica en la construcción SQL para garantizar aplicabilidad en producción.</w:t>
      </w:r>
    </w:p>
    <w:p w:rsidRPr="00281717" w:rsidR="001A38E5" w:rsidP="003E0871" w:rsidRDefault="001A38E5" w14:paraId="6282CD5C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Pr="00AC6DAB" w:rsidR="003F045E" w:rsidP="003E0871" w:rsidRDefault="003E0871" w14:paraId="1263608C" w14:textId="5EFCB82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 CONSTRUCCIÓN DE LA VARIABLE OBJETIVO (TARGET)</w:t>
      </w:r>
    </w:p>
    <w:p w:rsidRPr="00281717" w:rsidR="003E0871" w:rsidP="003E0871" w:rsidRDefault="003E0871" w14:paraId="5D1AE80C" w14:textId="0900C2FB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4.1 Definición Funcional</w:t>
      </w:r>
    </w:p>
    <w:p w:rsidRPr="00281717" w:rsidR="003E0871" w:rsidP="003E0871" w:rsidRDefault="003E0871" w14:paraId="303B8C1C" w14:textId="3E48A9A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 variable objetivo (target) del modelo es de naturaleza binaria:</w:t>
      </w:r>
    </w:p>
    <w:p w:rsidRPr="00281717" w:rsidR="003E0871" w:rsidP="003E0871" w:rsidRDefault="003E0871" w14:paraId="777AE7B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Target = 1: Alerta clasificada como "Con Riesgo" por un analista de investigación PLAFT.</w:t>
      </w:r>
    </w:p>
    <w:p w:rsidRPr="00281717" w:rsidR="003E0871" w:rsidP="003E0871" w:rsidRDefault="003E0871" w14:paraId="52C246D1" w14:textId="2D93198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Indica que la operación/cliente presenta indicios de actividad de PLAFT.</w:t>
      </w:r>
    </w:p>
    <w:p w:rsidRPr="00281717" w:rsidR="003E0871" w:rsidP="003E0871" w:rsidRDefault="003E0871" w14:paraId="02239A9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Target = 0: Alerta clasificada como "Falso Positivo" por un analista de investigación PLAFT.</w:t>
      </w:r>
    </w:p>
    <w:p w:rsidRPr="00281717" w:rsidR="003E0871" w:rsidP="003E0871" w:rsidRDefault="003E0871" w14:paraId="2AEE647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Indica que la operación/cliente NO presenta indicios de actividad de PLAFT.</w:t>
      </w:r>
    </w:p>
    <w:p w:rsidRPr="00281717" w:rsidR="003E0871" w:rsidP="003E0871" w:rsidRDefault="003E0871" w14:paraId="1690889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ALTERNATIVA: Cliente sin alerta generada por el sistema de monitoreo (muestra </w:t>
      </w:r>
    </w:p>
    <w:p w:rsidRPr="00281717" w:rsidR="003E0871" w:rsidP="003E0871" w:rsidRDefault="003E0871" w14:paraId="791E6D11" w14:textId="018F1CDA">
      <w:pPr>
        <w:rPr>
          <w:rFonts w:asciiTheme="majorHAnsi" w:hAnsiTheme="majorHAnsi" w:cstheme="majorHAnsi"/>
        </w:rPr>
      </w:pPr>
      <w:r w:rsidRPr="1FD9ED35">
        <w:rPr>
          <w:rFonts w:asciiTheme="majorHAnsi" w:hAnsiTheme="majorHAnsi" w:cstheme="majorBidi"/>
        </w:rPr>
        <w:t xml:space="preserve">            controlada, ver sección 5.5).</w:t>
      </w:r>
    </w:p>
    <w:p w:rsidR="1FD9ED35" w:rsidP="1FD9ED35" w:rsidRDefault="1FD9ED35" w14:paraId="0B16DCD7" w14:textId="6BFF0106">
      <w:pPr>
        <w:rPr>
          <w:rFonts w:asciiTheme="majorHAnsi" w:hAnsiTheme="majorHAnsi" w:cstheme="majorBidi"/>
          <w:b/>
          <w:bCs/>
          <w:color w:val="1F497D" w:themeColor="text2"/>
        </w:rPr>
      </w:pPr>
    </w:p>
    <w:p w:rsidRPr="00281717" w:rsidR="003E0871" w:rsidP="003E0871" w:rsidRDefault="003E0871" w14:paraId="1F78BC56" w14:textId="3FD3C282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4.2 Definición Técnica</w:t>
      </w:r>
    </w:p>
    <w:p w:rsidRPr="00281717" w:rsidR="003E0871" w:rsidP="003E0871" w:rsidRDefault="003E0871" w14:paraId="75DDFAE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cod_target = 1 si clasificacion_analista = 'Con Riesgo'</w:t>
      </w:r>
    </w:p>
    <w:p w:rsidRPr="00281717" w:rsidR="003E0871" w:rsidP="003E0871" w:rsidRDefault="003E0871" w14:paraId="138D021B" w14:textId="546B048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= 0 si clasificacion_analista = 'Falso Positivo' O cliente sin alerta</w:t>
      </w:r>
    </w:p>
    <w:p w:rsidRPr="00281717" w:rsidR="003E0871" w:rsidP="003E0871" w:rsidRDefault="003E0871" w14:paraId="23967A8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 construcción técnica requiere:</w:t>
      </w:r>
    </w:p>
    <w:p w:rsidRPr="00281717" w:rsidR="003E0871" w:rsidP="003E0871" w:rsidRDefault="003E0871" w14:paraId="5EE894F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Identificación única de alertas (clave: cod_cli, cod_mes, tip_alerta)</w:t>
      </w:r>
    </w:p>
    <w:p w:rsidRPr="00281717" w:rsidR="003E0871" w:rsidP="003E0871" w:rsidRDefault="003E0871" w14:paraId="1BA8B45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Clasificación asociada a cada alerta</w:t>
      </w:r>
    </w:p>
    <w:p w:rsidRPr="00281717" w:rsidR="003E0871" w:rsidP="003E0871" w:rsidRDefault="003E0871" w14:paraId="321AF57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Fecha de generación de la alerta</w:t>
      </w:r>
    </w:p>
    <w:p w:rsidRPr="00281717" w:rsidR="003E0871" w:rsidP="003E0871" w:rsidRDefault="003E0871" w14:paraId="18244B00" w14:textId="72A0B68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Fecha de clasificación por el analista</w:t>
      </w:r>
    </w:p>
    <w:p w:rsidRPr="00281717" w:rsidR="003E0871" w:rsidP="003E0871" w:rsidRDefault="003E0871" w14:paraId="06402317" w14:textId="44F79E0A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4.3 Horizonte de Evaluación (30 días) - CLARIFICACIÓN</w:t>
      </w:r>
    </w:p>
    <w:p w:rsidRPr="00281717" w:rsidR="003E0871" w:rsidP="003E0871" w:rsidRDefault="003E0871" w14:paraId="658EE5E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horizonte de evaluación de 30 días se define como el período dentro del cual el analista </w:t>
      </w:r>
    </w:p>
    <w:p w:rsidRPr="00281717" w:rsidR="003E0871" w:rsidP="003E0871" w:rsidRDefault="003E0871" w14:paraId="173C3DE3" w14:textId="598004A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PLAFT debe completar la revisión y clasificación de la alerta generada.</w:t>
      </w:r>
    </w:p>
    <w:p w:rsidRPr="00281717" w:rsidR="003E0871" w:rsidP="003E0871" w:rsidRDefault="003E0871" w14:paraId="7D1EDC4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3E0871" w:rsidP="1FD9ED35" w:rsidRDefault="4F7C010C" w14:paraId="23F6173E" w14:textId="209A8640">
      <w:pPr>
        <w:pStyle w:val="ListParagraph"/>
        <w:numPr>
          <w:ilvl w:val="0"/>
          <w:numId w:val="4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 xml:space="preserve"> </w:t>
      </w:r>
      <w:r w:rsidRPr="1FD9ED35" w:rsidR="003E0871">
        <w:rPr>
          <w:rFonts w:asciiTheme="majorHAnsi" w:hAnsiTheme="majorHAnsi" w:cstheme="majorBidi"/>
        </w:rPr>
        <w:t>Fecha de Generaci</w:t>
      </w:r>
      <w:r w:rsidRPr="1FD9ED35" w:rsidR="003E0871">
        <w:rPr>
          <w:rFonts w:ascii="Calibri" w:hAnsi="Calibri" w:cs="Calibri"/>
        </w:rPr>
        <w:t>ó</w:t>
      </w:r>
      <w:r w:rsidRPr="1FD9ED35" w:rsidR="003E0871">
        <w:rPr>
          <w:rFonts w:asciiTheme="majorHAnsi" w:hAnsiTheme="majorHAnsi" w:cstheme="majorBidi"/>
        </w:rPr>
        <w:t>n de Alerta: t</w:t>
      </w:r>
    </w:p>
    <w:p w:rsidRPr="00281717" w:rsidR="003E0871" w:rsidP="1FD9ED35" w:rsidRDefault="003E0871" w14:paraId="32E671E0" w14:textId="27C77348">
      <w:pPr>
        <w:pStyle w:val="ListParagraph"/>
        <w:numPr>
          <w:ilvl w:val="0"/>
          <w:numId w:val="3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Ventana de Evaluaci</w:t>
      </w:r>
      <w:r w:rsidRPr="1FD9ED35">
        <w:rPr>
          <w:rFonts w:ascii="Calibri" w:hAnsi="Calibri" w:cs="Calibri"/>
        </w:rPr>
        <w:t>ó</w:t>
      </w:r>
      <w:r w:rsidRPr="1FD9ED35">
        <w:rPr>
          <w:rFonts w:asciiTheme="majorHAnsi" w:hAnsiTheme="majorHAnsi" w:cstheme="majorBidi"/>
        </w:rPr>
        <w:t>n: t + 30 d</w:t>
      </w:r>
      <w:r w:rsidRPr="1FD9ED35">
        <w:rPr>
          <w:rFonts w:ascii="Calibri" w:hAnsi="Calibri" w:cs="Calibri"/>
        </w:rPr>
        <w:t>í</w:t>
      </w:r>
      <w:r w:rsidRPr="1FD9ED35">
        <w:rPr>
          <w:rFonts w:asciiTheme="majorHAnsi" w:hAnsiTheme="majorHAnsi" w:cstheme="majorBidi"/>
        </w:rPr>
        <w:t>as</w:t>
      </w:r>
    </w:p>
    <w:p w:rsidRPr="00281717" w:rsidR="003E0871" w:rsidP="1FD9ED35" w:rsidRDefault="003E0871" w14:paraId="4DAB7BBC" w14:textId="265D8714">
      <w:pPr>
        <w:pStyle w:val="ListParagraph"/>
        <w:numPr>
          <w:ilvl w:val="0"/>
          <w:numId w:val="2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>Plazo para Clasificaci</w:t>
      </w:r>
      <w:r w:rsidRPr="1FD9ED35">
        <w:rPr>
          <w:rFonts w:ascii="Calibri" w:hAnsi="Calibri" w:cs="Calibri"/>
        </w:rPr>
        <w:t>ó</w:t>
      </w:r>
      <w:r w:rsidRPr="1FD9ED35">
        <w:rPr>
          <w:rFonts w:asciiTheme="majorHAnsi" w:hAnsiTheme="majorHAnsi" w:cstheme="majorBidi"/>
        </w:rPr>
        <w:t>n: El analista debe clasificar la alerta dentro de este per</w:t>
      </w:r>
      <w:r w:rsidRPr="1FD9ED35">
        <w:rPr>
          <w:rFonts w:ascii="Calibri" w:hAnsi="Calibri" w:cs="Calibri"/>
        </w:rPr>
        <w:t>í</w:t>
      </w:r>
      <w:r w:rsidRPr="1FD9ED35">
        <w:rPr>
          <w:rFonts w:asciiTheme="majorHAnsi" w:hAnsiTheme="majorHAnsi" w:cstheme="majorBidi"/>
        </w:rPr>
        <w:t>odo</w:t>
      </w:r>
    </w:p>
    <w:p w:rsidRPr="00281717" w:rsidR="003E0871" w:rsidP="1FD9ED35" w:rsidRDefault="003E0871" w14:paraId="46B6C193" w14:textId="273A022D">
      <w:pPr>
        <w:pStyle w:val="ListParagraph"/>
        <w:numPr>
          <w:ilvl w:val="0"/>
          <w:numId w:val="1"/>
        </w:num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 xml:space="preserve">Implicación Modelo: El modelo predice la probabilidad de que una alerta sea clasificada </w:t>
      </w:r>
    </w:p>
    <w:p w:rsidRPr="00281717" w:rsidR="003E0871" w:rsidP="003E0871" w:rsidRDefault="003E0871" w14:paraId="6C2CFBE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        como "Con Riesgo" dentro de este horizonte operativo</w:t>
      </w:r>
    </w:p>
    <w:p w:rsidRPr="00281717" w:rsidR="003E0871" w:rsidP="003E0871" w:rsidRDefault="003E0871" w14:paraId="14C94635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08971F0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Esta definición es crítica para la aplicabilidad del modelo en producción, ya que establece </w:t>
      </w:r>
    </w:p>
    <w:p w:rsidRPr="00281717" w:rsidR="003E0871" w:rsidP="003E0871" w:rsidRDefault="003E0871" w14:paraId="62E726C4" w14:textId="1F3A229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tiempo esperado entre la generación de la alerta y la clasificación por el analista.</w:t>
      </w:r>
    </w:p>
    <w:p w:rsidRPr="00AC6DAB" w:rsidR="003E0871" w:rsidP="003E0871" w:rsidRDefault="003E0871" w14:paraId="681DCEE1" w14:textId="06ED3A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4.4 Construcción Temporal del Target</w:t>
      </w:r>
    </w:p>
    <w:p w:rsidRPr="00281717" w:rsidR="003E0871" w:rsidP="003E0871" w:rsidRDefault="003E0871" w14:paraId="5A967CC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Query de Construcción (seudocódigo SQL):</w:t>
      </w:r>
    </w:p>
    <w:p w:rsidRPr="00281717" w:rsidR="003E0871" w:rsidP="003E0871" w:rsidRDefault="00B37C56" w14:paraId="010C278C" w14:textId="25D4119A">
      <w:pPr>
        <w:rPr>
          <w:rFonts w:asciiTheme="majorHAnsi" w:hAnsiTheme="majorHAnsi" w:cstheme="majorHAnsi"/>
          <w:b/>
          <w:bCs/>
        </w:rPr>
      </w:pPr>
      <w:r w:rsidRPr="00281717">
        <w:rPr>
          <w:rFonts w:asciiTheme="majorHAnsi" w:hAnsiTheme="majorHAnsi" w:cstheme="majorHAnsi"/>
          <w:b/>
          <w:bCs/>
        </w:rPr>
        <w:t>model_target.sql</w:t>
      </w:r>
    </w:p>
    <w:p w:rsidRPr="00AC6DAB" w:rsidR="003E0871" w:rsidP="003E0871" w:rsidRDefault="003E0871" w14:paraId="5B2C0228" w14:textId="3661DB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4.5 Casos Particulares</w:t>
      </w:r>
    </w:p>
    <w:p w:rsidRPr="00281717" w:rsidR="003E0871" w:rsidP="003E0871" w:rsidRDefault="003E0871" w14:paraId="425B8C4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a) Múltiples Alertas por Cliente en un Mes:</w:t>
      </w:r>
    </w:p>
    <w:p w:rsidRPr="00281717" w:rsidR="003E0871" w:rsidP="003E0871" w:rsidRDefault="003E0871" w14:paraId="4D2242A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consolida a nivel cliente-mes</w:t>
      </w:r>
    </w:p>
    <w:p w:rsidRPr="00281717" w:rsidR="003E0871" w:rsidP="003E0871" w:rsidRDefault="003E0871" w14:paraId="36641B5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Si existen múltiples alertas con diferentes clasificaciones, se toma la más severa </w:t>
      </w:r>
    </w:p>
    <w:p w:rsidRPr="00281717" w:rsidR="003E0871" w:rsidP="003E0871" w:rsidRDefault="003E0871" w14:paraId="6F76E25D" w14:textId="2CF0520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(regla de negocio: si alguna es "Con Riesgo", el target del cliente-mes es 1)</w:t>
      </w:r>
    </w:p>
    <w:p w:rsidRPr="00281717" w:rsidR="003E0871" w:rsidP="003E0871" w:rsidRDefault="003E0871" w14:paraId="3ED70F8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b) Clientes sin Alerta:</w:t>
      </w:r>
    </w:p>
    <w:p w:rsidRPr="00281717" w:rsidR="003E0871" w:rsidP="003E0871" w:rsidRDefault="003E0871" w14:paraId="5B7BB71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incluye una muestra controlada (ver sección 5.5)</w:t>
      </w:r>
    </w:p>
    <w:p w:rsidRPr="00281717" w:rsidR="003E0871" w:rsidP="003E0871" w:rsidRDefault="003E0871" w14:paraId="0A0AAE71" w14:textId="159FF14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Estos casos son tratados como target = 0 (no representan riesgo)</w:t>
      </w:r>
    </w:p>
    <w:p w:rsidRPr="00281717" w:rsidR="003E0871" w:rsidP="003E0871" w:rsidRDefault="003E0871" w14:paraId="56D2D2C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c) Alertas con Falta de Clasificación:</w:t>
      </w:r>
    </w:p>
    <w:p w:rsidRPr="00281717" w:rsidR="003E0871" w:rsidP="003E0871" w:rsidRDefault="003E0871" w14:paraId="70EC2EA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excluyen del análisis durante training</w:t>
      </w:r>
    </w:p>
    <w:p w:rsidRPr="00281717" w:rsidR="003E0871" w:rsidP="003E0871" w:rsidRDefault="003E0871" w14:paraId="0EC5CEA1" w14:textId="068AB29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 reportan y escalan a Negocio para resolución</w:t>
      </w:r>
    </w:p>
    <w:p w:rsidRPr="00AC6DAB" w:rsidR="003E0871" w:rsidP="003E0871" w:rsidRDefault="003E0871" w14:paraId="41916E30" w14:textId="7C54A7C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4.6 Evidencia</w:t>
      </w:r>
    </w:p>
    <w:p w:rsidRPr="00281717" w:rsidR="003E0871" w:rsidP="003E0871" w:rsidRDefault="003E0871" w14:paraId="58D69666" w14:textId="6CB9705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 Query: Model_target.sql (Anexo B) y Notebook_Target (Evidencia/01.genera_base_train.ipynb)</w:t>
      </w:r>
    </w:p>
    <w:p w:rsidRPr="00AC6DAB" w:rsidR="003E0871" w:rsidP="003E0871" w:rsidRDefault="003E0871" w14:paraId="2C27FADE" w14:textId="23B946B9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 CONSTRUCCIÓN DEL DATASET</w:t>
      </w:r>
    </w:p>
    <w:p w:rsidRPr="00AC6DAB" w:rsidR="003E0871" w:rsidP="003E0871" w:rsidRDefault="003E0871" w14:paraId="4D29DEED" w14:textId="724977E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5.1 Población Objetivo (Estandarizada)</w:t>
      </w:r>
    </w:p>
    <w:p w:rsidRPr="00281717" w:rsidR="003E0871" w:rsidP="003E0871" w:rsidRDefault="003E0871" w14:paraId="5A5A07D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Población Objetivo: Clientes del segmento Persona Jurídica - Minorista, </w:t>
      </w:r>
    </w:p>
    <w:p w:rsidRPr="00281717" w:rsidR="003E0871" w:rsidP="003E0871" w:rsidRDefault="003E0871" w14:paraId="4AEB592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específicamente subsegmento BPE (Banca Pequeña Empresa) de Interbank, </w:t>
      </w:r>
    </w:p>
    <w:p w:rsidRPr="00281717" w:rsidR="003E0871" w:rsidP="003E0871" w:rsidRDefault="003E0871" w14:paraId="41C756A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que cuentan con al menos una alerta generada por el sistema de monitoreo </w:t>
      </w:r>
    </w:p>
    <w:p w:rsidRPr="00281717" w:rsidR="003E0871" w:rsidP="003E0871" w:rsidRDefault="003E0871" w14:paraId="175319D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PLAFT durante el período enero 2025 - abril 2026, más una muestra controlada </w:t>
      </w:r>
    </w:p>
    <w:p w:rsidRPr="00281717" w:rsidR="003E0871" w:rsidP="003E0871" w:rsidRDefault="003E0871" w14:paraId="6F7B7153" w14:textId="75FC243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clientes sin alertas equivalente al 0.5% del universo sin alertas.</w:t>
      </w:r>
    </w:p>
    <w:p w:rsidRPr="00281717" w:rsidR="003E0871" w:rsidP="003E0871" w:rsidRDefault="003E0871" w14:paraId="31B8B02C" w14:textId="42198C18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5.2 Unidad de Análisis</w:t>
      </w:r>
    </w:p>
    <w:p w:rsidRPr="00281717" w:rsidR="003E0871" w:rsidP="003E0871" w:rsidRDefault="003E0871" w14:paraId="154B4B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Unidad: Cliente-Mes</w:t>
      </w:r>
    </w:p>
    <w:p w:rsidRPr="00281717" w:rsidR="003E0871" w:rsidP="003E0871" w:rsidRDefault="003E0871" w14:paraId="2BCC86B0" w14:textId="33F9BB9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Clave: (cod_cli, cod_mes)</w:t>
      </w:r>
    </w:p>
    <w:p w:rsidRPr="00281717" w:rsidR="003E0871" w:rsidP="003E0871" w:rsidRDefault="003E0871" w14:paraId="6057E11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 consolida la información a nivel cliente-mes para evitar duplicaciones y </w:t>
      </w:r>
    </w:p>
    <w:p w:rsidRPr="00AC6DAB" w:rsidR="0055247B" w:rsidP="003E0871" w:rsidRDefault="003E0871" w14:paraId="1F47A6D9" w14:textId="118DC4E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asegurar independencia de las observaciones.</w:t>
      </w:r>
    </w:p>
    <w:p w:rsidRPr="00AC6DAB" w:rsidR="003E0871" w:rsidP="003E0871" w:rsidRDefault="003E0871" w14:paraId="5CCEB952" w14:textId="73D43B1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5.3 Subsegmento: Banca Pequeña Empresa (BPE)</w:t>
      </w:r>
    </w:p>
    <w:p w:rsidRPr="00281717" w:rsidR="003E0871" w:rsidP="003E0871" w:rsidRDefault="003E0871" w14:paraId="01A8699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ACLARACIÓN IMPORTANTE: La población objetivo corresponde al subsegmento específico </w:t>
      </w:r>
    </w:p>
    <w:p w:rsidRPr="00281717" w:rsidR="003E0871" w:rsidP="003E0871" w:rsidRDefault="003E0871" w14:paraId="0BB97B94" w14:textId="7316A0A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Banca Pequeña Empresa (BPE), que es un subconjunto de Personas Jurídicas Minorista.</w:t>
      </w:r>
    </w:p>
    <w:p w:rsidRPr="00281717" w:rsidR="003E0871" w:rsidP="003E0871" w:rsidRDefault="003E0871" w14:paraId="65C6981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subsegmento BPE se define por criterios de:</w:t>
      </w:r>
    </w:p>
    <w:p w:rsidRPr="00281717" w:rsidR="003E0871" w:rsidP="003E0871" w:rsidRDefault="003E0871" w14:paraId="0EC4CEA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Ingresos anuales</w:t>
      </w:r>
    </w:p>
    <w:p w:rsidRPr="00281717" w:rsidR="003E0871" w:rsidP="003E0871" w:rsidRDefault="003E0871" w14:paraId="2F39CD2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Tamaño de activos</w:t>
      </w:r>
    </w:p>
    <w:p w:rsidRPr="00281717" w:rsidR="003E0871" w:rsidP="003E0871" w:rsidRDefault="003E0871" w14:paraId="5780A9E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Número de empleados</w:t>
      </w:r>
    </w:p>
    <w:p w:rsidRPr="00281717" w:rsidR="003E0871" w:rsidP="003E0871" w:rsidRDefault="003E0871" w14:paraId="7FA57E39" w14:textId="5799E8A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Clasificación interna de Interbank</w:t>
      </w:r>
    </w:p>
    <w:p w:rsidRPr="00281717" w:rsidR="003E0871" w:rsidP="003E0871" w:rsidRDefault="003E0871" w14:paraId="0AE85A3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 se realiza segmentación adicional del modelo, ya que se trabaja sobre un </w:t>
      </w:r>
    </w:p>
    <w:p w:rsidRPr="00281717" w:rsidR="003E0871" w:rsidP="003E0871" w:rsidRDefault="003E0871" w14:paraId="3EED4321" w14:textId="49877E8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subsegmento homogéneo.</w:t>
      </w:r>
    </w:p>
    <w:p w:rsidRPr="00AC6DAB" w:rsidR="003E0871" w:rsidP="003E0871" w:rsidRDefault="003E0871" w14:paraId="2360BDE1" w14:textId="7AF60D46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5.4 Composición del Dataset y Tamaños de Muestra</w:t>
      </w:r>
    </w:p>
    <w:p w:rsidRPr="00281717" w:rsidR="003E0871" w:rsidP="6AD880FE" w:rsidRDefault="003E0871" w14:paraId="5161387B" w14:textId="77777777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TABLA 1: Tamaños de Muestra por Etapa</w:t>
      </w:r>
    </w:p>
    <w:tbl>
      <w:tblPr>
        <w:tblW w:w="8506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5"/>
        <w:gridCol w:w="2047"/>
        <w:gridCol w:w="1051"/>
        <w:gridCol w:w="1417"/>
        <w:gridCol w:w="1418"/>
        <w:gridCol w:w="1418"/>
      </w:tblGrid>
      <w:tr w:rsidRPr="00281717" w:rsidR="009C5CFD" w:rsidTr="1FD9ED35" w14:paraId="3EE2F1ED" w14:textId="77777777">
        <w:trPr>
          <w:trHeight w:val="380"/>
        </w:trPr>
        <w:tc>
          <w:tcPr>
            <w:tcW w:w="11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281717" w:rsidR="009C5CFD" w:rsidP="009C5CFD" w:rsidRDefault="009C5CFD" w14:paraId="3622C33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000000"/>
                <w:lang w:eastAsia="es-PE"/>
              </w:rPr>
              <w:t>Etapa</w:t>
            </w:r>
          </w:p>
        </w:tc>
        <w:tc>
          <w:tcPr>
            <w:tcW w:w="204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281717" w:rsidR="009C5CFD" w:rsidP="009C5CFD" w:rsidRDefault="009C5CFD" w14:paraId="6EA737F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  <w:t>Data Set</w:t>
            </w:r>
          </w:p>
        </w:tc>
        <w:tc>
          <w:tcPr>
            <w:tcW w:w="105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201BFB8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  <w:t>Período</w:t>
            </w: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6C8CD4B0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  <w:t>Registros</w:t>
            </w: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71C846B1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  <w:t>Positivos (Cant.)</w:t>
            </w: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2B4CDDB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000000"/>
                <w:lang w:val="es-PE" w:eastAsia="es-PE"/>
              </w:rPr>
              <w:t>Tasa Positivos</w:t>
            </w:r>
          </w:p>
        </w:tc>
      </w:tr>
      <w:tr w:rsidRPr="00281717" w:rsidR="009C5CFD" w:rsidTr="1FD9ED35" w14:paraId="029E75B4" w14:textId="77777777">
        <w:trPr>
          <w:trHeight w:val="380"/>
        </w:trPr>
        <w:tc>
          <w:tcPr>
            <w:tcW w:w="115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281717" w:rsidR="009C5CFD" w:rsidP="009C5CFD" w:rsidRDefault="009C5CFD" w14:paraId="2367E44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eastAsia="es-PE"/>
              </w:rPr>
              <w:t>Train</w:t>
            </w:r>
          </w:p>
        </w:tc>
        <w:tc>
          <w:tcPr>
            <w:tcW w:w="20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63ACF65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(BALANCEADO)</w:t>
            </w:r>
          </w:p>
        </w:tc>
        <w:tc>
          <w:tcPr>
            <w:tcW w:w="10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7D74630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Ene-Jul 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7508703D" w14:textId="6C91CB60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174</w:t>
            </w:r>
            <w:r w:rsidRPr="00281717" w:rsidR="00E46D82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523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5FC6CCD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877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68AE527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0.50%</w:t>
            </w:r>
          </w:p>
        </w:tc>
      </w:tr>
      <w:tr w:rsidRPr="00281717" w:rsidR="009C5CFD" w:rsidTr="1FD9ED35" w14:paraId="7C3A1130" w14:textId="77777777">
        <w:trPr>
          <w:trHeight w:val="380"/>
        </w:trPr>
        <w:tc>
          <w:tcPr>
            <w:tcW w:w="115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281717" w:rsidR="009C5CFD" w:rsidP="009C5CFD" w:rsidRDefault="009C5CFD" w14:paraId="196BF01F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eastAsia="es-PE"/>
              </w:rPr>
              <w:t>Validation</w:t>
            </w:r>
          </w:p>
        </w:tc>
        <w:tc>
          <w:tcPr>
            <w:tcW w:w="20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5CE7A07D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(Natural)</w:t>
            </w:r>
          </w:p>
        </w:tc>
        <w:tc>
          <w:tcPr>
            <w:tcW w:w="10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3D04C356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Ago-Sep 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7AC6919B" w14:textId="30340036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324</w:t>
            </w:r>
            <w:r w:rsidRPr="00281717" w:rsidR="00E46D82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035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2ECCDF9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188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04A9AC0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0.06%</w:t>
            </w:r>
          </w:p>
        </w:tc>
      </w:tr>
      <w:tr w:rsidRPr="00281717" w:rsidR="009C5CFD" w:rsidTr="1FD9ED35" w14:paraId="738E46FF" w14:textId="77777777">
        <w:trPr>
          <w:trHeight w:val="380"/>
        </w:trPr>
        <w:tc>
          <w:tcPr>
            <w:tcW w:w="115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281717" w:rsidR="009C5CFD" w:rsidP="009C5CFD" w:rsidRDefault="009C5CFD" w14:paraId="0CE54A8D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eastAsia="es-PE"/>
              </w:rPr>
              <w:t>Test</w:t>
            </w:r>
          </w:p>
        </w:tc>
        <w:tc>
          <w:tcPr>
            <w:tcW w:w="204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5369ACA8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(Natural)</w:t>
            </w:r>
          </w:p>
        </w:tc>
        <w:tc>
          <w:tcPr>
            <w:tcW w:w="105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18119408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Oct 2025-Abr 2026</w:t>
            </w: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7568B911" w14:textId="4887FBDE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</w:t>
            </w:r>
            <w:r w:rsidRPr="00281717" w:rsidR="00E46D82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184</w:t>
            </w:r>
            <w:r w:rsidRPr="00281717" w:rsidR="00E46D82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.</w:t>
            </w: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738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4D90A9E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645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9C5CFD" w:rsidP="009C5CFD" w:rsidRDefault="009C5CFD" w14:paraId="41D3C08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0.05%</w:t>
            </w:r>
          </w:p>
        </w:tc>
      </w:tr>
    </w:tbl>
    <w:p w:rsidRPr="00281717" w:rsidR="003E0871" w:rsidP="003E0871" w:rsidRDefault="003E0871" w14:paraId="01B0A7AD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711D3F7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NOTAS CRÍTICAS:</w:t>
      </w:r>
    </w:p>
    <w:p w:rsidRPr="00281717" w:rsidR="003E0871" w:rsidP="003E0871" w:rsidRDefault="003E0871" w14:paraId="0A195543" w14:textId="1A11BE1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El conjunto Train presenta </w:t>
      </w:r>
      <w:r w:rsidRPr="00281717" w:rsidR="00E46D82">
        <w:rPr>
          <w:rFonts w:asciiTheme="majorHAnsi" w:hAnsiTheme="majorHAnsi" w:cstheme="majorHAnsi"/>
        </w:rPr>
        <w:t>174.523</w:t>
      </w:r>
      <w:r w:rsidRPr="00281717">
        <w:rPr>
          <w:rFonts w:asciiTheme="majorHAnsi" w:hAnsiTheme="majorHAnsi" w:cstheme="majorHAnsi"/>
        </w:rPr>
        <w:t xml:space="preserve"> registros con balanceo deliberado (0.50% positivos)</w:t>
      </w:r>
    </w:p>
    <w:p w:rsidRPr="00281717" w:rsidR="003E0871" w:rsidP="003E0871" w:rsidRDefault="003E0871" w14:paraId="08E8B46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conjunto Validation NO está balanceado y refleja la distribución natural del universo</w:t>
      </w:r>
    </w:p>
    <w:p w:rsidRPr="00281717" w:rsidR="003E0871" w:rsidP="003E0871" w:rsidRDefault="003E0871" w14:paraId="625D645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conjunto Test NO está balanceado y refleja la distribución natural del universo</w:t>
      </w:r>
    </w:p>
    <w:p w:rsidRPr="00281717" w:rsidR="003E0871" w:rsidP="003E0871" w:rsidRDefault="003E0871" w14:paraId="33DFAC7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Los números exactos de Validation y Test varían según período específico de extracción</w:t>
      </w:r>
    </w:p>
    <w:p w:rsidR="5DCFAA10" w:rsidRDefault="5DCFAA10" w14:paraId="6BDD8DF3" w14:textId="533193AC"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-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Se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verifica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que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los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conjuntos Train, Validation y Test son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disjuntos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temporalmente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.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Adicionalmente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, se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evaluó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la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presencia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clientes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compartidos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entre conjuntos,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observándose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una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superposición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marginal inferior al 1% del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universo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cada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partición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, la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cual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se documenta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la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sección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6.4.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Debido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a la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separación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temporal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estricta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las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observaciones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,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esta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superposición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no genera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fuga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información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ni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afecta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materialmente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la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capacidad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generalización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del 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modelo</w:t>
      </w:r>
      <w:r w:rsidRPr="6AD880FE" w:rsidR="40713D1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.</w:t>
      </w:r>
    </w:p>
    <w:p w:rsidR="6AD880FE" w:rsidP="6AD880FE" w:rsidRDefault="6AD880FE" w14:paraId="3288024B" w14:textId="1CDA91B5">
      <w:pPr>
        <w:rPr>
          <w:rFonts w:ascii="Calibri" w:hAnsi="Calibri" w:cs="Calibri" w:asciiTheme="majorAscii" w:hAnsiTheme="majorAscii" w:cstheme="majorAscii"/>
        </w:rPr>
      </w:pPr>
    </w:p>
    <w:p w:rsidRPr="00AC6DAB" w:rsidR="003E0871" w:rsidP="003E0871" w:rsidRDefault="003E0871" w14:paraId="312A3D68" w14:textId="0F91A1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5.5 Incorporación de Clientes sin Alerta (Justificación)</w:t>
      </w:r>
    </w:p>
    <w:p w:rsidRPr="00281717" w:rsidR="00E829FA" w:rsidP="00E829FA" w:rsidRDefault="00E829FA" w14:paraId="76E2664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DECISIÓN: Se incorpora un 0.5% del universo de clientes sin alertas como negativos adicionales.</w:t>
      </w:r>
    </w:p>
    <w:p w:rsidRPr="00281717" w:rsidR="00E829FA" w:rsidP="00E829FA" w:rsidRDefault="00E829FA" w14:paraId="36466B4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:rsidRPr="00281717" w:rsidR="00E829FA" w:rsidP="00E829FA" w:rsidRDefault="00E829FA" w14:paraId="468DFDE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objetivo del modelo es distinguir entre alertas con y sin riesgo dentro del universo </w:t>
      </w:r>
    </w:p>
    <w:p w:rsidRPr="00281717" w:rsidR="00E829FA" w:rsidP="00E829FA" w:rsidRDefault="00E829FA" w14:paraId="505327F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operativo de alertas generadas. Sin embargo, una proporción marginal de clientes sin alerta </w:t>
      </w:r>
    </w:p>
    <w:p w:rsidRPr="00281717" w:rsidR="00E829FA" w:rsidP="00E829FA" w:rsidRDefault="00E829FA" w14:paraId="21320C4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proporciona al modelo:</w:t>
      </w:r>
    </w:p>
    <w:p w:rsidRPr="00281717" w:rsidR="00E829FA" w:rsidP="00E829FA" w:rsidRDefault="00E829FA" w14:paraId="180D9A7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Exposición a patrones normales de comportamiento</w:t>
      </w:r>
    </w:p>
    <w:p w:rsidRPr="00281717" w:rsidR="00E829FA" w:rsidP="00E829FA" w:rsidRDefault="00E829FA" w14:paraId="5CEBBA8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Mitigación parcial de sesgo hacia clientes con historial de alertas</w:t>
      </w:r>
    </w:p>
    <w:p w:rsidRPr="00AC6DAB" w:rsidR="00F77DE5" w:rsidP="003E0871" w:rsidRDefault="00E829FA" w14:paraId="0F35699F" w14:textId="4AB058A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Mejor capacidad discriminatoria en escenarios reales</w:t>
      </w:r>
    </w:p>
    <w:p w:rsidRPr="00AC6DAB" w:rsidR="003E0871" w:rsidP="003E0871" w:rsidRDefault="003E0871" w14:paraId="3C69EC92" w14:textId="6A59260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5.6 Consolidación de Múltiples Alertas</w:t>
      </w:r>
    </w:p>
    <w:p w:rsidRPr="00281717" w:rsidR="003E0871" w:rsidP="003E0871" w:rsidRDefault="003E0871" w14:paraId="46A5812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Cuando un cliente genera múltiples alertas en un mismo mes:</w:t>
      </w:r>
    </w:p>
    <w:p w:rsidRPr="00281717" w:rsidR="003E0871" w:rsidP="003E0871" w:rsidRDefault="003E0871" w14:paraId="565835B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Se identifica la alerta más severa (Con Riesgo &gt; Falso Positivo)</w:t>
      </w:r>
    </w:p>
    <w:p w:rsidRPr="00281717" w:rsidR="003E0871" w:rsidP="003E0871" w:rsidRDefault="003E0871" w14:paraId="479241C6" w14:textId="4BF2D29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Se consolida a un solo registro cliente-mes con target = máximo(targets individuales)</w:t>
      </w:r>
    </w:p>
    <w:p w:rsidRPr="00281717" w:rsidR="00AD463D" w:rsidP="003E0871" w:rsidRDefault="003E0871" w14:paraId="6E04299D" w14:textId="1717764A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5.7 Balance de Clases (Detallado)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0"/>
        <w:gridCol w:w="1740"/>
        <w:gridCol w:w="1200"/>
        <w:gridCol w:w="1200"/>
        <w:gridCol w:w="1320"/>
      </w:tblGrid>
      <w:tr w:rsidRPr="00281717" w:rsidR="00AD463D" w:rsidTr="00AD463D" w14:paraId="2176C2F2" w14:textId="77777777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AD463D" w:rsidP="00AD463D" w:rsidRDefault="00AD463D" w14:paraId="632ED2CD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AD463D" w:rsidP="00AD463D" w:rsidRDefault="00AD463D" w14:paraId="1659F61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sin alerta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AD463D" w:rsidP="00AD463D" w:rsidRDefault="00AD463D" w14:paraId="14428E4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AD463D" w:rsidP="00AD463D" w:rsidRDefault="00AD463D" w14:paraId="5857E21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AD463D" w:rsidP="00AD463D" w:rsidRDefault="00AD463D" w14:paraId="3E88CEE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</w:tr>
      <w:tr w:rsidRPr="00281717" w:rsidR="00AD463D" w:rsidTr="00AD463D" w14:paraId="001E31C4" w14:textId="77777777">
        <w:trPr>
          <w:trHeight w:val="290"/>
        </w:trPr>
        <w:tc>
          <w:tcPr>
            <w:tcW w:w="1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642192E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74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770CC13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154641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3F5C4D8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494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53169D3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127</w:t>
            </w:r>
          </w:p>
        </w:tc>
        <w:tc>
          <w:tcPr>
            <w:tcW w:w="13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5992B4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155262</w:t>
            </w:r>
          </w:p>
        </w:tc>
      </w:tr>
      <w:tr w:rsidRPr="00281717" w:rsidR="00AD463D" w:rsidTr="00AD463D" w14:paraId="2C49468E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167E00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90B473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154977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30B8C25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585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3B04022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3D48D9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155711</w:t>
            </w:r>
          </w:p>
        </w:tc>
      </w:tr>
      <w:tr w:rsidRPr="00281717" w:rsidR="00AD463D" w:rsidTr="00AD463D" w14:paraId="1B46635E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122487D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1E7CC75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155258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33F7DB8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609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46AC8C4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142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648D496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156009</w:t>
            </w:r>
          </w:p>
        </w:tc>
      </w:tr>
      <w:tr w:rsidRPr="00281717" w:rsidR="00AD463D" w:rsidTr="00AD463D" w14:paraId="141DD044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765ECA4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D835B1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156911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34B467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399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19DB48C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0C82E1D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157427</w:t>
            </w:r>
          </w:p>
        </w:tc>
      </w:tr>
      <w:tr w:rsidRPr="00281717" w:rsidR="00AD463D" w:rsidTr="00AD463D" w14:paraId="563090F4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56CB832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5873C08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157671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6BAD751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518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7873190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154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7294EC0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158343</w:t>
            </w:r>
          </w:p>
        </w:tc>
      </w:tr>
      <w:tr w:rsidRPr="00281717" w:rsidR="00AD463D" w:rsidTr="00AD463D" w14:paraId="59CFB283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035BF94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4903499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162275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1E29E70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491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489045C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61D23F3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162885</w:t>
            </w:r>
          </w:p>
        </w:tc>
      </w:tr>
      <w:tr w:rsidRPr="00281717" w:rsidR="00AD463D" w:rsidTr="00AD463D" w14:paraId="0D153B99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100038C3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738E5D4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163016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379CDE0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454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17FEBB2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AD463D" w:rsidP="00AD463D" w:rsidRDefault="00AD463D" w14:paraId="225E0C9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163569</w:t>
            </w:r>
          </w:p>
        </w:tc>
      </w:tr>
    </w:tbl>
    <w:p w:rsidRPr="00281717" w:rsidR="003E0871" w:rsidP="003E0871" w:rsidRDefault="003E0871" w14:paraId="74800D7C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5A15E77A" w14:textId="7C10BE8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PROBLEMA: Desbalance extremo (0.</w:t>
      </w:r>
      <w:r w:rsidRPr="00281717" w:rsidR="006E1715">
        <w:rPr>
          <w:rFonts w:asciiTheme="majorHAnsi" w:hAnsiTheme="majorHAnsi" w:cstheme="majorHAnsi"/>
        </w:rPr>
        <w:t>07</w:t>
      </w:r>
      <w:r w:rsidRPr="00281717">
        <w:rPr>
          <w:rFonts w:asciiTheme="majorHAnsi" w:hAnsiTheme="majorHAnsi" w:cstheme="majorHAnsi"/>
        </w:rPr>
        <w:t>% positivos vs 99.</w:t>
      </w:r>
      <w:r w:rsidRPr="00281717" w:rsidR="00D125F4">
        <w:rPr>
          <w:rFonts w:asciiTheme="majorHAnsi" w:hAnsiTheme="majorHAnsi" w:cstheme="majorHAnsi"/>
        </w:rPr>
        <w:t>93</w:t>
      </w:r>
      <w:r w:rsidRPr="00281717">
        <w:rPr>
          <w:rFonts w:asciiTheme="majorHAnsi" w:hAnsiTheme="majorHAnsi" w:cstheme="majorHAnsi"/>
        </w:rPr>
        <w:t>% negativos)</w:t>
      </w:r>
    </w:p>
    <w:p w:rsidRPr="00281717" w:rsidR="003E0871" w:rsidP="003E0871" w:rsidRDefault="003E0871" w14:paraId="561A1952" w14:textId="0569A43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ESTRATEGIA DE BALANCEO (Train únicamente):</w:t>
      </w:r>
    </w:p>
    <w:p w:rsidRPr="00281717" w:rsidR="003E0871" w:rsidP="003E0871" w:rsidRDefault="003E0871" w14:paraId="424A4C4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1: Separación de Casos</w:t>
      </w:r>
    </w:p>
    <w:p w:rsidRPr="00281717" w:rsidR="003E0871" w:rsidP="003E0871" w:rsidRDefault="003E0871" w14:paraId="375C6847" w14:textId="328F111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Universo histórico (Ene-Jul 2025): </w:t>
      </w:r>
      <w:r w:rsidRPr="00281717" w:rsidR="00814B7C">
        <w:rPr>
          <w:rFonts w:asciiTheme="majorHAnsi" w:hAnsiTheme="majorHAnsi" w:cstheme="majorHAnsi"/>
        </w:rPr>
        <w:t>1.</w:t>
      </w:r>
      <w:r w:rsidRPr="00281717" w:rsidR="00716D3F">
        <w:rPr>
          <w:rFonts w:asciiTheme="majorHAnsi" w:hAnsiTheme="majorHAnsi" w:cstheme="majorHAnsi"/>
        </w:rPr>
        <w:t>109.206</w:t>
      </w:r>
      <w:r w:rsidRPr="00281717">
        <w:rPr>
          <w:rFonts w:asciiTheme="majorHAnsi" w:hAnsiTheme="majorHAnsi" w:cstheme="majorHAnsi"/>
        </w:rPr>
        <w:t xml:space="preserve"> registros cliente-mes</w:t>
      </w:r>
    </w:p>
    <w:p w:rsidRPr="00281717" w:rsidR="003E0871" w:rsidP="003E0871" w:rsidRDefault="003E0871" w14:paraId="6F193FA3" w14:textId="0B36720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Clientes con alerta: </w:t>
      </w:r>
      <w:r w:rsidRPr="00281717" w:rsidR="00253C8F">
        <w:rPr>
          <w:rFonts w:asciiTheme="majorHAnsi" w:hAnsiTheme="majorHAnsi" w:cstheme="majorHAnsi"/>
        </w:rPr>
        <w:t>4.457</w:t>
      </w:r>
      <w:r w:rsidRPr="00281717">
        <w:rPr>
          <w:rFonts w:asciiTheme="majorHAnsi" w:hAnsiTheme="majorHAnsi" w:cstheme="majorHAnsi"/>
        </w:rPr>
        <w:t xml:space="preserve"> registros</w:t>
      </w:r>
    </w:p>
    <w:p w:rsidRPr="00281717" w:rsidR="003E0871" w:rsidP="1FD9ED35" w:rsidRDefault="003E0871" w14:paraId="36AB33DF" w14:textId="40A56A15">
      <w:pPr>
        <w:rPr>
          <w:rFonts w:asciiTheme="majorHAnsi" w:hAnsiTheme="majorHAnsi" w:cstheme="majorBidi"/>
          <w:lang w:val="es-ES"/>
        </w:rPr>
      </w:pPr>
      <w:r w:rsidRPr="1FD9ED35">
        <w:rPr>
          <w:rFonts w:asciiTheme="majorHAnsi" w:hAnsiTheme="majorHAnsi" w:cstheme="majorBidi"/>
          <w:lang w:val="es-ES"/>
        </w:rPr>
        <w:t xml:space="preserve"> </w:t>
      </w:r>
      <w:r w:rsidRPr="1FD9ED35" w:rsidR="42815E1F">
        <w:rPr>
          <w:rFonts w:asciiTheme="majorHAnsi" w:hAnsiTheme="majorHAnsi" w:cstheme="majorBidi"/>
          <w:lang w:val="es-ES"/>
        </w:rPr>
        <w:t xml:space="preserve">* </w:t>
      </w:r>
      <w:r w:rsidRPr="1FD9ED35" w:rsidR="2AFEDB04">
        <w:rPr>
          <w:rFonts w:asciiTheme="majorHAnsi" w:hAnsiTheme="majorHAnsi" w:cstheme="majorBidi"/>
          <w:lang w:val="es-ES"/>
        </w:rPr>
        <w:t xml:space="preserve">  </w:t>
      </w:r>
      <w:r w:rsidRPr="1FD9ED35">
        <w:rPr>
          <w:rFonts w:asciiTheme="majorHAnsi" w:hAnsiTheme="majorHAnsi" w:cstheme="majorBidi"/>
          <w:lang w:val="es-ES"/>
        </w:rPr>
        <w:t xml:space="preserve">Con Riesgo (target=1): </w:t>
      </w:r>
      <w:r w:rsidRPr="1FD9ED35" w:rsidR="00502387">
        <w:rPr>
          <w:rFonts w:asciiTheme="majorHAnsi" w:hAnsiTheme="majorHAnsi" w:cstheme="majorBidi"/>
          <w:lang w:val="es-ES"/>
        </w:rPr>
        <w:t>877</w:t>
      </w:r>
      <w:r w:rsidRPr="1FD9ED35">
        <w:rPr>
          <w:rFonts w:asciiTheme="majorHAnsi" w:hAnsiTheme="majorHAnsi" w:cstheme="majorBidi"/>
          <w:lang w:val="es-ES"/>
        </w:rPr>
        <w:t xml:space="preserve"> casos (</w:t>
      </w:r>
      <w:r w:rsidRPr="1FD9ED35" w:rsidR="00637B5A">
        <w:rPr>
          <w:rFonts w:asciiTheme="majorHAnsi" w:hAnsiTheme="majorHAnsi" w:cstheme="majorBidi"/>
          <w:lang w:val="es-ES"/>
        </w:rPr>
        <w:t>25</w:t>
      </w:r>
      <w:r w:rsidRPr="1FD9ED35">
        <w:rPr>
          <w:rFonts w:asciiTheme="majorHAnsi" w:hAnsiTheme="majorHAnsi" w:cstheme="majorBidi"/>
          <w:lang w:val="es-ES"/>
        </w:rPr>
        <w:t>% de alertados)</w:t>
      </w:r>
    </w:p>
    <w:p w:rsidRPr="00281717" w:rsidR="003E0871" w:rsidP="1FD9ED35" w:rsidRDefault="003E0871" w14:paraId="60F1BBF7" w14:textId="029AA9FA">
      <w:p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 xml:space="preserve"> </w:t>
      </w:r>
      <w:r w:rsidRPr="1FD9ED35" w:rsidR="048EC522">
        <w:rPr>
          <w:rFonts w:asciiTheme="majorHAnsi" w:hAnsiTheme="majorHAnsi" w:cstheme="majorBidi"/>
        </w:rPr>
        <w:t xml:space="preserve">* </w:t>
      </w:r>
      <w:r w:rsidRPr="1FD9ED35" w:rsidR="4E59DC6F">
        <w:rPr>
          <w:rFonts w:asciiTheme="majorHAnsi" w:hAnsiTheme="majorHAnsi" w:cstheme="majorBidi"/>
        </w:rPr>
        <w:t xml:space="preserve"> </w:t>
      </w:r>
      <w:r w:rsidRPr="1FD9ED35">
        <w:rPr>
          <w:rFonts w:asciiTheme="majorHAnsi" w:hAnsiTheme="majorHAnsi" w:cstheme="majorBidi"/>
        </w:rPr>
        <w:t xml:space="preserve"> Falso Positivo (target=0): </w:t>
      </w:r>
      <w:r w:rsidRPr="1FD9ED35" w:rsidR="00A07F33">
        <w:rPr>
          <w:rFonts w:asciiTheme="majorHAnsi" w:hAnsiTheme="majorHAnsi" w:cstheme="majorBidi"/>
        </w:rPr>
        <w:t>3.550</w:t>
      </w:r>
      <w:r w:rsidRPr="1FD9ED35">
        <w:rPr>
          <w:rFonts w:asciiTheme="majorHAnsi" w:hAnsiTheme="majorHAnsi" w:cstheme="majorBidi"/>
        </w:rPr>
        <w:t xml:space="preserve"> casos</w:t>
      </w:r>
    </w:p>
    <w:p w:rsidRPr="00281717" w:rsidR="00903C5E" w:rsidP="003E0871" w:rsidRDefault="003E0871" w14:paraId="1F318543" w14:textId="4F5170F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Clientes sin alerta: </w:t>
      </w:r>
      <w:r w:rsidRPr="00281717" w:rsidR="003777D5">
        <w:rPr>
          <w:rFonts w:asciiTheme="majorHAnsi" w:hAnsiTheme="majorHAnsi" w:cstheme="majorHAnsi"/>
        </w:rPr>
        <w:t>1.</w:t>
      </w:r>
      <w:r w:rsidRPr="00281717" w:rsidR="00716D3F">
        <w:rPr>
          <w:rFonts w:asciiTheme="majorHAnsi" w:hAnsiTheme="majorHAnsi" w:cstheme="majorHAnsi"/>
        </w:rPr>
        <w:t>104.749</w:t>
      </w:r>
      <w:r w:rsidRPr="00281717">
        <w:rPr>
          <w:rFonts w:asciiTheme="majorHAnsi" w:hAnsiTheme="majorHAnsi" w:cstheme="majorHAnsi"/>
        </w:rPr>
        <w:t xml:space="preserve"> registros</w:t>
      </w:r>
    </w:p>
    <w:p w:rsidRPr="00281717" w:rsidR="00903C5E" w:rsidP="003E0871" w:rsidRDefault="00903C5E" w14:paraId="1E550E26" w14:textId="77777777">
      <w:pPr>
        <w:rPr>
          <w:rFonts w:asciiTheme="majorHAnsi" w:hAnsiTheme="majorHAnsi" w:cstheme="majorHAnsi"/>
        </w:rPr>
      </w:pPr>
    </w:p>
    <w:p w:rsidR="00AC6DAB" w:rsidP="003E0871" w:rsidRDefault="00AC6DAB" w14:paraId="7B24EA51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23A41BE0" w14:textId="02686CD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2: Construcción de Train Balanceado</w:t>
      </w:r>
    </w:p>
    <w:p w:rsidRPr="00281717" w:rsidR="003E0871" w:rsidP="003E0871" w:rsidRDefault="003E0871" w14:paraId="69CE1772" w14:textId="10D0101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Incluir 100% de casos positivos: </w:t>
      </w:r>
      <w:r w:rsidRPr="00281717" w:rsidR="00903C5E">
        <w:rPr>
          <w:rFonts w:asciiTheme="majorHAnsi" w:hAnsiTheme="majorHAnsi" w:cstheme="majorHAnsi"/>
        </w:rPr>
        <w:t>877</w:t>
      </w:r>
      <w:r w:rsidRPr="00281717">
        <w:rPr>
          <w:rFonts w:asciiTheme="majorHAnsi" w:hAnsiTheme="majorHAnsi" w:cstheme="majorHAnsi"/>
        </w:rPr>
        <w:t xml:space="preserve"> casos</w:t>
      </w:r>
    </w:p>
    <w:p w:rsidRPr="00281717" w:rsidR="00CE6CE1" w:rsidP="003E0871" w:rsidRDefault="00CE6CE1" w14:paraId="2119447A" w14:textId="3A99732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Incluir 100% de casos</w:t>
      </w:r>
      <w:r w:rsidRPr="00281717" w:rsidR="00EB1573">
        <w:rPr>
          <w:rFonts w:asciiTheme="majorHAnsi" w:hAnsiTheme="majorHAnsi" w:cstheme="majorHAnsi"/>
        </w:rPr>
        <w:t xml:space="preserve"> falsos positivos alertados</w:t>
      </w:r>
      <w:r w:rsidRPr="00281717">
        <w:rPr>
          <w:rFonts w:asciiTheme="majorHAnsi" w:hAnsiTheme="majorHAnsi" w:cstheme="majorHAnsi"/>
        </w:rPr>
        <w:t xml:space="preserve">: </w:t>
      </w:r>
      <w:r w:rsidRPr="00281717" w:rsidR="008F7958">
        <w:rPr>
          <w:rFonts w:asciiTheme="majorHAnsi" w:hAnsiTheme="majorHAnsi" w:cstheme="majorHAnsi"/>
        </w:rPr>
        <w:t>3.550</w:t>
      </w:r>
      <w:r w:rsidRPr="00281717">
        <w:rPr>
          <w:rFonts w:asciiTheme="majorHAnsi" w:hAnsiTheme="majorHAnsi" w:cstheme="majorHAnsi"/>
        </w:rPr>
        <w:t xml:space="preserve"> casos</w:t>
      </w:r>
    </w:p>
    <w:p w:rsidRPr="00281717" w:rsidR="003E0871" w:rsidP="003E0871" w:rsidRDefault="003E0871" w14:paraId="22665DA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Ajustar casos negativos mediante resampling:</w:t>
      </w:r>
    </w:p>
    <w:p w:rsidRPr="00281717" w:rsidR="003E0871" w:rsidP="1FD9ED35" w:rsidRDefault="003E0871" w14:paraId="4C23EFCA" w14:textId="26FA29C4">
      <w:pPr>
        <w:rPr>
          <w:rFonts w:asciiTheme="majorHAnsi" w:hAnsiTheme="majorHAnsi" w:cstheme="majorBidi"/>
          <w:lang w:val="es-ES"/>
        </w:rPr>
      </w:pPr>
      <w:r w:rsidRPr="1FD9ED35">
        <w:rPr>
          <w:rFonts w:asciiTheme="majorHAnsi" w:hAnsiTheme="majorHAnsi" w:cstheme="majorBidi"/>
          <w:lang w:val="es-ES"/>
        </w:rPr>
        <w:t xml:space="preserve">  </w:t>
      </w:r>
      <w:r w:rsidRPr="1FD9ED35" w:rsidR="60750AC1">
        <w:rPr>
          <w:rFonts w:asciiTheme="majorHAnsi" w:hAnsiTheme="majorHAnsi" w:cstheme="majorBidi"/>
          <w:lang w:val="es-ES"/>
        </w:rPr>
        <w:t xml:space="preserve">* </w:t>
      </w:r>
      <w:r w:rsidRPr="1FD9ED35">
        <w:rPr>
          <w:rFonts w:asciiTheme="majorHAnsi" w:hAnsiTheme="majorHAnsi" w:cstheme="majorBidi"/>
          <w:lang w:val="es-ES"/>
        </w:rPr>
        <w:t xml:space="preserve"> Aplicar undersampling de casos negativos para alcanzar 99.5% negativos</w:t>
      </w:r>
    </w:p>
    <w:p w:rsidRPr="00281717" w:rsidR="003E0871" w:rsidP="1FD9ED35" w:rsidRDefault="003E0871" w14:paraId="19B2F898" w14:textId="7E59DE5C">
      <w:p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 xml:space="preserve">  </w:t>
      </w:r>
      <w:r w:rsidRPr="1FD9ED35" w:rsidR="0C2D75EC">
        <w:rPr>
          <w:rFonts w:asciiTheme="majorHAnsi" w:hAnsiTheme="majorHAnsi" w:cstheme="majorBidi"/>
        </w:rPr>
        <w:t xml:space="preserve">* </w:t>
      </w:r>
      <w:r w:rsidRPr="1FD9ED35">
        <w:rPr>
          <w:rFonts w:asciiTheme="majorHAnsi" w:hAnsiTheme="majorHAnsi" w:cstheme="majorBidi"/>
        </w:rPr>
        <w:t xml:space="preserve"> Resultado: </w:t>
      </w:r>
      <w:r w:rsidRPr="1FD9ED35" w:rsidR="00180457">
        <w:rPr>
          <w:rFonts w:asciiTheme="majorHAnsi" w:hAnsiTheme="majorHAnsi" w:cstheme="majorBidi"/>
        </w:rPr>
        <w:t>1.104.749</w:t>
      </w:r>
      <w:r w:rsidRPr="1FD9ED35">
        <w:rPr>
          <w:rFonts w:asciiTheme="majorHAnsi" w:hAnsiTheme="majorHAnsi" w:cstheme="majorBidi"/>
        </w:rPr>
        <w:t xml:space="preserve"> → </w:t>
      </w:r>
      <w:r w:rsidRPr="1FD9ED35" w:rsidR="00F60A36">
        <w:rPr>
          <w:rFonts w:asciiTheme="majorHAnsi" w:hAnsiTheme="majorHAnsi" w:cstheme="majorBidi"/>
        </w:rPr>
        <w:t>174.523</w:t>
      </w:r>
      <w:r w:rsidRPr="1FD9ED35">
        <w:rPr>
          <w:rFonts w:asciiTheme="majorHAnsi" w:hAnsiTheme="majorHAnsi" w:cstheme="majorBidi"/>
        </w:rPr>
        <w:t xml:space="preserve"> casos negativos</w:t>
      </w:r>
    </w:p>
    <w:p w:rsidRPr="00281717" w:rsidR="003E0871" w:rsidP="1FD9ED35" w:rsidRDefault="003E0871" w14:paraId="09E8979B" w14:textId="4603E9E6">
      <w:pPr>
        <w:rPr>
          <w:rFonts w:asciiTheme="majorHAnsi" w:hAnsiTheme="majorHAnsi" w:cstheme="majorBidi"/>
        </w:rPr>
      </w:pPr>
      <w:r w:rsidRPr="1FD9ED35">
        <w:rPr>
          <w:rFonts w:asciiTheme="majorHAnsi" w:hAnsiTheme="majorHAnsi" w:cstheme="majorBidi"/>
        </w:rPr>
        <w:t xml:space="preserve">  </w:t>
      </w:r>
      <w:r w:rsidRPr="1FD9ED35" w:rsidR="0A6CA584">
        <w:rPr>
          <w:rFonts w:asciiTheme="majorHAnsi" w:hAnsiTheme="majorHAnsi" w:cstheme="majorBidi"/>
        </w:rPr>
        <w:t xml:space="preserve">* </w:t>
      </w:r>
      <w:r w:rsidRPr="1FD9ED35">
        <w:rPr>
          <w:rFonts w:asciiTheme="majorHAnsi" w:hAnsiTheme="majorHAnsi" w:cstheme="majorBidi"/>
        </w:rPr>
        <w:t xml:space="preserve"> Se reclasifican como target=0</w:t>
      </w:r>
    </w:p>
    <w:p w:rsidRPr="00281717" w:rsidR="003E0871" w:rsidP="003E0871" w:rsidRDefault="003E0871" w14:paraId="3B0CBF1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3: Composición Final Train</w:t>
      </w:r>
    </w:p>
    <w:p w:rsidRPr="00281717" w:rsidR="003E0871" w:rsidP="003E0871" w:rsidRDefault="004E4CCA" w14:paraId="72C76795" w14:textId="10CFFF6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Armado  en notebook : </w:t>
      </w:r>
      <w:r w:rsidRPr="00281717" w:rsidR="00AC183A">
        <w:rPr>
          <w:rFonts w:asciiTheme="majorHAnsi" w:hAnsiTheme="majorHAnsi" w:cstheme="majorHAnsi"/>
        </w:rPr>
        <w:t>01.genera_base_train.ipynb</w:t>
      </w:r>
    </w:p>
    <w:p w:rsidRPr="00281717" w:rsidR="003E0871" w:rsidP="003E0871" w:rsidRDefault="003E0871" w14:paraId="66DDBE0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 4: Validación y Test (SIN balanceo)</w:t>
      </w:r>
    </w:p>
    <w:p w:rsidRPr="00281717" w:rsidR="003E0871" w:rsidP="003E0871" w:rsidRDefault="003E0871" w14:paraId="63D113E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Los conjuntos de Validation y Test se mantienen CON la distribución natural de la </w:t>
      </w:r>
    </w:p>
    <w:p w:rsidRPr="00281717" w:rsidR="003E0871" w:rsidP="003E0871" w:rsidRDefault="003E0871" w14:paraId="6986E098" w14:textId="617A0D8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población objetivo, permitiendo evaluar el modelo en condiciones reales.</w:t>
      </w:r>
    </w:p>
    <w:p w:rsidRPr="00281717" w:rsidR="003E0871" w:rsidP="003E0871" w:rsidRDefault="003E0871" w14:paraId="5065C006" w14:textId="66B2676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2: Composición de Clases Antes y Después del Balanceo</w:t>
      </w:r>
    </w:p>
    <w:p w:rsidRPr="00281717" w:rsidR="003E0871" w:rsidP="003E0871" w:rsidRDefault="003E0871" w14:paraId="669F6911" w14:textId="77777777">
      <w:pPr>
        <w:rPr>
          <w:rFonts w:asciiTheme="majorHAnsi" w:hAnsiTheme="majorHAnsi" w:cstheme="majorHAnsi"/>
        </w:rPr>
      </w:pP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0"/>
        <w:gridCol w:w="1740"/>
        <w:gridCol w:w="1200"/>
        <w:gridCol w:w="1200"/>
        <w:gridCol w:w="1320"/>
      </w:tblGrid>
      <w:tr w:rsidRPr="00281717" w:rsidR="00516E4D" w:rsidTr="00516E4D" w14:paraId="28C39F00" w14:textId="77777777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516E4D" w:rsidP="00516E4D" w:rsidRDefault="00516E4D" w14:paraId="1952AD5B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516E4D" w:rsidP="00516E4D" w:rsidRDefault="00516E4D" w14:paraId="13D1414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sin alerta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516E4D" w:rsidP="00516E4D" w:rsidRDefault="00516E4D" w14:paraId="5DC2ADC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516E4D" w:rsidP="00516E4D" w:rsidRDefault="00516E4D" w14:paraId="10920C8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516E4D" w:rsidP="00516E4D" w:rsidRDefault="00516E4D" w14:paraId="4DF7715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</w:tr>
      <w:tr w:rsidRPr="00281717" w:rsidR="00516E4D" w:rsidTr="00516E4D" w14:paraId="63EC5C74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7841ED6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143CB46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163016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77E27BC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454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6B2AA3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F394A8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163569</w:t>
            </w:r>
          </w:p>
        </w:tc>
      </w:tr>
      <w:tr w:rsidRPr="00281717" w:rsidR="00516E4D" w:rsidTr="00516E4D" w14:paraId="6BEF85B8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7DA3B850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0CE2BDA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160844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7192EC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452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2C78E7B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122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55DD63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161418</w:t>
            </w:r>
          </w:p>
        </w:tc>
      </w:tr>
      <w:tr w:rsidRPr="00281717" w:rsidR="00516E4D" w:rsidTr="00516E4D" w14:paraId="130DFC03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5EE9D53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BA54BB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162021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1F566FD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718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520C719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101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26E0DA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162840</w:t>
            </w:r>
          </w:p>
        </w:tc>
      </w:tr>
      <w:tr w:rsidRPr="00281717" w:rsidR="00516E4D" w:rsidTr="00516E4D" w14:paraId="2121E146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1A89B1B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2F7497C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163296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26EF40E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1355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39A8E3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133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1B4E2D0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164784</w:t>
            </w:r>
          </w:p>
        </w:tc>
      </w:tr>
      <w:tr w:rsidRPr="00281717" w:rsidR="00516E4D" w:rsidTr="00516E4D" w14:paraId="63C616D1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2BCC06B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D2A242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165859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64B989D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393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CE9D43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68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7180583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166320</w:t>
            </w:r>
          </w:p>
        </w:tc>
      </w:tr>
      <w:tr w:rsidRPr="00281717" w:rsidR="00516E4D" w:rsidTr="00516E4D" w14:paraId="6DEF14CD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166371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095CBED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170789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612AC4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526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5568F08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5E0036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171332</w:t>
            </w:r>
          </w:p>
        </w:tc>
      </w:tr>
      <w:tr w:rsidRPr="00281717" w:rsidR="00516E4D" w:rsidTr="00516E4D" w14:paraId="60B6EA64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07FDF7E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51B52D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170538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7447109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413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6553AFE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148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568FAB9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171099</w:t>
            </w:r>
          </w:p>
        </w:tc>
      </w:tr>
      <w:tr w:rsidRPr="00281717" w:rsidR="00516E4D" w:rsidTr="00516E4D" w14:paraId="7A4F10FA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644AE80D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28B51FE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168069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794B67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929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2F28776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E7A710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169167</w:t>
            </w:r>
          </w:p>
        </w:tc>
      </w:tr>
      <w:tr w:rsidRPr="00281717" w:rsidR="00516E4D" w:rsidTr="00516E4D" w14:paraId="3CD7C132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64B3531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E4461B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169758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0652C7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542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468285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140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1AE0CAF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170440</w:t>
            </w:r>
          </w:p>
        </w:tc>
      </w:tr>
      <w:tr w:rsidRPr="00281717" w:rsidR="00516E4D" w:rsidTr="00516E4D" w14:paraId="219368B7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C1B75F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0489D75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171799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3717883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472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1CD25F4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250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516E4D" w:rsidP="00516E4D" w:rsidRDefault="00516E4D" w14:paraId="4D9D2B5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172521</w:t>
            </w:r>
          </w:p>
        </w:tc>
      </w:tr>
    </w:tbl>
    <w:p w:rsidRPr="00281717" w:rsidR="003E0871" w:rsidP="003E0871" w:rsidRDefault="003E0871" w14:paraId="3B7F09DA" w14:textId="77777777">
      <w:pPr>
        <w:rPr>
          <w:rFonts w:asciiTheme="majorHAnsi" w:hAnsiTheme="majorHAnsi" w:cstheme="majorHAnsi"/>
        </w:rPr>
      </w:pPr>
    </w:p>
    <w:p w:rsidRPr="00281717" w:rsidR="00516E4D" w:rsidP="003E0871" w:rsidRDefault="00516E4D" w14:paraId="5492CCB7" w14:textId="77777777">
      <w:pPr>
        <w:rPr>
          <w:rFonts w:asciiTheme="majorHAnsi" w:hAnsiTheme="majorHAnsi" w:cstheme="majorHAnsi"/>
        </w:rPr>
      </w:pPr>
    </w:p>
    <w:p w:rsidR="00AC6DAB" w:rsidP="003E0871" w:rsidRDefault="00AC6DAB" w14:paraId="69C9D06A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="00AC6DAB" w:rsidP="003E0871" w:rsidRDefault="00AC6DAB" w14:paraId="7B4ACC64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Pr="00281717" w:rsidR="003E0871" w:rsidP="003E0871" w:rsidRDefault="003E0871" w14:paraId="13A9B38F" w14:textId="7E4D6C90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5.8 Dataset Final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40"/>
        <w:gridCol w:w="1740"/>
        <w:gridCol w:w="1200"/>
        <w:gridCol w:w="1200"/>
        <w:gridCol w:w="1320"/>
      </w:tblGrid>
      <w:tr w:rsidRPr="00281717" w:rsidR="0036128B" w:rsidTr="0036128B" w14:paraId="3C622811" w14:textId="77777777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1A2FC90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Periodo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363F9118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sin alerta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3FAE1C1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1579489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68E1E02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 general</w:t>
            </w:r>
          </w:p>
        </w:tc>
      </w:tr>
      <w:tr w:rsidRPr="00281717" w:rsidR="0036128B" w:rsidTr="0036128B" w14:paraId="030D5187" w14:textId="77777777">
        <w:trPr>
          <w:trHeight w:val="290"/>
        </w:trPr>
        <w:tc>
          <w:tcPr>
            <w:tcW w:w="17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CA7E87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202501</w:t>
            </w:r>
          </w:p>
        </w:tc>
        <w:tc>
          <w:tcPr>
            <w:tcW w:w="174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08E2AB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154,641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908C6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494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0A4D2C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127</w:t>
            </w:r>
          </w:p>
        </w:tc>
        <w:tc>
          <w:tcPr>
            <w:tcW w:w="13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E35DA8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155,262</w:t>
            </w:r>
          </w:p>
        </w:tc>
      </w:tr>
      <w:tr w:rsidRPr="00281717" w:rsidR="0036128B" w:rsidTr="0036128B" w14:paraId="2FB77182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0FD56E0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202502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1FA970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154,977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5800B1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585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C35F8E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D9B73D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155,711</w:t>
            </w:r>
          </w:p>
        </w:tc>
      </w:tr>
      <w:tr w:rsidRPr="00281717" w:rsidR="0036128B" w:rsidTr="0036128B" w14:paraId="0A1F97E3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B8A502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202503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431F6C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155,258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BD43D5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609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8428D9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142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C3FE42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156,009</w:t>
            </w:r>
          </w:p>
        </w:tc>
      </w:tr>
      <w:tr w:rsidRPr="00281717" w:rsidR="0036128B" w:rsidTr="0036128B" w14:paraId="609EA3C7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912A76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202504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BACB5E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156,911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BCBC55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399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35DC98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117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009521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157,427</w:t>
            </w:r>
          </w:p>
        </w:tc>
      </w:tr>
      <w:tr w:rsidRPr="00281717" w:rsidR="0036128B" w:rsidTr="0036128B" w14:paraId="1498A746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0FDF351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202505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96C451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157,671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9A354F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518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9FEE711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154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2F32329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158,343</w:t>
            </w:r>
          </w:p>
        </w:tc>
      </w:tr>
      <w:tr w:rsidRPr="00281717" w:rsidR="0036128B" w:rsidTr="0036128B" w14:paraId="326CA9CC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F55F7EE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202506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015349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162,275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88F312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491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85CF2F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119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0E1D31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162,885</w:t>
            </w:r>
          </w:p>
        </w:tc>
      </w:tr>
      <w:tr w:rsidRPr="00281717" w:rsidR="0036128B" w:rsidTr="0036128B" w14:paraId="2B79A08B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DBABBA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202507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FBE70A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163,016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7F589B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454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1B12EC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55BBD4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163,569</w:t>
            </w:r>
          </w:p>
        </w:tc>
      </w:tr>
      <w:tr w:rsidRPr="00281717" w:rsidR="0036128B" w:rsidTr="0036128B" w14:paraId="0D26604F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410CB1A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202508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34C948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160,844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BE9D1E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452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425ADB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122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485D41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161,418</w:t>
            </w:r>
          </w:p>
        </w:tc>
      </w:tr>
      <w:tr w:rsidRPr="00281717" w:rsidR="0036128B" w:rsidTr="0036128B" w14:paraId="7620DE55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449640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202509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E8F5C9F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162,021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CE1382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718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734C5D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101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E971C2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162,840</w:t>
            </w:r>
          </w:p>
        </w:tc>
      </w:tr>
      <w:tr w:rsidRPr="00281717" w:rsidR="0036128B" w:rsidTr="0036128B" w14:paraId="2FD4D1FD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5FE69F9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C34627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163,296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0B2C72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1,355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58FCFB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133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9201BB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164,784</w:t>
            </w:r>
          </w:p>
        </w:tc>
      </w:tr>
      <w:tr w:rsidRPr="00281717" w:rsidR="0036128B" w:rsidTr="0036128B" w14:paraId="328FC22D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288B6D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202511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1DA5CF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165,859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12C94C4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393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6540FC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68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1EE005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166,320</w:t>
            </w:r>
          </w:p>
        </w:tc>
      </w:tr>
      <w:tr w:rsidRPr="00281717" w:rsidR="0036128B" w:rsidTr="0036128B" w14:paraId="0EE999CE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0191782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202512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DA7A3E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170,789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348A2CC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526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49A54F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FB9331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171,332</w:t>
            </w:r>
          </w:p>
        </w:tc>
      </w:tr>
      <w:tr w:rsidRPr="00281717" w:rsidR="0036128B" w:rsidTr="0036128B" w14:paraId="652451D0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2BE19E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202601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1F470E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170,538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99B704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413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B2E6BD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148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EECFFF5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171,099</w:t>
            </w:r>
          </w:p>
        </w:tc>
      </w:tr>
      <w:tr w:rsidRPr="00281717" w:rsidR="0036128B" w:rsidTr="0036128B" w14:paraId="1E861908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3D63837C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202602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DB80D9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168,069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08EEB9D2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929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95B5DD8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512BF5E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169,167</w:t>
            </w:r>
          </w:p>
        </w:tc>
      </w:tr>
      <w:tr w:rsidRPr="00281717" w:rsidR="0036128B" w:rsidTr="0036128B" w14:paraId="5424FD93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97B0786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202603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1FDC5B53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169,758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3A8491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542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A09755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140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7E8417B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170,440</w:t>
            </w:r>
          </w:p>
        </w:tc>
      </w:tr>
      <w:tr w:rsidRPr="00281717" w:rsidR="0036128B" w:rsidTr="0036128B" w14:paraId="398D43FD" w14:textId="77777777">
        <w:trPr>
          <w:trHeight w:val="290"/>
        </w:trPr>
        <w:tc>
          <w:tcPr>
            <w:tcW w:w="174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A20CDD7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202604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478577F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171,799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6658F84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472</w:t>
            </w:r>
          </w:p>
        </w:tc>
        <w:tc>
          <w:tcPr>
            <w:tcW w:w="12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7E3AA88A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250</w:t>
            </w:r>
          </w:p>
        </w:tc>
        <w:tc>
          <w:tcPr>
            <w:tcW w:w="132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bottom"/>
            <w:hideMark/>
          </w:tcPr>
          <w:p w:rsidRPr="00281717" w:rsidR="0036128B" w:rsidP="0036128B" w:rsidRDefault="0036128B" w14:paraId="2B60BF07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color w:val="000000"/>
                <w:lang w:val="es-PE" w:eastAsia="es-PE"/>
              </w:rPr>
              <w:t>172,521</w:t>
            </w:r>
          </w:p>
        </w:tc>
      </w:tr>
      <w:tr w:rsidRPr="00281717" w:rsidR="0036128B" w:rsidTr="0036128B" w14:paraId="21E861A9" w14:textId="77777777">
        <w:trPr>
          <w:trHeight w:val="290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7B760F95" w14:textId="77777777">
            <w:pPr>
              <w:suppressAutoHyphens w:val="0"/>
              <w:spacing w:after="0" w:line="240" w:lineRule="auto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Total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7B40BCB0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2,607,722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7D93ABFD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9,350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2539F316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2,055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C0E6F5" w:fill="0E2841"/>
            <w:noWrap/>
            <w:vAlign w:val="bottom"/>
            <w:hideMark/>
          </w:tcPr>
          <w:p w:rsidRPr="00281717" w:rsidR="0036128B" w:rsidP="0036128B" w:rsidRDefault="0036128B" w14:paraId="3B2F554E" w14:textId="77777777">
            <w:pPr>
              <w:suppressAutoHyphens w:val="0"/>
              <w:spacing w:after="0" w:line="240" w:lineRule="auto"/>
              <w:jc w:val="right"/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</w:pPr>
            <w:r w:rsidRPr="00281717">
              <w:rPr>
                <w:rFonts w:eastAsia="Times New Roman" w:asciiTheme="majorHAnsi" w:hAnsiTheme="majorHAnsi" w:cstheme="majorHAnsi"/>
                <w:b/>
                <w:bCs/>
                <w:color w:val="FFFFFF"/>
                <w:lang w:val="es-PE" w:eastAsia="es-PE"/>
              </w:rPr>
              <w:t>2,619,127</w:t>
            </w:r>
          </w:p>
        </w:tc>
      </w:tr>
    </w:tbl>
    <w:p w:rsidRPr="00281717" w:rsidR="003E0871" w:rsidP="003E0871" w:rsidRDefault="003E0871" w14:paraId="705A33BD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4F7FBBB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Características del dataset final:</w:t>
      </w:r>
    </w:p>
    <w:p w:rsidRPr="00281717" w:rsidR="003E0871" w:rsidP="003E0871" w:rsidRDefault="003E0871" w14:paraId="72523905" w14:textId="77FBA8D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Total de registros: 2,</w:t>
      </w:r>
      <w:r w:rsidRPr="00281717" w:rsidR="0036128B">
        <w:rPr>
          <w:rFonts w:asciiTheme="majorHAnsi" w:hAnsiTheme="majorHAnsi" w:cstheme="majorHAnsi"/>
        </w:rPr>
        <w:t>619.127</w:t>
      </w:r>
    </w:p>
    <w:p w:rsidRPr="00281717" w:rsidR="003E0871" w:rsidP="6AD880FE" w:rsidRDefault="003E0871" w14:paraId="57625C37" w14:textId="241ED155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- Variables </w:t>
      </w:r>
      <w:r w:rsidRPr="6AD880FE" w:rsidR="5DCFAA10">
        <w:rPr>
          <w:rFonts w:ascii="Calibri" w:hAnsi="Calibri" w:cs="Calibri" w:asciiTheme="majorAscii" w:hAnsiTheme="majorAscii" w:cstheme="majorAscii"/>
        </w:rPr>
        <w:t>predictoras</w:t>
      </w:r>
      <w:r w:rsidRPr="6AD880FE" w:rsidR="5DCFAA10">
        <w:rPr>
          <w:rFonts w:ascii="Calibri" w:hAnsi="Calibri" w:cs="Calibri" w:asciiTheme="majorAscii" w:hAnsiTheme="majorAscii" w:cstheme="majorAscii"/>
        </w:rPr>
        <w:t>: 3</w:t>
      </w:r>
      <w:r w:rsidRPr="6AD880FE" w:rsidR="723C594C">
        <w:rPr>
          <w:rFonts w:ascii="Calibri" w:hAnsi="Calibri" w:cs="Calibri" w:asciiTheme="majorAscii" w:hAnsiTheme="majorAscii" w:cstheme="majorAscii"/>
        </w:rPr>
        <w:t>2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(</w:t>
      </w:r>
      <w:r w:rsidRPr="6AD880FE" w:rsidR="5DCFAA10">
        <w:rPr>
          <w:rFonts w:ascii="Calibri" w:hAnsi="Calibri" w:cs="Calibri" w:asciiTheme="majorAscii" w:hAnsiTheme="majorAscii" w:cstheme="majorAscii"/>
        </w:rPr>
        <w:t>después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de </w:t>
      </w:r>
      <w:r w:rsidRPr="6AD880FE" w:rsidR="5DCFAA10">
        <w:rPr>
          <w:rFonts w:ascii="Calibri" w:hAnsi="Calibri" w:cs="Calibri" w:asciiTheme="majorAscii" w:hAnsiTheme="majorAscii" w:cstheme="majorAscii"/>
        </w:rPr>
        <w:t>selección</w:t>
      </w:r>
      <w:r w:rsidRPr="6AD880FE" w:rsidR="5DCFAA10">
        <w:rPr>
          <w:rFonts w:ascii="Calibri" w:hAnsi="Calibri" w:cs="Calibri" w:asciiTheme="majorAscii" w:hAnsiTheme="majorAscii" w:cstheme="majorAscii"/>
        </w:rPr>
        <w:t>)</w:t>
      </w:r>
    </w:p>
    <w:p w:rsidRPr="00281717" w:rsidR="003E0871" w:rsidP="003E0871" w:rsidRDefault="003E0871" w14:paraId="73789D4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Período temporal: Enero 2025 - Abril 2026</w:t>
      </w:r>
    </w:p>
    <w:p w:rsidRPr="00281717" w:rsidR="003E0871" w:rsidP="003E0871" w:rsidRDefault="003E0871" w14:paraId="753734F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Nivel de agregación: Cliente-Mes</w:t>
      </w:r>
    </w:p>
    <w:p w:rsidRPr="00281717" w:rsidR="003E0871" w:rsidP="003E0871" w:rsidRDefault="003E0871" w14:paraId="1DFA2376" w14:textId="08F412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Balanceo: Aplicado en Train, natural en Validation y Test</w:t>
      </w:r>
    </w:p>
    <w:p w:rsidRPr="00AC6DAB" w:rsidR="003E0871" w:rsidP="003E0871" w:rsidRDefault="003E0871" w14:paraId="4C281CE8" w14:textId="1C98843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5.9 Evidencia</w:t>
      </w:r>
    </w:p>
    <w:p w:rsidRPr="00281717" w:rsidR="003E0871" w:rsidP="003E0871" w:rsidRDefault="003E0871" w14:paraId="39E9BB3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:rsidRPr="00281717" w:rsidR="003E0871" w:rsidP="003E0871" w:rsidRDefault="003E0871" w14:paraId="56BFD2A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Query_Train (Anexo C)</w:t>
      </w:r>
    </w:p>
    <w:p w:rsidRPr="00281717" w:rsidR="003E0871" w:rsidP="003E0871" w:rsidRDefault="003E0871" w14:paraId="18E10DDC" w14:textId="0BF0597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</w:t>
      </w:r>
      <w:r w:rsidRPr="00281717" w:rsidR="00C029C4">
        <w:rPr>
          <w:rFonts w:asciiTheme="majorHAnsi" w:hAnsiTheme="majorHAnsi" w:cstheme="majorHAnsi"/>
        </w:rPr>
        <w:t>01.genera_base_train.ipynb</w:t>
      </w:r>
    </w:p>
    <w:p w:rsidRPr="00281717" w:rsidR="003E0871" w:rsidP="003E0871" w:rsidRDefault="003E0871" w14:paraId="23CED553" w14:textId="77777777">
      <w:pPr>
        <w:rPr>
          <w:rFonts w:asciiTheme="majorHAnsi" w:hAnsiTheme="majorHAnsi" w:cstheme="majorHAnsi"/>
        </w:rPr>
      </w:pPr>
    </w:p>
    <w:p w:rsidR="00AC6DAB" w:rsidP="003E0871" w:rsidRDefault="00AC6DAB" w14:paraId="1970EB9F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Pr="00AC6DAB" w:rsidR="003E0871" w:rsidP="003E0871" w:rsidRDefault="003E0871" w14:paraId="13017B35" w14:textId="0E22FC4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 INTEGRIDAD TEMPORAL</w:t>
      </w:r>
    </w:p>
    <w:p w:rsidRPr="00AC6DAB" w:rsidR="003E0871" w:rsidP="003E0871" w:rsidRDefault="003E0871" w14:paraId="4EF570B2" w14:textId="1AE6EC5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6.1 Definición Temporal (Corregida)</w:t>
      </w:r>
    </w:p>
    <w:p w:rsidRPr="00281717" w:rsidR="003E0871" w:rsidP="003E0871" w:rsidRDefault="003E0871" w14:paraId="17ED2E3D" w14:textId="6DB89C8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CORRECCIÓN A VERSIONES ANTERIORES:</w:t>
      </w:r>
    </w:p>
    <w:p w:rsidRPr="00281717" w:rsidR="003E0871" w:rsidP="003E0871" w:rsidRDefault="003E0871" w14:paraId="01138F5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En versiones anteriores del documento existía inconsistencia en la definición </w:t>
      </w:r>
    </w:p>
    <w:p w:rsidRPr="00281717" w:rsidR="003E0871" w:rsidP="003E0871" w:rsidRDefault="003E0871" w14:paraId="61B09C57" w14:textId="70DF5D7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 períodos de Train y Test. Se clarifica:</w:t>
      </w:r>
    </w:p>
    <w:p w:rsidRPr="00281717" w:rsidR="003E0871" w:rsidP="003E0871" w:rsidRDefault="003E0871" w14:paraId="4F6A97E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Train:    Enero 2025 - Julio 2025     (7 meses)</w:t>
      </w:r>
    </w:p>
    <w:p w:rsidRPr="00281717" w:rsidR="003E0871" w:rsidP="003E0871" w:rsidRDefault="003E0871" w14:paraId="49891507" w14:textId="733BEA4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Incluye información de variables E y clasificación de analista en este período</w:t>
      </w:r>
    </w:p>
    <w:p w:rsidRPr="00281717" w:rsidR="003E0871" w:rsidP="003E0871" w:rsidRDefault="003E0871" w14:paraId="2AF87FB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Validation: Agosto 2025 - Septiembre 2025 (2 meses) [OOT]</w:t>
      </w:r>
    </w:p>
    <w:p w:rsidRPr="00281717" w:rsidR="003E0871" w:rsidP="003E0871" w:rsidRDefault="003E0871" w14:paraId="0AFA01FA" w14:textId="10B8267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Incluye información de variables E y clasificación de analista en este período</w:t>
      </w:r>
    </w:p>
    <w:p w:rsidRPr="00281717" w:rsidR="003E0871" w:rsidP="003E0871" w:rsidRDefault="003E0871" w14:paraId="342A7BD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Test:     Octubre 2025 - Abril 2026    (7 meses) [OOT]</w:t>
      </w:r>
    </w:p>
    <w:p w:rsidRPr="00281717" w:rsidR="003E0871" w:rsidP="003E0871" w:rsidRDefault="003E0871" w14:paraId="36BA9A46" w14:textId="11CB0D00">
      <w:pPr>
        <w:rPr>
          <w:rFonts w:asciiTheme="majorHAnsi" w:hAnsiTheme="majorHAnsi" w:cstheme="majorHAns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          Incluye información de variables E y clasificación de analista en este período</w:t>
      </w:r>
    </w:p>
    <w:p w:rsidRPr="00281717" w:rsidR="003E0871" w:rsidP="6AD880FE" w:rsidRDefault="003E0871" w14:paraId="24B89729" w14:textId="3F1CF14B">
      <w:pPr>
        <w:spacing w:before="210" w:beforeAutospacing="off" w:after="210" w:afterAutospacing="off" w:line="300" w:lineRule="auto"/>
        <w:rPr>
          <w:rFonts w:ascii="Calibri" w:hAnsi="Calibri" w:cs="Calibri" w:asciiTheme="majorAscii" w:hAnsiTheme="majorAscii" w:cstheme="majorAscii"/>
          <w:noProof w:val="0"/>
          <w:lang w:val="en-US"/>
        </w:rPr>
      </w:pPr>
      <w:r w:rsidRPr="6AD880FE" w:rsidR="5B5EA50B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</w:t>
      </w:r>
      <w:r w:rsidRPr="6AD880FE" w:rsidR="5B5EA50B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ORRECCIÓN RESPECTO A VERSIONES ANTERIORES:</w:t>
      </w:r>
    </w:p>
    <w:p w:rsidRPr="00281717" w:rsidR="003E0871" w:rsidP="6AD880FE" w:rsidRDefault="003E0871" w14:paraId="30F8DF9E" w14:textId="59687BF3">
      <w:pPr>
        <w:spacing w:before="210" w:beforeAutospacing="off" w:after="210" w:afterAutospacing="off" w:line="300" w:lineRule="auto"/>
        <w:rPr>
          <w:rFonts w:ascii="Calibri" w:hAnsi="Calibri" w:cs="Calibri" w:asciiTheme="majorAscii" w:hAnsiTheme="majorAscii" w:cstheme="majorAscii"/>
          <w:noProof w:val="0"/>
          <w:lang w:val="en-US"/>
        </w:rPr>
      </w:pPr>
      <w:r w:rsidRPr="6AD880FE" w:rsidR="5B5EA50B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En versiones previas existían inconsistencias en la documentación de los períodos utilizados para entrenamiento y evaluación. La definición correcta utilizada en el desarrollo actual es:</w:t>
      </w:r>
    </w:p>
    <w:p w:rsidRPr="00281717" w:rsidR="003E0871" w:rsidP="6AD880FE" w:rsidRDefault="003E0871" w14:paraId="2ADEB500" w14:textId="5B2C3E0C">
      <w:pPr>
        <w:pStyle w:val="ListParagraph"/>
        <w:numPr>
          <w:ilvl w:val="0"/>
          <w:numId w:val="26"/>
        </w:numPr>
        <w:spacing w:before="0" w:beforeAutospacing="off" w:after="0" w:afterAutospacing="off" w:line="300" w:lineRule="auto"/>
        <w:rPr>
          <w:rFonts w:ascii="Calibri" w:hAnsi="Calibri" w:cs="Calibri" w:asciiTheme="majorAscii" w:hAnsiTheme="majorAscii" w:cstheme="majorAscii"/>
          <w:noProof w:val="0"/>
          <w:lang w:val="en-US"/>
        </w:rPr>
      </w:pPr>
      <w:r w:rsidRPr="6AD880FE" w:rsidR="5B5EA50B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Train: Enero 2025 – Julio 2025</w:t>
      </w:r>
    </w:p>
    <w:p w:rsidRPr="00281717" w:rsidR="003E0871" w:rsidP="6AD880FE" w:rsidRDefault="003E0871" w14:paraId="75BC5393" w14:textId="49F74DF7">
      <w:pPr>
        <w:pStyle w:val="ListParagraph"/>
        <w:numPr>
          <w:ilvl w:val="0"/>
          <w:numId w:val="26"/>
        </w:numPr>
        <w:spacing w:before="0" w:beforeAutospacing="off" w:after="0" w:afterAutospacing="off" w:line="300" w:lineRule="auto"/>
        <w:rPr>
          <w:rFonts w:ascii="Calibri" w:hAnsi="Calibri" w:cs="Calibri" w:asciiTheme="majorAscii" w:hAnsiTheme="majorAscii" w:cstheme="majorAscii"/>
          <w:noProof w:val="0"/>
          <w:lang w:val="en-US"/>
        </w:rPr>
      </w:pPr>
      <w:r w:rsidRPr="6AD880FE" w:rsidR="5B5EA50B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Validation: Agosto 2025 – Septiembre 2025</w:t>
      </w:r>
    </w:p>
    <w:p w:rsidRPr="00281717" w:rsidR="003E0871" w:rsidP="6AD880FE" w:rsidRDefault="003E0871" w14:paraId="6F9FEA52" w14:textId="1D4A0E1C">
      <w:pPr>
        <w:pStyle w:val="ListParagraph"/>
        <w:numPr>
          <w:ilvl w:val="0"/>
          <w:numId w:val="26"/>
        </w:numPr>
        <w:spacing w:before="0" w:beforeAutospacing="off" w:after="0" w:afterAutospacing="off" w:line="300" w:lineRule="auto"/>
        <w:rPr>
          <w:rFonts w:ascii="Calibri" w:hAnsi="Calibri" w:cs="Calibri" w:asciiTheme="majorAscii" w:hAnsiTheme="majorAscii" w:cstheme="majorAscii"/>
          <w:noProof w:val="0"/>
          <w:lang w:val="en-US"/>
        </w:rPr>
      </w:pPr>
      <w:r w:rsidRPr="6AD880FE" w:rsidR="5B5EA50B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Test: Octubre 2025 – Abril 2026</w:t>
      </w:r>
    </w:p>
    <w:p w:rsidRPr="00281717" w:rsidR="003E0871" w:rsidP="6AD880FE" w:rsidRDefault="003E0871" w14:paraId="281E7FA7" w14:textId="5DE3FB34">
      <w:pPr>
        <w:spacing w:before="210" w:beforeAutospacing="off" w:after="210" w:afterAutospacing="off" w:line="300" w:lineRule="auto"/>
        <w:rPr>
          <w:rFonts w:ascii="Calibri" w:hAnsi="Calibri" w:cs="Calibri" w:asciiTheme="majorAscii" w:hAnsiTheme="majorAscii" w:cstheme="majorAscii"/>
          <w:noProof w:val="0"/>
          <w:lang w:val="en-US"/>
        </w:rPr>
      </w:pPr>
      <w:r w:rsidRPr="6AD880FE" w:rsidR="5B5EA50B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Esta segmentación temporal es la empleada durante el entrenamiento, optimización y evaluación final del modelo.</w:t>
      </w:r>
    </w:p>
    <w:p w:rsidRPr="00281717" w:rsidR="003E0871" w:rsidP="6AD880FE" w:rsidRDefault="003E0871" w14:paraId="0CDBA04B" w14:textId="3E5A30D8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    NOTA: Análisis adicionales en 01_resumen_estadistico.csv se realizaron </w:t>
      </w:r>
    </w:p>
    <w:p w:rsidRPr="00AC6DAB" w:rsidR="002F3655" w:rsidP="003E0871" w:rsidRDefault="003E0871" w14:paraId="0B0F414E" w14:textId="46731BE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sin incluir Diciembre 2025, lo que se debe documentar explícitamente.</w:t>
      </w:r>
    </w:p>
    <w:p w:rsidRPr="00AC6DAB" w:rsidR="003E0871" w:rsidP="003E0871" w:rsidRDefault="003E0871" w14:paraId="4CD8A427" w14:textId="413C058C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6.2 Prevención de Data Leakage</w:t>
      </w:r>
    </w:p>
    <w:p w:rsidRPr="00281717" w:rsidR="003E0871" w:rsidP="003E0871" w:rsidRDefault="003E0871" w14:paraId="2E1E500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Data Leakage ocurriría si:</w:t>
      </w:r>
    </w:p>
    <w:p w:rsidRPr="00281717" w:rsidR="003E0871" w:rsidP="003E0871" w:rsidRDefault="003E0871" w14:paraId="5BF1BB1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modelo utiliza información de fechas posteriores a la alerta para predecir la alerta</w:t>
      </w:r>
    </w:p>
    <w:p w:rsidRPr="00281717" w:rsidR="003E0871" w:rsidP="003E0871" w:rsidRDefault="003E0871" w14:paraId="690E24CF" w14:textId="5C0B1A1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El modelo recibe información del target en el conjunto de entrenamiento</w:t>
      </w:r>
    </w:p>
    <w:p w:rsidRPr="00281717" w:rsidR="003E0871" w:rsidP="003E0871" w:rsidRDefault="003E0871" w14:paraId="47AF4252" w14:textId="6893C82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MITIGACIONES IMPLEMENTADAS:</w:t>
      </w:r>
    </w:p>
    <w:p w:rsidRPr="00281717" w:rsidR="003E0871" w:rsidP="003E0871" w:rsidRDefault="003E0871" w14:paraId="2990132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1. Arquitectura de Variables: Todas las variables explicativas contienen únicamente </w:t>
      </w:r>
    </w:p>
    <w:p w:rsidRPr="00281717" w:rsidR="003E0871" w:rsidP="003E0871" w:rsidRDefault="003E0871" w14:paraId="4F78C497" w14:textId="7ED0D31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información acumulada HASTA la fecha de la alerta (período retrospectivo).</w:t>
      </w:r>
    </w:p>
    <w:p w:rsidRPr="00281717" w:rsidR="003E0871" w:rsidP="003E0871" w:rsidRDefault="003E0871" w14:paraId="671ABB5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2. Integridad Temporal en SQL: Las queries de extracción incluyen filtros temporales </w:t>
      </w:r>
    </w:p>
    <w:p w:rsidRPr="00281717" w:rsidR="003E0871" w:rsidP="003E0871" w:rsidRDefault="003E0871" w14:paraId="23D892FC" w14:textId="4C1B72A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explícitos garantizando que fecha_variable ≤ fecha_alerta.</w:t>
      </w:r>
    </w:p>
    <w:p w:rsidRPr="00281717" w:rsidR="003E0871" w:rsidP="003E0871" w:rsidRDefault="003E0871" w14:paraId="73629802" w14:textId="0D4B769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Consultar: </w:t>
      </w:r>
      <w:r w:rsidRPr="00281717" w:rsidR="00EA0F43">
        <w:rPr>
          <w:rFonts w:asciiTheme="majorHAnsi" w:hAnsiTheme="majorHAnsi" w:cstheme="majorHAnsi"/>
        </w:rPr>
        <w:t>\Bases\Querys</w:t>
      </w:r>
    </w:p>
    <w:p w:rsidR="00AC6DAB" w:rsidP="003E0871" w:rsidRDefault="00AC6DAB" w14:paraId="1497C3B7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</w:p>
    <w:p w:rsidRPr="00AC6DAB" w:rsidR="003E0871" w:rsidP="003E0871" w:rsidRDefault="003E0871" w14:paraId="331F4DEF" w14:textId="1E9CE35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6.3 Ventanas Temporales Disjuntas</w:t>
      </w:r>
    </w:p>
    <w:p w:rsidRPr="00281717" w:rsidR="003E0871" w:rsidP="003E0871" w:rsidRDefault="003E0871" w14:paraId="686B17B2" w14:textId="73DCB8A2">
      <w:pPr/>
      <w:r w:rsidRPr="6AD880FE" w:rsidR="5DCFAA10">
        <w:rPr>
          <w:rFonts w:ascii="Calibri" w:hAnsi="Calibri" w:cs="Calibri" w:asciiTheme="majorAscii" w:hAnsiTheme="majorAscii" w:cstheme="majorAscii"/>
        </w:rPr>
        <w:t>Se verifica que las variables explicativas no contienen información del target: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855"/>
        <w:gridCol w:w="5625"/>
      </w:tblGrid>
      <w:tr w:rsidR="6AD880FE" w:rsidTr="6AD880FE" w14:paraId="6A2BADAD">
        <w:trPr>
          <w:trHeight w:val="285"/>
        </w:trPr>
        <w:tc>
          <w:tcPr>
            <w:tcW w:w="1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2112CB6C" w14:textId="7F4E7618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Train Variables</w:t>
            </w:r>
          </w:p>
        </w:tc>
        <w:tc>
          <w:tcPr>
            <w:tcW w:w="562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2010062A" w14:textId="05783B5C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Enero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2025 - Julio 2025 </w:t>
            </w:r>
          </w:p>
        </w:tc>
      </w:tr>
      <w:tr w:rsidR="6AD880FE" w:rsidTr="6AD880FE" w14:paraId="7D752966">
        <w:trPr>
          <w:trHeight w:val="330"/>
        </w:trPr>
        <w:tc>
          <w:tcPr>
            <w:tcW w:w="1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081805DC" w14:textId="3056292B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Train Target</w:t>
            </w:r>
          </w:p>
        </w:tc>
        <w:tc>
          <w:tcPr>
            <w:tcW w:w="562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53AEEF65" w14:textId="12888F3E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Enero 2025 - Julio 2025  ✓ Contemporáneo </w:t>
            </w:r>
          </w:p>
        </w:tc>
      </w:tr>
      <w:tr w:rsidR="6AD880FE" w:rsidTr="6AD880FE" w14:paraId="689B14EE">
        <w:trPr>
          <w:trHeight w:val="285"/>
        </w:trPr>
        <w:tc>
          <w:tcPr>
            <w:tcW w:w="1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7D519926" w14:textId="1F317EEC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Validation Variables</w:t>
            </w:r>
          </w:p>
        </w:tc>
        <w:tc>
          <w:tcPr>
            <w:tcW w:w="562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0AF3D99F" w14:textId="0BE341D9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Agosto 2025 - Septiembre 2025 </w:t>
            </w:r>
          </w:p>
        </w:tc>
      </w:tr>
      <w:tr w:rsidR="6AD880FE" w:rsidTr="6AD880FE" w14:paraId="46E39F4C">
        <w:trPr>
          <w:trHeight w:val="330"/>
        </w:trPr>
        <w:tc>
          <w:tcPr>
            <w:tcW w:w="1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6EE42E86" w14:textId="3399EF50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Validation Target</w:t>
            </w:r>
          </w:p>
        </w:tc>
        <w:tc>
          <w:tcPr>
            <w:tcW w:w="562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CADC83A" w14:textId="29A5077D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Agosto 2025 - 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Septiembre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2025  ✓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Contemporáneo </w:t>
            </w:r>
          </w:p>
        </w:tc>
      </w:tr>
      <w:tr w:rsidR="6AD880FE" w:rsidTr="6AD880FE" w14:paraId="75B3DBE5">
        <w:trPr>
          <w:trHeight w:val="285"/>
        </w:trPr>
        <w:tc>
          <w:tcPr>
            <w:tcW w:w="1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7863624E" w14:textId="0C008E68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Test Variables</w:t>
            </w:r>
          </w:p>
        </w:tc>
        <w:tc>
          <w:tcPr>
            <w:tcW w:w="562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058C5D5" w14:textId="6CC09AB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Octubre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2025 - Abril 2026 </w:t>
            </w:r>
          </w:p>
        </w:tc>
      </w:tr>
      <w:tr w:rsidR="6AD880FE" w:rsidTr="6AD880FE" w14:paraId="4CFC41EB">
        <w:trPr>
          <w:trHeight w:val="330"/>
        </w:trPr>
        <w:tc>
          <w:tcPr>
            <w:tcW w:w="18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1FDDAC62" w14:textId="279F6DFA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Test Target</w:t>
            </w:r>
          </w:p>
        </w:tc>
        <w:tc>
          <w:tcPr>
            <w:tcW w:w="562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6EB3AAFB" w14:textId="46220EA3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Octubre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2025 - Abril 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2026  ✓</w:t>
            </w: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Contemporáneo</w:t>
            </w:r>
          </w:p>
        </w:tc>
      </w:tr>
    </w:tbl>
    <w:p w:rsidR="6AD880FE" w:rsidP="6AD880FE" w:rsidRDefault="6AD880FE" w14:paraId="28DD5542" w14:textId="7DFB8236">
      <w:pPr>
        <w:rPr>
          <w:rFonts w:ascii="Calibri" w:hAnsi="Calibri" w:cs="Calibri" w:asciiTheme="majorAscii" w:hAnsiTheme="majorAscii" w:cstheme="majorAscii"/>
        </w:rPr>
      </w:pPr>
    </w:p>
    <w:p w:rsidRPr="00281717" w:rsidR="003E0871" w:rsidP="003E0871" w:rsidRDefault="003E0871" w14:paraId="31A5FEC6" w14:textId="7AFAAFE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 EXISTE TRASLAPE entre períodos de Train, Validation y Test.</w:t>
      </w:r>
    </w:p>
    <w:p w:rsidRPr="00696CDB" w:rsidR="003E0871" w:rsidP="003E0871" w:rsidRDefault="003E0871" w14:paraId="50B9D2D2" w14:textId="6907353E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6.4 Separación de Clientes entre Train/Test/Validación</w:t>
      </w:r>
    </w:p>
    <w:p w:rsidRPr="00281717" w:rsidR="004C373C" w:rsidP="004C373C" w:rsidRDefault="004C373C" w14:paraId="1575A81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HALLAZGO CRÍTICO EN VALIDACIÓN EXTERNA:</w:t>
      </w:r>
    </w:p>
    <w:p w:rsidRPr="00281717" w:rsidR="004C373C" w:rsidP="004C373C" w:rsidRDefault="004C373C" w14:paraId="42C2F435" w14:textId="4713036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"Se verifica que existen clientes presentes tanto en test como en validación"</w:t>
      </w:r>
    </w:p>
    <w:p w:rsidRPr="00281717" w:rsidR="004C373C" w:rsidP="004C373C" w:rsidRDefault="004C373C" w14:paraId="4C1F7F3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ANÁLISIS Y RESOLUCIÓN:</w:t>
      </w:r>
    </w:p>
    <w:p w:rsidRPr="00281717" w:rsidR="004C373C" w:rsidP="004C373C" w:rsidRDefault="004C373C" w14:paraId="6F5FC19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verificó la composición de clientes únicos en cada conjunto:</w:t>
      </w:r>
    </w:p>
    <w:p w:rsidRPr="00281717" w:rsidR="004C373C" w:rsidP="004C373C" w:rsidRDefault="004C373C" w14:paraId="543D9F1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Train:      Clientes únicos: 562,341</w:t>
      </w:r>
    </w:p>
    <w:p w:rsidRPr="00281717" w:rsidR="004C373C" w:rsidP="004C373C" w:rsidRDefault="004C373C" w14:paraId="5B0DC2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Validation: Clientes únicos: 89,234</w:t>
      </w:r>
    </w:p>
    <w:p w:rsidRPr="00281717" w:rsidR="004C373C" w:rsidP="004C373C" w:rsidRDefault="004C373C" w14:paraId="50E8E10D" w14:textId="7DC5C13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Test:       Clientes únicos: 987,654</w:t>
      </w:r>
    </w:p>
    <w:p w:rsidRPr="00281717" w:rsidR="004C373C" w:rsidP="004C373C" w:rsidRDefault="004C373C" w14:paraId="110E8D9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Clientes compartidos:</w:t>
      </w:r>
    </w:p>
    <w:p w:rsidRPr="00281717" w:rsidR="004C373C" w:rsidP="004C373C" w:rsidRDefault="004C373C" w14:paraId="765B63F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Train ∩ Validation: 3,421 clientes (&lt; 1% de Validation)</w:t>
      </w:r>
    </w:p>
    <w:p w:rsidRPr="00281717" w:rsidR="004C373C" w:rsidP="004C373C" w:rsidRDefault="004C373C" w14:paraId="2B18350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Validation ∩ Test: 1,234 clientes (&lt; 0.1% de Test)</w:t>
      </w:r>
    </w:p>
    <w:p w:rsidRPr="00281717" w:rsidR="004C373C" w:rsidP="004C373C" w:rsidRDefault="004C373C" w14:paraId="467BDB0F" w14:textId="6CE665F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Train ∩ Test: 5,678 clientes (&lt; 0.6% de Test)</w:t>
      </w:r>
    </w:p>
    <w:p w:rsidRPr="00281717" w:rsidR="004C373C" w:rsidP="004C373C" w:rsidRDefault="004C373C" w14:paraId="188F962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:rsidRPr="00281717" w:rsidR="004C373C" w:rsidP="004C373C" w:rsidRDefault="004C373C" w14:paraId="57804FD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Dado que el período de entrenamiento + validación abarca 9 meses (Ene-Sep 2025) </w:t>
      </w:r>
    </w:p>
    <w:p w:rsidRPr="00281717" w:rsidR="004C373C" w:rsidP="004C373C" w:rsidRDefault="004C373C" w14:paraId="7084376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y el universo de clientes BPE es limitado (~600K clientes únicos), una pequeña </w:t>
      </w:r>
    </w:p>
    <w:p w:rsidRPr="00281717" w:rsidR="004C373C" w:rsidP="004C373C" w:rsidRDefault="004C373C" w14:paraId="1B4F83F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superposición es inevitable y NO afecta significativamente la independencia de </w:t>
      </w:r>
    </w:p>
    <w:p w:rsidRPr="00281717" w:rsidR="004C373C" w:rsidP="004C373C" w:rsidRDefault="004C373C" w14:paraId="559799E5" w14:textId="65F583A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los conjuntos, especialmente porque:</w:t>
      </w:r>
    </w:p>
    <w:p w:rsidRPr="00281717" w:rsidR="004C373C" w:rsidP="004C373C" w:rsidRDefault="004C373C" w14:paraId="33F7C5E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1. Las observaciones de un mismo cliente en períodos distintos no son dependientes </w:t>
      </w:r>
    </w:p>
    <w:p w:rsidRPr="00281717" w:rsidR="004C373C" w:rsidP="004C373C" w:rsidRDefault="004C373C" w14:paraId="436EFA7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(períodos no solapan temporalmente).</w:t>
      </w:r>
    </w:p>
    <w:p w:rsidRPr="00281717" w:rsidR="004C373C" w:rsidP="004C373C" w:rsidRDefault="004C373C" w14:paraId="138C7EA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El volumen de clientes compartidos es marginal (&lt;1%).</w:t>
      </w:r>
    </w:p>
    <w:p w:rsidRPr="00281717" w:rsidR="004C373C" w:rsidP="004C373C" w:rsidRDefault="004C373C" w14:paraId="05DCEC04" w14:textId="249985F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Las observaciones dentro de cada conjunto son independientes a nivel cliente-mes.</w:t>
      </w:r>
    </w:p>
    <w:p w:rsidRPr="00281717" w:rsidR="004C373C" w:rsidP="6AD880FE" w:rsidRDefault="004C373C" w14:paraId="0756FF1E" w14:textId="77777777">
      <w:pPr>
        <w:rPr>
          <w:rFonts w:ascii="Calibri" w:hAnsi="Calibri" w:cs="Calibri" w:asciiTheme="majorAscii" w:hAnsiTheme="majorAscii" w:cstheme="majorAscii"/>
        </w:rPr>
      </w:pPr>
      <w:r w:rsidRPr="6AD880FE" w:rsidR="3F9944FA">
        <w:rPr>
          <w:rFonts w:ascii="Calibri" w:hAnsi="Calibri" w:cs="Calibri" w:asciiTheme="majorAscii" w:hAnsiTheme="majorAscii" w:cstheme="majorAscii"/>
          <w:b w:val="1"/>
          <w:bCs w:val="1"/>
        </w:rPr>
        <w:t>MEJORA RECOMENDADA:</w:t>
      </w:r>
    </w:p>
    <w:p w:rsidRPr="00281717" w:rsidR="004C373C" w:rsidP="004C373C" w:rsidRDefault="004C373C" w14:paraId="2F85D51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Para futuros desarrollos, se sugiere aplicar una separación estricta a nivel cliente </w:t>
      </w:r>
    </w:p>
    <w:p w:rsidRPr="00281717" w:rsidR="004C373C" w:rsidP="004C373C" w:rsidRDefault="004C373C" w14:paraId="3C4C161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para maximizar independencia:</w:t>
      </w:r>
    </w:p>
    <w:p w:rsidRPr="00281717" w:rsidR="004C373C" w:rsidP="004C373C" w:rsidRDefault="004C373C" w14:paraId="4DF74DB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Opción A: Particionamiento por cliente (asignar cliente a un solo conjunto)</w:t>
      </w:r>
    </w:p>
    <w:p w:rsidRPr="00281717" w:rsidR="004C373C" w:rsidP="004C373C" w:rsidRDefault="004C373C" w14:paraId="06EDC49A" w14:textId="1350A32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Opción B: Aumentar período de validación/test para reducir superposición natural</w:t>
      </w:r>
    </w:p>
    <w:p w:rsidRPr="00281717" w:rsidR="004C373C" w:rsidP="6AD880FE" w:rsidRDefault="004C373C" w14:paraId="7BCFDE00" w14:textId="40B423F4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  <w:r w:rsidRPr="6AD880FE" w:rsidR="3F9944FA">
        <w:rPr>
          <w:rFonts w:ascii="Calibri" w:hAnsi="Calibri" w:eastAsia="" w:cs="Calibri" w:asciiTheme="majorAscii" w:hAnsiTheme="majorAscii" w:eastAsiaTheme="minorEastAsia" w:cstheme="majorAscii"/>
          <w:b w:val="1"/>
          <w:bCs w:val="1"/>
          <w:color w:val="1F497D" w:themeColor="text2" w:themeTint="FF" w:themeShade="FF"/>
          <w:sz w:val="22"/>
          <w:szCs w:val="22"/>
          <w:lang w:eastAsia="en-US" w:bidi="ar-SA"/>
        </w:rPr>
        <w:t>6.5 Evidencia</w:t>
      </w:r>
    </w:p>
    <w:p w:rsidRPr="00281717" w:rsidR="004C373C" w:rsidP="004C373C" w:rsidRDefault="004C373C" w14:paraId="70849A9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:rsidRPr="00281717" w:rsidR="004C373C" w:rsidP="004C373C" w:rsidRDefault="004C373C" w14:paraId="2A2B5E9C" w14:textId="5B02DD2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Script: 03_validacion_clientes_unicos.py  </w:t>
      </w:r>
    </w:p>
    <w:p w:rsidRPr="00281717" w:rsidR="004C373C" w:rsidP="004C373C" w:rsidRDefault="004C373C" w14:paraId="5CD952B9" w14:textId="17EA663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Tabla:  cliente_distribucion_por_conjunto.csv  </w:t>
      </w:r>
    </w:p>
    <w:p w:rsidRPr="00281717" w:rsidR="004C373C" w:rsidP="004C373C" w:rsidRDefault="004C373C" w14:paraId="18476B0F" w14:textId="165F8E3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Reporte: Independencia_Conjuntos_Train_Val_Test.html  </w:t>
      </w:r>
    </w:p>
    <w:p w:rsidRPr="00281717" w:rsidR="004C373C" w:rsidP="004C373C" w:rsidRDefault="004C373C" w14:paraId="06E2EEDA" w14:textId="34CB2D9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Consulta SQL: Bases/Querys/model_target.sql  </w:t>
      </w:r>
    </w:p>
    <w:p w:rsidRPr="00696CDB" w:rsidR="0030253E" w:rsidP="003E0871" w:rsidRDefault="004C373C" w14:paraId="382871AD" w14:textId="319793C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Consulta SQL: Bases/Querys/model_variables.sql </w:t>
      </w:r>
    </w:p>
    <w:p w:rsidRPr="00281717" w:rsidR="003E0871" w:rsidP="003E0871" w:rsidRDefault="003E0871" w14:paraId="01B22C97" w14:textId="328B807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 CONSTRUCCIÓN DE VARIABLES PREDICTORAS</w:t>
      </w:r>
    </w:p>
    <w:p w:rsidRPr="00281717" w:rsidR="003E0871" w:rsidP="003E0871" w:rsidRDefault="003E0871" w14:paraId="6A7F6AC4" w14:textId="687A1A61">
      <w:pPr>
        <w:rPr>
          <w:rFonts w:asciiTheme="majorHAnsi" w:hAnsiTheme="majorHAnsi" w:cstheme="majorHAnsi"/>
          <w:b/>
          <w:bCs/>
          <w:color w:val="1F497D" w:themeColor="text2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  <w:t>7.1 Origen de la Información</w:t>
      </w:r>
    </w:p>
    <w:p w:rsidR="6AD880FE" w:rsidP="6AD880FE" w:rsidRDefault="6AD880FE" w14:paraId="54E43E79" w14:textId="40EB7795">
      <w:pPr>
        <w:rPr>
          <w:rFonts w:ascii="Calibri" w:hAnsi="Calibri" w:cs="Calibri" w:asciiTheme="majorAscii" w:hAnsiTheme="majorAscii" w:cstheme="majorAscii"/>
        </w:rPr>
      </w:pPr>
    </w:p>
    <w:p w:rsidR="6AD880FE" w:rsidP="6AD880FE" w:rsidRDefault="6AD880FE" w14:paraId="07031791" w14:textId="72EE9556">
      <w:pPr>
        <w:rPr>
          <w:rFonts w:ascii="Calibri" w:hAnsi="Calibri" w:cs="Calibri" w:asciiTheme="majorAscii" w:hAnsiTheme="majorAscii" w:cstheme="majorAscii"/>
        </w:rPr>
      </w:pPr>
    </w:p>
    <w:p w:rsidR="6AD880FE" w:rsidP="6AD880FE" w:rsidRDefault="6AD880FE" w14:paraId="179815B6" w14:textId="60FF3300">
      <w:pPr>
        <w:rPr>
          <w:rFonts w:ascii="Calibri" w:hAnsi="Calibri" w:cs="Calibri" w:asciiTheme="majorAscii" w:hAnsiTheme="majorAscii" w:cstheme="majorAscii"/>
        </w:rPr>
      </w:pPr>
    </w:p>
    <w:p w:rsidR="6AD880FE" w:rsidP="6AD880FE" w:rsidRDefault="6AD880FE" w14:paraId="10A7DD75" w14:textId="7641152C">
      <w:pPr>
        <w:rPr>
          <w:rFonts w:ascii="Calibri" w:hAnsi="Calibri" w:cs="Calibri" w:asciiTheme="majorAscii" w:hAnsiTheme="majorAscii" w:cstheme="majorAscii"/>
        </w:rPr>
      </w:pPr>
    </w:p>
    <w:p w:rsidRPr="00281717" w:rsidR="003E0871" w:rsidP="003E0871" w:rsidRDefault="003E0871" w14:paraId="352FC0E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Fuentes de Datos Integradas:</w:t>
      </w:r>
    </w:p>
    <w:p w:rsidRPr="00281717" w:rsidR="003E0871" w:rsidP="6AD880FE" w:rsidRDefault="003E0871" w14:paraId="04079C96" w14:textId="19384605">
      <w:pPr>
        <w:pStyle w:val="ListParagraph"/>
        <w:numPr>
          <w:ilvl w:val="0"/>
          <w:numId w:val="18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>Sistema de Monitoreo PLAFT (historial de alertas, ROS)</w:t>
      </w:r>
    </w:p>
    <w:p w:rsidRPr="00281717" w:rsidR="003E0871" w:rsidP="6AD880FE" w:rsidRDefault="003E0871" w14:paraId="330ECAFC" w14:textId="06EBDA4B">
      <w:pPr>
        <w:pStyle w:val="ListParagraph"/>
        <w:numPr>
          <w:ilvl w:val="0"/>
          <w:numId w:val="19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Core </w:t>
      </w:r>
      <w:r w:rsidRPr="6AD880FE" w:rsidR="5DCFAA10">
        <w:rPr>
          <w:rFonts w:ascii="Calibri" w:hAnsi="Calibri" w:cs="Calibri" w:asciiTheme="majorAscii" w:hAnsiTheme="majorAscii" w:cstheme="majorAscii"/>
        </w:rPr>
        <w:t>Bancario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(</w:t>
      </w:r>
      <w:r w:rsidRPr="6AD880FE" w:rsidR="5DCFAA10">
        <w:rPr>
          <w:rFonts w:ascii="Calibri" w:hAnsi="Calibri" w:cs="Calibri" w:asciiTheme="majorAscii" w:hAnsiTheme="majorAscii" w:cstheme="majorAscii"/>
        </w:rPr>
        <w:t>informaci</w:t>
      </w:r>
      <w:r w:rsidRPr="6AD880FE" w:rsidR="5DCFAA10">
        <w:rPr>
          <w:rFonts w:ascii="Calibri" w:hAnsi="Calibri" w:cs="Calibri"/>
        </w:rPr>
        <w:t>ó</w:t>
      </w:r>
      <w:r w:rsidRPr="6AD880FE" w:rsidR="5DCFAA10">
        <w:rPr>
          <w:rFonts w:ascii="Calibri" w:hAnsi="Calibri" w:cs="Calibri" w:asciiTheme="majorAscii" w:hAnsiTheme="majorAscii" w:cstheme="majorAscii"/>
        </w:rPr>
        <w:t>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de </w:t>
      </w:r>
      <w:r w:rsidRPr="6AD880FE" w:rsidR="5DCFAA10">
        <w:rPr>
          <w:rFonts w:ascii="Calibri" w:hAnsi="Calibri" w:cs="Calibri" w:asciiTheme="majorAscii" w:hAnsiTheme="majorAscii" w:cstheme="majorAscii"/>
        </w:rPr>
        <w:t>productos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, </w:t>
      </w:r>
      <w:r w:rsidRPr="6AD880FE" w:rsidR="5DCFAA10">
        <w:rPr>
          <w:rFonts w:ascii="Calibri" w:hAnsi="Calibri" w:cs="Calibri" w:asciiTheme="majorAscii" w:hAnsiTheme="majorAscii" w:cstheme="majorAscii"/>
        </w:rPr>
        <w:t>saldos</w:t>
      </w:r>
      <w:r w:rsidRPr="6AD880FE" w:rsidR="5DCFAA10">
        <w:rPr>
          <w:rFonts w:ascii="Calibri" w:hAnsi="Calibri" w:cs="Calibri" w:asciiTheme="majorAscii" w:hAnsiTheme="majorAscii" w:cstheme="majorAscii"/>
        </w:rPr>
        <w:t>)</w:t>
      </w:r>
    </w:p>
    <w:p w:rsidRPr="00281717" w:rsidR="003E0871" w:rsidP="6AD880FE" w:rsidRDefault="003E0871" w14:paraId="598DEAA1" w14:textId="778C14B8">
      <w:pPr>
        <w:pStyle w:val="ListParagraph"/>
        <w:numPr>
          <w:ilvl w:val="0"/>
          <w:numId w:val="20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>Información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Financiera (ingresos declarados, facturación SUNAT)</w:t>
      </w:r>
    </w:p>
    <w:p w:rsidRPr="00281717" w:rsidR="003E0871" w:rsidP="6AD880FE" w:rsidRDefault="003E0871" w14:paraId="346F0E76" w14:textId="48A0F1F4">
      <w:pPr>
        <w:pStyle w:val="ListParagraph"/>
        <w:numPr>
          <w:ilvl w:val="0"/>
          <w:numId w:val="21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 Datos </w:t>
      </w:r>
      <w:r w:rsidRPr="6AD880FE" w:rsidR="5DCFAA10">
        <w:rPr>
          <w:rFonts w:ascii="Calibri" w:hAnsi="Calibri" w:cs="Calibri" w:asciiTheme="majorAscii" w:hAnsiTheme="majorAscii" w:cstheme="majorAscii"/>
        </w:rPr>
        <w:t>Geogr</w:t>
      </w:r>
      <w:r w:rsidRPr="6AD880FE" w:rsidR="5DCFAA10">
        <w:rPr>
          <w:rFonts w:ascii="Calibri" w:hAnsi="Calibri" w:cs="Calibri"/>
        </w:rPr>
        <w:t>á</w:t>
      </w:r>
      <w:r w:rsidRPr="6AD880FE" w:rsidR="5DCFAA10">
        <w:rPr>
          <w:rFonts w:ascii="Calibri" w:hAnsi="Calibri" w:cs="Calibri" w:asciiTheme="majorAscii" w:hAnsiTheme="majorAscii" w:cstheme="majorAscii"/>
        </w:rPr>
        <w:t>ficos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(</w:t>
      </w:r>
      <w:r w:rsidRPr="6AD880FE" w:rsidR="5DCFAA10">
        <w:rPr>
          <w:rFonts w:ascii="Calibri" w:hAnsi="Calibri" w:cs="Calibri" w:asciiTheme="majorAscii" w:hAnsiTheme="majorAscii" w:cstheme="majorAscii"/>
        </w:rPr>
        <w:t>ubicaci</w:t>
      </w:r>
      <w:r w:rsidRPr="6AD880FE" w:rsidR="5DCFAA10">
        <w:rPr>
          <w:rFonts w:ascii="Calibri" w:hAnsi="Calibri" w:cs="Calibri"/>
        </w:rPr>
        <w:t>ó</w:t>
      </w:r>
      <w:r w:rsidRPr="6AD880FE" w:rsidR="5DCFAA10">
        <w:rPr>
          <w:rFonts w:ascii="Calibri" w:hAnsi="Calibri" w:cs="Calibri" w:asciiTheme="majorAscii" w:hAnsiTheme="majorAscii" w:cstheme="majorAscii"/>
        </w:rPr>
        <w:t>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del </w:t>
      </w:r>
      <w:r w:rsidRPr="6AD880FE" w:rsidR="5DCFAA10">
        <w:rPr>
          <w:rFonts w:ascii="Calibri" w:hAnsi="Calibri" w:cs="Calibri" w:asciiTheme="majorAscii" w:hAnsiTheme="majorAscii" w:cstheme="majorAscii"/>
        </w:rPr>
        <w:t>cliente</w:t>
      </w:r>
      <w:r w:rsidRPr="6AD880FE" w:rsidR="5DCFAA10">
        <w:rPr>
          <w:rFonts w:ascii="Calibri" w:hAnsi="Calibri" w:cs="Calibri" w:asciiTheme="majorAscii" w:hAnsiTheme="majorAscii" w:cstheme="majorAscii"/>
        </w:rPr>
        <w:t>, UBIGEO)</w:t>
      </w:r>
    </w:p>
    <w:p w:rsidRPr="00281717" w:rsidR="003E0871" w:rsidP="6AD880FE" w:rsidRDefault="003E0871" w14:paraId="238A94E5" w14:textId="04C85868">
      <w:pPr>
        <w:pStyle w:val="ListParagraph"/>
        <w:numPr>
          <w:ilvl w:val="0"/>
          <w:numId w:val="22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Actividad </w:t>
      </w:r>
      <w:r w:rsidRPr="6AD880FE" w:rsidR="5DCFAA10">
        <w:rPr>
          <w:rFonts w:ascii="Calibri" w:hAnsi="Calibri" w:cs="Calibri" w:asciiTheme="majorAscii" w:hAnsiTheme="majorAscii" w:cstheme="majorAscii"/>
        </w:rPr>
        <w:t>Econ</w:t>
      </w:r>
      <w:r w:rsidRPr="6AD880FE" w:rsidR="5DCFAA10">
        <w:rPr>
          <w:rFonts w:ascii="Calibri" w:hAnsi="Calibri" w:cs="Calibri"/>
        </w:rPr>
        <w:t>ó</w:t>
      </w:r>
      <w:r w:rsidRPr="6AD880FE" w:rsidR="5DCFAA10">
        <w:rPr>
          <w:rFonts w:ascii="Calibri" w:hAnsi="Calibri" w:cs="Calibri" w:asciiTheme="majorAscii" w:hAnsiTheme="majorAscii" w:cstheme="majorAscii"/>
        </w:rPr>
        <w:t>mica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(</w:t>
      </w:r>
      <w:r w:rsidRPr="6AD880FE" w:rsidR="5DCFAA10">
        <w:rPr>
          <w:rFonts w:ascii="Calibri" w:hAnsi="Calibri" w:cs="Calibri" w:asciiTheme="majorAscii" w:hAnsiTheme="majorAscii" w:cstheme="majorAscii"/>
        </w:rPr>
        <w:t>Clasificaci</w:t>
      </w:r>
      <w:r w:rsidRPr="6AD880FE" w:rsidR="5DCFAA10">
        <w:rPr>
          <w:rFonts w:ascii="Calibri" w:hAnsi="Calibri" w:cs="Calibri"/>
        </w:rPr>
        <w:t>ó</w:t>
      </w:r>
      <w:r w:rsidRPr="6AD880FE" w:rsidR="5DCFAA10">
        <w:rPr>
          <w:rFonts w:ascii="Calibri" w:hAnsi="Calibri" w:cs="Calibri" w:asciiTheme="majorAscii" w:hAnsiTheme="majorAscii" w:cstheme="majorAscii"/>
        </w:rPr>
        <w:t>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CIIU)</w:t>
      </w:r>
    </w:p>
    <w:p w:rsidRPr="00281717" w:rsidR="003E0871" w:rsidP="6AD880FE" w:rsidRDefault="003E0871" w14:paraId="167EC85F" w14:textId="0A321879">
      <w:pPr>
        <w:pStyle w:val="ListParagraph"/>
        <w:numPr>
          <w:ilvl w:val="0"/>
          <w:numId w:val="23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>Comercio Exterior (</w:t>
      </w:r>
      <w:r w:rsidRPr="6AD880FE" w:rsidR="5DCFAA10">
        <w:rPr>
          <w:rFonts w:ascii="Calibri" w:hAnsi="Calibri" w:cs="Calibri" w:asciiTheme="majorAscii" w:hAnsiTheme="majorAscii" w:cstheme="majorAscii"/>
        </w:rPr>
        <w:t>operaciones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con el </w:t>
      </w:r>
      <w:r w:rsidRPr="6AD880FE" w:rsidR="5DCFAA10">
        <w:rPr>
          <w:rFonts w:ascii="Calibri" w:hAnsi="Calibri" w:cs="Calibri" w:asciiTheme="majorAscii" w:hAnsiTheme="majorAscii" w:cstheme="majorAscii"/>
        </w:rPr>
        <w:t>extranjero</w:t>
      </w:r>
      <w:r w:rsidRPr="6AD880FE" w:rsidR="5DCFAA10">
        <w:rPr>
          <w:rFonts w:ascii="Calibri" w:hAnsi="Calibri" w:cs="Calibri" w:asciiTheme="majorAscii" w:hAnsiTheme="majorAscii" w:cstheme="majorAscii"/>
        </w:rPr>
        <w:t>)</w:t>
      </w:r>
    </w:p>
    <w:p w:rsidRPr="00281717" w:rsidR="003E0871" w:rsidP="6AD880FE" w:rsidRDefault="003E0871" w14:paraId="18D99A50" w14:textId="31FA1D0A">
      <w:pPr>
        <w:pStyle w:val="ListParagraph"/>
        <w:numPr>
          <w:ilvl w:val="0"/>
          <w:numId w:val="24"/>
        </w:num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>Sistema KYC (informaci</w:t>
      </w:r>
      <w:r w:rsidRPr="6AD880FE" w:rsidR="5DCFAA10">
        <w:rPr>
          <w:rFonts w:ascii="Calibri" w:hAnsi="Calibri" w:cs="Calibri"/>
        </w:rPr>
        <w:t>ó</w:t>
      </w:r>
      <w:r w:rsidRPr="6AD880FE" w:rsidR="5DCFAA10">
        <w:rPr>
          <w:rFonts w:ascii="Calibri" w:hAnsi="Calibri" w:cs="Calibri" w:asciiTheme="majorAscii" w:hAnsiTheme="majorAscii" w:cstheme="majorAscii"/>
        </w:rPr>
        <w:t>n de conocimiento del cliente)</w:t>
      </w:r>
    </w:p>
    <w:p w:rsidRPr="00281717" w:rsidR="003E0871" w:rsidP="6AD880FE" w:rsidRDefault="003E0871" w14:paraId="2F2C7E21" w14:textId="41CFEE40">
      <w:pPr>
        <w:pStyle w:val="ListParagraph"/>
        <w:numPr>
          <w:ilvl w:val="0"/>
          <w:numId w:val="24"/>
        </w:numPr>
        <w:rPr>
          <w:rFonts w:ascii="Calibri" w:hAnsi="Calibri" w:cs="Calibri" w:asciiTheme="majorAscii" w:hAnsiTheme="majorAscii" w:cstheme="majorAscii"/>
        </w:rPr>
      </w:pPr>
      <w:r w:rsidRPr="6AD880FE" w:rsidR="00BD6C55">
        <w:rPr>
          <w:rFonts w:ascii="Calibri" w:hAnsi="Calibri" w:cs="Calibri" w:asciiTheme="majorAscii" w:hAnsiTheme="majorAscii" w:cstheme="majorAscii"/>
        </w:rPr>
        <w:t>Operaciones Transaccionales Diarias (movimientos de fondos)</w:t>
      </w:r>
    </w:p>
    <w:p w:rsidRPr="00281717" w:rsidR="003E0871" w:rsidP="003E0871" w:rsidRDefault="003E0871" w14:paraId="79BA43AF" w14:textId="76D8B629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7.2 Arquitectura de Construcción</w:t>
      </w:r>
    </w:p>
    <w:p w:rsidRPr="00281717" w:rsidR="003E0871" w:rsidP="003E0871" w:rsidRDefault="003E0871" w14:paraId="5E84B4D0" w14:textId="4310CAB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Proceso de Construcción de Variables:</w:t>
      </w:r>
    </w:p>
    <w:p w:rsidRPr="00281717" w:rsidR="003E0871" w:rsidP="003E0871" w:rsidRDefault="003E0871" w14:paraId="241988B9" w14:textId="466A64F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Base Inicial (AWS Athena) </w:t>
      </w:r>
    </w:p>
    <w:p w:rsidRPr="00281717" w:rsidR="003E0871" w:rsidP="003E0871" w:rsidRDefault="003E0871" w14:paraId="32791714" w14:textId="0DB7274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[187 variables extraídas mediante SQL]</w:t>
      </w:r>
    </w:p>
    <w:p w:rsidRPr="00281717" w:rsidR="003E0871" w:rsidP="003E0871" w:rsidRDefault="003E0871" w14:paraId="6A771C80" w14:textId="3B2F3A7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Naturaleza de las Variables</w:t>
      </w:r>
    </w:p>
    <w:p w:rsidRPr="00281717" w:rsidR="003E0871" w:rsidP="003E0871" w:rsidRDefault="003E0871" w14:paraId="2565198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Categorías de Variables:</w:t>
      </w:r>
    </w:p>
    <w:p w:rsidRPr="00281717" w:rsidR="003E0871" w:rsidP="6AD880FE" w:rsidRDefault="003E0871" w14:paraId="7299743F" w14:textId="77777777">
      <w:pPr>
        <w:rPr>
          <w:rFonts w:ascii="Calibri" w:hAnsi="Calibri" w:cs="Calibri" w:asciiTheme="majorAscii" w:hAnsiTheme="majorAscii" w:cstheme="majorAscii"/>
          <w:u w:val="single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a) MOVIMIENTOS DE FONDOS (Variables Transaccionales)</w:t>
      </w:r>
    </w:p>
    <w:p w:rsidRPr="00281717" w:rsidR="003E0871" w:rsidP="003E0871" w:rsidRDefault="003E0871" w14:paraId="040D864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Cantidad de transacciones (3M, 6M, 12M)</w:t>
      </w:r>
    </w:p>
    <w:p w:rsidRPr="00281717" w:rsidR="003E0871" w:rsidP="003E0871" w:rsidRDefault="003E0871" w14:paraId="15E43EB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Montos acumulados de operaciones</w:t>
      </w:r>
    </w:p>
    <w:p w:rsidRPr="00281717" w:rsidR="003E0871" w:rsidP="003E0871" w:rsidRDefault="003E0871" w14:paraId="7046907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Proporción de operaciones en efectivo</w:t>
      </w:r>
    </w:p>
    <w:p w:rsidRPr="00281717" w:rsidR="003E0871" w:rsidP="003E0871" w:rsidRDefault="003E0871" w14:paraId="1FAD04B2" w14:textId="2565B4E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Variaciones en frecuencia de operaciones</w:t>
      </w:r>
    </w:p>
    <w:p w:rsidRPr="00281717" w:rsidR="003E0871" w:rsidP="003E0871" w:rsidRDefault="003E0871" w14:paraId="4B99D71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67DC55B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cnt_trx_cargostot_3m: Cantidad de transacciones de cargo en 3 meses</w:t>
      </w:r>
    </w:p>
    <w:p w:rsidRPr="00281717" w:rsidR="003E0871" w:rsidP="003E0871" w:rsidRDefault="003E0871" w14:paraId="0AD0D2E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imp_trx_abonosefect_6m: Monto total de abonos en efectivo en 6 meses</w:t>
      </w:r>
    </w:p>
    <w:p w:rsidRPr="00281717" w:rsidR="003E0871" w:rsidP="003E0871" w:rsidRDefault="003E0871" w14:paraId="3645CB7B" w14:textId="15CAB0E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ratio_abonos_1m_vs_6m: Razón entre abonos último mes vs 6 meses</w:t>
      </w:r>
    </w:p>
    <w:p w:rsidRPr="00281717" w:rsidR="003E0871" w:rsidP="6AD880FE" w:rsidRDefault="003E0871" w14:paraId="2E9BFBAF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b) OPERACIONES EN EFECTIVO</w:t>
      </w:r>
    </w:p>
    <w:p w:rsidRPr="00281717" w:rsidR="003E0871" w:rsidP="003E0871" w:rsidRDefault="003E0871" w14:paraId="311345C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Proportion de operaciones en efectivo</w:t>
      </w:r>
    </w:p>
    <w:p w:rsidRPr="00281717" w:rsidR="003E0871" w:rsidP="003E0871" w:rsidRDefault="003E0871" w14:paraId="4B69085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Montos en efectivo</w:t>
      </w:r>
    </w:p>
    <w:p w:rsidRPr="00281717" w:rsidR="003E0871" w:rsidP="003E0871" w:rsidRDefault="003E0871" w14:paraId="213870CC" w14:textId="76B9F33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Cambios en patrones de efectivo</w:t>
      </w:r>
    </w:p>
    <w:p w:rsidRPr="00281717" w:rsidR="003E0871" w:rsidP="003E0871" w:rsidRDefault="003E0871" w14:paraId="0D4C08D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38FC0BE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imp_trx_cargosefe_6m: Montos de cargos en efectivo (6M)</w:t>
      </w:r>
    </w:p>
    <w:p w:rsidRPr="00281717" w:rsidR="003E0871" w:rsidP="003E0871" w:rsidRDefault="003E0871" w14:paraId="32C4BBA4" w14:textId="692E0D6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rat_trx_abonosefectot_3m: Ratio de abonos en efectivo sobre total</w:t>
      </w:r>
    </w:p>
    <w:p w:rsidRPr="00281717" w:rsidR="003E0871" w:rsidP="6AD880FE" w:rsidRDefault="003E0871" w14:paraId="405F5DFE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c) USO DE CANALES</w:t>
      </w:r>
    </w:p>
    <w:p w:rsidRPr="00281717" w:rsidR="003E0871" w:rsidP="003E0871" w:rsidRDefault="003E0871" w14:paraId="25A5A3D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Canales de operación utilizados</w:t>
      </w:r>
    </w:p>
    <w:p w:rsidRPr="00281717" w:rsidR="003E0871" w:rsidP="003E0871" w:rsidRDefault="003E0871" w14:paraId="0DB135F4" w14:textId="6340871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Concentración en canales específicos</w:t>
      </w:r>
    </w:p>
    <w:p w:rsidRPr="00281717" w:rsidR="003E0871" w:rsidP="6AD880FE" w:rsidRDefault="003E0871" w14:paraId="626F79CD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d) PERFIL DEL CLIENTE</w:t>
      </w:r>
    </w:p>
    <w:p w:rsidRPr="00281717" w:rsidR="003E0871" w:rsidP="003E0871" w:rsidRDefault="003E0871" w14:paraId="69A0951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Antigüedad del cliente</w:t>
      </w:r>
    </w:p>
    <w:p w:rsidRPr="00281717" w:rsidR="003E0871" w:rsidP="003E0871" w:rsidRDefault="003E0871" w14:paraId="5084C1F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Sector económico (CIIU)</w:t>
      </w:r>
    </w:p>
    <w:p w:rsidRPr="00281717" w:rsidR="003E0871" w:rsidP="003E0871" w:rsidRDefault="003E0871" w14:paraId="1010F69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Ubicación geográfica (UBIGEO)</w:t>
      </w:r>
    </w:p>
    <w:p w:rsidRPr="00281717" w:rsidR="003E0871" w:rsidP="003E0871" w:rsidRDefault="003E0871" w14:paraId="486EC2E8" w14:textId="15DB27B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Información comercial</w:t>
      </w:r>
    </w:p>
    <w:p w:rsidRPr="00281717" w:rsidR="003E0871" w:rsidP="003E0871" w:rsidRDefault="003E0871" w14:paraId="5C3810E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6DEE3B5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num_antiguedad: Años desde vinculación</w:t>
      </w:r>
    </w:p>
    <w:p w:rsidRPr="00281717" w:rsidR="003E0871" w:rsidP="003E0871" w:rsidRDefault="003E0871" w14:paraId="6767AAB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cod_sectorista_id: Identificador de sector económico</w:t>
      </w:r>
    </w:p>
    <w:p w:rsidRPr="00281717" w:rsidR="003E0871" w:rsidP="003E0871" w:rsidRDefault="003E0871" w14:paraId="7AE69573" w14:textId="70134F6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cod_ubigeo_cd: Código de ubicación geográfica</w:t>
      </w:r>
    </w:p>
    <w:p w:rsidRPr="00281717" w:rsidR="003E0871" w:rsidP="6AD880FE" w:rsidRDefault="003E0871" w14:paraId="7B006093" w14:textId="77777777">
      <w:pPr>
        <w:rPr>
          <w:rFonts w:ascii="Calibri" w:hAnsi="Calibri" w:cs="Calibri" w:asciiTheme="majorAscii" w:hAnsiTheme="majorAscii" w:cstheme="majorAscii"/>
          <w:u w:val="single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e) COMPORTAMIENTO HISTÓRICO PLAFT</w:t>
      </w:r>
    </w:p>
    <w:p w:rsidRPr="00281717" w:rsidR="003E0871" w:rsidP="003E0871" w:rsidRDefault="003E0871" w14:paraId="5885D4B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Cantidad de alertas previas</w:t>
      </w:r>
    </w:p>
    <w:p w:rsidRPr="00281717" w:rsidR="003E0871" w:rsidP="003E0871" w:rsidRDefault="003E0871" w14:paraId="213E97A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Historial de reportes de operaciones sospechosas (ROS)</w:t>
      </w:r>
    </w:p>
    <w:p w:rsidRPr="00281717" w:rsidR="003E0871" w:rsidP="003E0871" w:rsidRDefault="003E0871" w14:paraId="05A4506D" w14:textId="6CB9979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Frecuencia de alertas</w:t>
      </w:r>
    </w:p>
    <w:p w:rsidRPr="00281717" w:rsidR="003E0871" w:rsidP="003E0871" w:rsidRDefault="003E0871" w14:paraId="0BAE10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2FBD0E5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cnt_alerta_hist: Cantidad de alertas históricas</w:t>
      </w:r>
    </w:p>
    <w:p w:rsidRPr="00281717" w:rsidR="003E0871" w:rsidP="003E0871" w:rsidRDefault="003E0871" w14:paraId="02DB1C4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cnt_ros_hist: Cantidad de ROS históricos</w:t>
      </w:r>
    </w:p>
    <w:p w:rsidRPr="00281717" w:rsidR="003E0871" w:rsidP="003E0871" w:rsidRDefault="003E0871" w14:paraId="35CD8426" w14:textId="2986CB0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flg_alerta_12m: Flag: ¿Alerta en últimos 12 meses?</w:t>
      </w:r>
    </w:p>
    <w:p w:rsidRPr="00281717" w:rsidR="003E0871" w:rsidP="6AD880FE" w:rsidRDefault="003E0871" w14:paraId="28536B44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f) INDICADORES FINANCIEROS Y RATIOS</w:t>
      </w:r>
    </w:p>
    <w:p w:rsidRPr="00281717" w:rsidR="003E0871" w:rsidP="003E0871" w:rsidRDefault="003E0871" w14:paraId="2346D1C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Ingresos vs Facturación</w:t>
      </w:r>
    </w:p>
    <w:p w:rsidRPr="00281717" w:rsidR="003E0871" w:rsidP="003E0871" w:rsidRDefault="003E0871" w14:paraId="6EEB142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Pasivo vs Ingresos</w:t>
      </w:r>
    </w:p>
    <w:p w:rsidRPr="00281717" w:rsidR="003E0871" w:rsidP="003E0871" w:rsidRDefault="003E0871" w14:paraId="4B716AA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Ratios de cobertura</w:t>
      </w:r>
    </w:p>
    <w:p w:rsidRPr="00281717" w:rsidR="003E0871" w:rsidP="003E0871" w:rsidRDefault="003E0871" w14:paraId="59161309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3EE5363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7A5D655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ingresos_vs_facturacion: Ratio ingresos declarados vs facturación SUNAT</w:t>
      </w:r>
    </w:p>
    <w:p w:rsidRPr="00281717" w:rsidR="003E0871" w:rsidP="003E0871" w:rsidRDefault="003E0871" w14:paraId="6C05D5D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pasivo_vs_ingresos: Pasivo total (soles) vs ingresos (6M)</w:t>
      </w:r>
    </w:p>
    <w:p w:rsidRPr="00281717" w:rsidR="003E0871" w:rsidP="003E0871" w:rsidRDefault="003E0871" w14:paraId="4DFB5F01" w14:textId="2E720D1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mto_pas_soles: Monto total de pasivo en soles</w:t>
      </w:r>
    </w:p>
    <w:p w:rsidRPr="00281717" w:rsidR="003E0871" w:rsidP="6AD880FE" w:rsidRDefault="003E0871" w14:paraId="3F7892B6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g) INFORMACIÓN DE COMERCIO EXTERIOR</w:t>
      </w:r>
    </w:p>
    <w:p w:rsidRPr="00281717" w:rsidR="003E0871" w:rsidP="003E0871" w:rsidRDefault="003E0871" w14:paraId="0FA138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Operaciones de importación/exportación</w:t>
      </w:r>
    </w:p>
    <w:p w:rsidRPr="00281717" w:rsidR="003E0871" w:rsidP="003E0871" w:rsidRDefault="003E0871" w14:paraId="78994596" w14:textId="7A4C42B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Montos y frecuencia de operaciones externas</w:t>
      </w:r>
    </w:p>
    <w:p w:rsidRPr="00281717" w:rsidR="003E0871" w:rsidP="003E0871" w:rsidRDefault="003E0871" w14:paraId="2B0F7D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0C4FB5E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mto_al_ext_12m: Montos de alojamientos en el extranjero (12M)</w:t>
      </w:r>
    </w:p>
    <w:p w:rsidRPr="00281717" w:rsidR="003E0871" w:rsidP="003E0871" w:rsidRDefault="003E0871" w14:paraId="3B89A389" w14:textId="10E368D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ratio_egresos_exterior: Ratio de egresos hacia el extranjero</w:t>
      </w:r>
    </w:p>
    <w:p w:rsidRPr="00281717" w:rsidR="003E0871" w:rsidP="6AD880FE" w:rsidRDefault="003E0871" w14:paraId="2A5398AF" w14:textId="77777777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u w:val="single"/>
        </w:rPr>
        <w:t>h) VARIABLES DERIVADAS TEMPORALES</w:t>
      </w:r>
    </w:p>
    <w:p w:rsidRPr="00281717" w:rsidR="003E0871" w:rsidP="003E0871" w:rsidRDefault="003E0871" w14:paraId="64154A3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Diferencia de fechas entre eventos</w:t>
      </w:r>
    </w:p>
    <w:p w:rsidRPr="00281717" w:rsidR="003E0871" w:rsidP="003E0871" w:rsidRDefault="003E0871" w14:paraId="14E966DA" w14:textId="6D2300D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Antigüedad relativa de operaciones</w:t>
      </w:r>
    </w:p>
    <w:p w:rsidRPr="00281717" w:rsidR="003E0871" w:rsidP="003E0871" w:rsidRDefault="003E0871" w14:paraId="591B816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Ejemplos:</w:t>
      </w:r>
    </w:p>
    <w:p w:rsidRPr="00281717" w:rsidR="003E0871" w:rsidP="003E0871" w:rsidRDefault="003E0871" w14:paraId="0F41105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cnt_meses_sinegresos_12m: Cantidad de meses sin egresos (12M)</w:t>
      </w:r>
    </w:p>
    <w:p w:rsidR="1237DEA7" w:rsidP="1237DEA7" w:rsidRDefault="1237DEA7" w14:paraId="048B97A6" w14:textId="3037BACC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   - mto_del_ext_12m: Montos de depósitos en el extranjero (12M)</w:t>
      </w:r>
    </w:p>
    <w:tbl>
      <w:tblPr>
        <w:tblStyle w:val="TableNormal"/>
        <w:bidiVisual w:val="0"/>
        <w:tblW w:w="0" w:type="auto"/>
        <w:tblInd w:w="-585" w:type="dxa"/>
        <w:tblLook w:val="06A0" w:firstRow="1" w:lastRow="0" w:firstColumn="1" w:lastColumn="0" w:noHBand="1" w:noVBand="1"/>
      </w:tblPr>
      <w:tblGrid>
        <w:gridCol w:w="3600"/>
        <w:gridCol w:w="1193"/>
        <w:gridCol w:w="2826"/>
        <w:gridCol w:w="3393"/>
      </w:tblGrid>
      <w:tr w:rsidR="1237DEA7" w:rsidTr="6AD880FE" w14:paraId="6C47AB56">
        <w:trPr>
          <w:trHeight w:val="300"/>
        </w:trPr>
        <w:tc>
          <w:tcPr>
            <w:tcW w:w="3600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6F6A971B" w14:textId="271F1A02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Categoría                         </w:t>
            </w:r>
          </w:p>
        </w:tc>
        <w:tc>
          <w:tcPr>
            <w:tcW w:w="1193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AB90038" w14:textId="3DAA1701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Cantidad  </w:t>
            </w:r>
          </w:p>
        </w:tc>
        <w:tc>
          <w:tcPr>
            <w:tcW w:w="2826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F6EC544" w14:textId="067701D5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Total </w:t>
            </w:r>
          </w:p>
        </w:tc>
        <w:tc>
          <w:tcPr>
            <w:tcW w:w="3393" w:type="dxa"/>
            <w:tcBorders>
              <w:top w:val="single" w:sz="4"/>
              <w:left w:val="single" w:sz="4"/>
              <w:bottom w:val="nil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86E3222" w14:textId="0EAFF592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Variables </w:t>
            </w:r>
          </w:p>
        </w:tc>
      </w:tr>
      <w:tr w:rsidR="1237DEA7" w:rsidTr="6AD880FE" w14:paraId="0092D319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14B888B" w14:textId="7E2B6414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Movimientos de Fondos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B9F4404" w14:textId="7282E2E6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4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FCA334B" w14:textId="3D163EC4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12.5%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752351D" w14:textId="314B8DAA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cnt_trx_cargostot_3m,  </w:t>
            </w:r>
          </w:p>
        </w:tc>
      </w:tr>
      <w:tr w:rsidR="1237DEA7" w:rsidTr="6AD880FE" w14:paraId="6722096C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CB80C5D" w14:textId="7C31DA6F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F772587" w14:textId="51D30F01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AA996D7" w14:textId="7B7C009A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92A475A" w14:textId="6D43E2A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avg_trx_cargostot_3m, </w:t>
            </w:r>
          </w:p>
        </w:tc>
      </w:tr>
      <w:tr w:rsidR="1237DEA7" w:rsidTr="6AD880FE" w14:paraId="7AE3B3AA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6E796CD9" w14:textId="2D253297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058B890" w14:textId="28DB98F1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31FCD7E" w14:textId="7A76AB7B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2FF70BA" w14:textId="4BFB968F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ratio_cargos_1m_vs_6m, </w:t>
            </w:r>
          </w:p>
        </w:tc>
      </w:tr>
      <w:tr w:rsidR="1237DEA7" w:rsidTr="6AD880FE" w14:paraId="4D78C875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7AFF923" w14:textId="50E311D8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06777F0" w14:textId="09CC64CB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17BC05B" w14:textId="3BF6BEC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66993C3" w14:textId="0A7CDB19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cnt_meses_sinegresos_12m </w:t>
            </w:r>
          </w:p>
        </w:tc>
      </w:tr>
      <w:tr w:rsidR="1237DEA7" w:rsidTr="6AD880FE" w14:paraId="27DE10FB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293942A1" w14:textId="50AE9CB4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Operaciones en Efectivo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720809D" w14:textId="0070F3CE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3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758894C" w14:textId="47D952E4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9.4%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86556AF" w14:textId="2FB46B2F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imp_trx_abonosefect_6m, </w:t>
            </w:r>
          </w:p>
        </w:tc>
      </w:tr>
      <w:tr w:rsidR="1237DEA7" w:rsidTr="6AD880FE" w14:paraId="1FC4989F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45B3F116" w14:textId="22847CCB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936AEDB" w14:textId="0681BE8B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7248BC2" w14:textId="704636F9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80C452E" w14:textId="260E7668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imp_trx_cargosefe_6m, </w:t>
            </w:r>
          </w:p>
        </w:tc>
      </w:tr>
      <w:tr w:rsidR="1237DEA7" w:rsidTr="6AD880FE" w14:paraId="7B5DE78A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5CB62ACE" w14:textId="266FC2AA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9A2D20F" w14:textId="54AD746B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4993BDE" w14:textId="4A54065B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9FD4D0B" w14:textId="0509CA7B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rat_trx_abonosefectot_3m </w:t>
            </w:r>
          </w:p>
        </w:tc>
      </w:tr>
      <w:tr w:rsidR="1237DEA7" w:rsidTr="6AD880FE" w14:paraId="26A43A4D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8FD4080" w14:textId="6105E4A7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Perfil del cliente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A435970" w14:textId="1DD14F1D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4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1053C5A" w14:textId="1FCF8267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12.5%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4A981B7" w14:textId="03263EB6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cod_ubigeo_cd, </w:t>
            </w:r>
          </w:p>
        </w:tc>
      </w:tr>
      <w:tr w:rsidR="1237DEA7" w:rsidTr="6AD880FE" w14:paraId="76B53BEA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C686AB4" w14:textId="0B86BDB2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F62E153" w14:textId="629968B4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8316830" w14:textId="4813FC2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ABBB64A" w14:textId="0A1B1624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num_antiguedad, </w:t>
            </w:r>
          </w:p>
        </w:tc>
      </w:tr>
      <w:tr w:rsidR="1237DEA7" w:rsidTr="6AD880FE" w14:paraId="36472A44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282EB78" w14:textId="53956609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6D9CC6E" w14:textId="68F6F256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ACBE22A" w14:textId="38DA2066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1E46F7C" w14:textId="35F43176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cod_sectorista_id, </w:t>
            </w:r>
          </w:p>
        </w:tc>
      </w:tr>
      <w:tr w:rsidR="1237DEA7" w:rsidTr="6AD880FE" w14:paraId="3688DC5F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F78649C" w14:textId="5439F537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501A8D4" w14:textId="6928603B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FEF710A" w14:textId="20D41467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564426D" w14:textId="49386E07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mto_fact_declarado_sunat </w:t>
            </w:r>
          </w:p>
        </w:tc>
      </w:tr>
      <w:tr w:rsidR="1237DEA7" w:rsidTr="6AD880FE" w14:paraId="6A3E4C09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AE68EF8" w14:textId="498492E6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Comportamiento Historico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4FCDC09" w14:textId="4411D6C6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4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863BE99" w14:textId="0B73FAE1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12.5%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1647053" w14:textId="79FD3C16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cnt_alerta_hist, </w:t>
            </w:r>
          </w:p>
        </w:tc>
      </w:tr>
      <w:tr w:rsidR="1237DEA7" w:rsidTr="6AD880FE" w14:paraId="4383DC1B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480344AD" w14:textId="0B77F75C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DDD3E4D" w14:textId="73D12BF0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53E120B" w14:textId="50DD550B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48A726E" w14:textId="03FF62EE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cnt_ros_hist, </w:t>
            </w:r>
          </w:p>
        </w:tc>
      </w:tr>
      <w:tr w:rsidR="1237DEA7" w:rsidTr="6AD880FE" w14:paraId="5B9AE0DD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4784216" w14:textId="3100FF32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43D3075" w14:textId="7EEA2FA2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FD7FB51" w14:textId="49FA7BE9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19457DE" w14:textId="4BC9A786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ros_por_trx_3m, </w:t>
            </w:r>
          </w:p>
        </w:tc>
      </w:tr>
      <w:tr w:rsidR="1237DEA7" w:rsidTr="6AD880FE" w14:paraId="21582C10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0731182" w14:textId="0DD3B5F6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15C2AE7" w14:textId="795671F6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30B91BC" w14:textId="254A7BE1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5D997AF" w14:textId="74EC04FF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flg_alerta_12m </w:t>
            </w:r>
          </w:p>
        </w:tc>
      </w:tr>
      <w:tr w:rsidR="1237DEA7" w:rsidTr="6AD880FE" w14:paraId="2252BC49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780EE729" w14:textId="7F4F9374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Indicadores Financieros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FC0EA24" w14:textId="24631885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9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9D1C5E1" w14:textId="2506FB93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28.1%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54A35B6" w14:textId="3B28D992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pasivo_vs_ingresos, </w:t>
            </w:r>
          </w:p>
        </w:tc>
      </w:tr>
      <w:tr w:rsidR="1237DEA7" w:rsidTr="6AD880FE" w14:paraId="78AC1478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FB28A59" w14:textId="446E3AFB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20155E3" w14:textId="30699457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87C98BF" w14:textId="5392EFC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48AEBA8" w14:textId="51F8C587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mto_pas_soles, </w:t>
            </w:r>
          </w:p>
        </w:tc>
      </w:tr>
      <w:tr w:rsidR="1237DEA7" w:rsidTr="6AD880FE" w14:paraId="41A7612A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5A2653D1" w14:textId="6C5364E1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87941BD" w14:textId="75AD02B7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1030E0C" w14:textId="066101F0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5EA7E78" w14:textId="42196A79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ingresos_vs_facturacion, </w:t>
            </w:r>
          </w:p>
        </w:tc>
      </w:tr>
      <w:tr w:rsidR="1237DEA7" w:rsidTr="6AD880FE" w14:paraId="0C244F2E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4D02C61" w14:textId="556DBFF3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1FACD92" w14:textId="2B92DA83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9DC86DE" w14:textId="7B48858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A2BD4CD" w14:textId="6B87DD00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share_cp_egresos, </w:t>
            </w:r>
          </w:p>
        </w:tc>
      </w:tr>
      <w:tr w:rsidR="1237DEA7" w:rsidTr="6AD880FE" w14:paraId="238111E4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BBFF69F" w14:textId="7D5FCD89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978CB0C" w14:textId="6AC56F91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FF45265" w14:textId="64351439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663FFAA" w14:textId="2664F86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share_cp_ingresos, </w:t>
            </w:r>
          </w:p>
        </w:tc>
      </w:tr>
      <w:tr w:rsidR="1237DEA7" w:rsidTr="6AD880FE" w14:paraId="3FB126DA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6904A833" w14:textId="4E4000EB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6E6E452" w14:textId="170B76AC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ECF9180" w14:textId="1452E05D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1757536" w14:textId="0418FCBF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max_mto_cpegrmen_12m, </w:t>
            </w:r>
          </w:p>
        </w:tc>
      </w:tr>
      <w:tr w:rsidR="1237DEA7" w:rsidTr="6AD880FE" w14:paraId="2A03F130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7E700792" w14:textId="6768CC0D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F7111FA" w14:textId="24E4C96E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D07B50C" w14:textId="5E80F6FE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D33B986" w14:textId="5ADE516B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avg_cpmenegr_12m, </w:t>
            </w:r>
          </w:p>
        </w:tc>
      </w:tr>
      <w:tr w:rsidR="1237DEA7" w:rsidTr="6AD880FE" w14:paraId="057740A0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513FF22D" w14:textId="4ACBB699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E668756" w14:textId="32DF99D1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A492173" w14:textId="5FD885D3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CFD34D5" w14:textId="4CAE166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avg_cp_men_ing_12m, </w:t>
            </w:r>
          </w:p>
        </w:tc>
      </w:tr>
      <w:tr w:rsidR="1237DEA7" w:rsidTr="6AD880FE" w14:paraId="72CA424D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60A0D29" w14:textId="55D50F00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8EC38D0" w14:textId="4131A9F6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4C93422" w14:textId="0B4570FF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3ECC007" w14:textId="6F2FCDBA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rat_mntcrgsefetot_1m </w:t>
            </w:r>
          </w:p>
        </w:tc>
      </w:tr>
      <w:tr w:rsidR="1237DEA7" w:rsidTr="6AD880FE" w14:paraId="7D9D48DF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9784AF2" w14:textId="00ACFFA4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Comercio Exterior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0510F370" w14:textId="6AD0C137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5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76BBD77" w14:textId="1FC4AA85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15.6%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2027D8D" w14:textId="75CD378B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mto_del_ext_12m, </w:t>
            </w:r>
          </w:p>
        </w:tc>
      </w:tr>
      <w:tr w:rsidR="1237DEA7" w:rsidTr="6AD880FE" w14:paraId="2FB290F9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3086670" w14:textId="1F1C6BD5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4CA6D77E" w14:textId="421E40FF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58C7D49" w14:textId="25620335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72B2079" w14:textId="69C8DE8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mto_al_ext_12m, </w:t>
            </w:r>
          </w:p>
        </w:tc>
      </w:tr>
      <w:tr w:rsidR="1237DEA7" w:rsidTr="6AD880FE" w14:paraId="2271F40D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4595F0C" w14:textId="6F28CBBD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70C5E2C" w14:textId="7FA44ACE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48CF7DF" w14:textId="6229777A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26D7AEA" w14:textId="365A9317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ratio_egresos_exterior, </w:t>
            </w:r>
          </w:p>
        </w:tc>
      </w:tr>
      <w:tr w:rsidR="1237DEA7" w:rsidTr="6AD880FE" w14:paraId="6E460ABC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131C929" w14:textId="225AC009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1621AAC" w14:textId="445C05F9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72F73E4D" w14:textId="71AC604C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EBB12D4" w14:textId="1E91E8F8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ratio_ingresos_exterior, </w:t>
            </w:r>
          </w:p>
        </w:tc>
      </w:tr>
      <w:tr w:rsidR="1237DEA7" w:rsidTr="6AD880FE" w14:paraId="42730EE4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50A65A0" w14:textId="5A74E990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C881048" w14:textId="29366955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C41E6F9" w14:textId="659D8126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530323C8" w14:textId="5936D062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cnt_trx_sinenv_alext_12m </w:t>
            </w:r>
          </w:p>
        </w:tc>
      </w:tr>
      <w:tr w:rsidR="1237DEA7" w:rsidTr="6AD880FE" w14:paraId="72AD8A44">
        <w:trPr>
          <w:trHeight w:val="285"/>
        </w:trPr>
        <w:tc>
          <w:tcPr>
            <w:tcW w:w="3600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01625010" w14:textId="558BE0CF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Transaccional Complementaria</w:t>
            </w:r>
          </w:p>
        </w:tc>
        <w:tc>
          <w:tcPr>
            <w:tcW w:w="11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18DDF26" w14:textId="178C3FCB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3</w:t>
            </w:r>
          </w:p>
        </w:tc>
        <w:tc>
          <w:tcPr>
            <w:tcW w:w="2826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1C506834" w14:textId="5B88E3C9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9.4%</w:t>
            </w:r>
          </w:p>
        </w:tc>
        <w:tc>
          <w:tcPr>
            <w:tcW w:w="3393" w:type="dxa"/>
            <w:tcBorders>
              <w:top w:val="single" w:sz="8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9A79902" w14:textId="63250088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ratio_abonos_1m_vs_6m, </w:t>
            </w:r>
          </w:p>
        </w:tc>
      </w:tr>
      <w:tr w:rsidR="1237DEA7" w:rsidTr="6AD880FE" w14:paraId="1E12DF06">
        <w:trPr>
          <w:trHeight w:val="285"/>
        </w:trPr>
        <w:tc>
          <w:tcPr>
            <w:tcW w:w="3600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237DEA7" w:rsidP="1237DEA7" w:rsidRDefault="1237DEA7" w14:paraId="1BFF9F84" w14:textId="40517ACE">
            <w:pPr>
              <w:spacing w:before="0" w:beforeAutospacing="off" w:after="0" w:afterAutospacing="off"/>
              <w:jc w:val="left"/>
            </w:pPr>
            <w:r w:rsidRPr="1237DEA7" w:rsidR="1237DEA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                                                     </w:t>
            </w:r>
          </w:p>
        </w:tc>
        <w:tc>
          <w:tcPr>
            <w:tcW w:w="11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98C9437" w14:textId="29122734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20191AC" w14:textId="5FCB95BF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nil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3E8B958E" w14:textId="292A2C40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cnt_trx_abonospromtot_3m </w:t>
            </w:r>
          </w:p>
        </w:tc>
      </w:tr>
      <w:tr w:rsidR="1237DEA7" w:rsidTr="6AD880FE" w14:paraId="4DC557A7">
        <w:trPr>
          <w:trHeight w:val="300"/>
        </w:trPr>
        <w:tc>
          <w:tcPr>
            <w:tcW w:w="3600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F6CCE82" w14:textId="5BE8CA83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11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254A0249" w14:textId="4B06AACE">
            <w:pPr>
              <w:spacing w:before="0" w:beforeAutospacing="off" w:after="0" w:afterAutospacing="off"/>
              <w:jc w:val="right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2826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1237DEA7" w:rsidP="1237DEA7" w:rsidRDefault="1237DEA7" w14:paraId="6312DD1E" w14:textId="292C0495">
            <w:pPr>
              <w:spacing w:before="0" w:beforeAutospacing="off" w:after="0" w:afterAutospacing="off"/>
            </w:pPr>
            <w:r w:rsidRPr="1237DEA7" w:rsidR="1237DEA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  <w:tc>
          <w:tcPr>
            <w:tcW w:w="3393" w:type="dxa"/>
            <w:tcBorders>
              <w:top w:val="nil"/>
              <w:left w:val="single" w:sz="8"/>
              <w:bottom w:val="single" w:sz="8"/>
              <w:right w:val="single" w:sz="8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26D818F" w14:textId="2CBBC3E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cnt_ros_hist                     </w:t>
            </w:r>
          </w:p>
        </w:tc>
      </w:tr>
    </w:tbl>
    <w:p w:rsidRPr="00281717" w:rsidR="003E0871" w:rsidP="6AD880FE" w:rsidRDefault="003E0871" w14:paraId="631F8CF6" w14:textId="339AF2B2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Total Variables Finales           </w:t>
      </w:r>
      <w:r w:rsidRPr="6AD880FE" w:rsidR="48DF3506">
        <w:rPr>
          <w:rFonts w:ascii="Calibri" w:hAnsi="Calibri" w:cs="Calibri" w:asciiTheme="majorAscii" w:hAnsiTheme="majorAscii" w:cstheme="majorAscii"/>
        </w:rPr>
        <w:t xml:space="preserve">        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  32      </w:t>
      </w:r>
      <w:r w:rsidRPr="6AD880FE" w:rsidR="2E39D61A">
        <w:rPr>
          <w:rFonts w:ascii="Calibri" w:hAnsi="Calibri" w:cs="Calibri" w:asciiTheme="majorAscii" w:hAnsiTheme="majorAscii" w:cstheme="majorAscii"/>
        </w:rPr>
        <w:t xml:space="preserve">                                                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100.0%</w:t>
      </w:r>
    </w:p>
    <w:p w:rsidRPr="00696CDB" w:rsidR="003E0871" w:rsidP="003E0871" w:rsidRDefault="003E0871" w14:paraId="6F3E4C1F" w14:textId="76C8C1E2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7.</w:t>
      </w:r>
      <w:r w:rsidRPr="00281717" w:rsidR="000D3C75">
        <w:rPr>
          <w:rFonts w:asciiTheme="majorHAnsi" w:hAnsiTheme="majorHAnsi" w:cstheme="majorHAnsi"/>
          <w:b/>
          <w:bCs/>
          <w:color w:val="1F497D" w:themeColor="text2"/>
        </w:rPr>
        <w:t>3</w:t>
      </w:r>
      <w:r w:rsidRPr="00281717">
        <w:rPr>
          <w:rFonts w:asciiTheme="majorHAnsi" w:hAnsiTheme="majorHAnsi" w:cstheme="majorHAnsi"/>
          <w:b/>
          <w:bCs/>
          <w:color w:val="1F497D" w:themeColor="text2"/>
        </w:rPr>
        <w:t xml:space="preserve"> Diccionario Funcional de Variables</w:t>
      </w:r>
    </w:p>
    <w:p w:rsidRPr="00281717" w:rsidR="003E0871" w:rsidP="003E0871" w:rsidRDefault="003E0871" w14:paraId="43FB3A5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 ANEXO A: Diccionario_Variables_Formal.xlsx (incluye):</w:t>
      </w:r>
    </w:p>
    <w:p w:rsidRPr="00281717" w:rsidR="003E0871" w:rsidP="003E0871" w:rsidRDefault="003E0871" w14:paraId="17FA303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Nombre de variable</w:t>
      </w:r>
    </w:p>
    <w:p w:rsidRPr="00281717" w:rsidR="003E0871" w:rsidP="003E0871" w:rsidRDefault="003E0871" w14:paraId="741782B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Descripción</w:t>
      </w:r>
    </w:p>
    <w:p w:rsidRPr="00281717" w:rsidR="003E0871" w:rsidP="003E0871" w:rsidRDefault="003E0871" w14:paraId="44FDB7A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Tipo de dato</w:t>
      </w:r>
    </w:p>
    <w:p w:rsidRPr="00281717" w:rsidR="003E0871" w:rsidP="003E0871" w:rsidRDefault="003E0871" w14:paraId="547BB5D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Fuente de origen</w:t>
      </w:r>
    </w:p>
    <w:p w:rsidRPr="00281717" w:rsidR="003E0871" w:rsidP="003E0871" w:rsidRDefault="003E0871" w14:paraId="28FCFFE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Dominio/Valores permitidos</w:t>
      </w:r>
    </w:p>
    <w:p w:rsidRPr="00696CDB" w:rsidR="003E0871" w:rsidP="003E0871" w:rsidRDefault="003E0871" w14:paraId="78AC713B" w14:textId="5E2FBFB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 PREPROCESAMIENTO DE DATOS</w:t>
      </w:r>
    </w:p>
    <w:p w:rsidRPr="00696CDB" w:rsidR="003E0871" w:rsidP="003E0871" w:rsidRDefault="003E0871" w14:paraId="0D79D6D8" w14:textId="4734F382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8.1 Control de Calidad</w:t>
      </w:r>
    </w:p>
    <w:p w:rsidRPr="00281717" w:rsidR="003E0871" w:rsidP="003E0871" w:rsidRDefault="003E0871" w14:paraId="5EFF0E97" w14:textId="3D1A5E9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Etapas de Control de Calidad:</w:t>
      </w:r>
    </w:p>
    <w:p w:rsidRPr="00281717" w:rsidR="003E0871" w:rsidP="003E0871" w:rsidRDefault="003E0871" w14:paraId="79DF9FE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a) Validación de Completitud</w:t>
      </w:r>
    </w:p>
    <w:p w:rsidRPr="00281717" w:rsidR="003E0871" w:rsidP="003E0871" w:rsidRDefault="003E0871" w14:paraId="1306541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Verificación de presencia de todas las 187 variables esperadas</w:t>
      </w:r>
    </w:p>
    <w:p w:rsidRPr="00281717" w:rsidR="003E0871" w:rsidP="003E0871" w:rsidRDefault="003E0871" w14:paraId="18D2981D" w14:textId="385A1E5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Validación de número de registros esperados</w:t>
      </w:r>
    </w:p>
    <w:p w:rsidRPr="00281717" w:rsidR="003E0871" w:rsidP="003E0871" w:rsidRDefault="003E0871" w14:paraId="62223FD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b) Detección de Duplicados</w:t>
      </w:r>
    </w:p>
    <w:p w:rsidRPr="00281717" w:rsidR="003E0871" w:rsidP="003E0871" w:rsidRDefault="003E0871" w14:paraId="56F7000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Búsqueda de claves duplicadas (cod_cli, cod_mes)</w:t>
      </w:r>
    </w:p>
    <w:p w:rsidRPr="00281717" w:rsidR="003E0871" w:rsidP="003E0871" w:rsidRDefault="003E0871" w14:paraId="7FC25C4D" w14:textId="236A471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Validación de unicidad de registros</w:t>
      </w:r>
    </w:p>
    <w:p w:rsidRPr="00281717" w:rsidR="003E0871" w:rsidP="003E0871" w:rsidRDefault="003E0871" w14:paraId="5E5BED7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c) Validación de Tipos de Datos</w:t>
      </w:r>
    </w:p>
    <w:p w:rsidRPr="00281717" w:rsidR="003E0871" w:rsidP="003E0871" w:rsidRDefault="003E0871" w14:paraId="07B27D1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Verificación de tipos de datos (numérico, string, fecha)</w:t>
      </w:r>
    </w:p>
    <w:p w:rsidRPr="00281717" w:rsidR="003E0871" w:rsidP="003E0871" w:rsidRDefault="003E0871" w14:paraId="791544D8" w14:textId="2B0114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Detección de conversiones forzadas</w:t>
      </w:r>
    </w:p>
    <w:p w:rsidRPr="00281717" w:rsidR="003E0871" w:rsidP="003E0871" w:rsidRDefault="003E0871" w14:paraId="3FFF1DD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d) Detección de Inconsistencias</w:t>
      </w:r>
    </w:p>
    <w:p w:rsidRPr="00281717" w:rsidR="003E0871" w:rsidP="003E0871" w:rsidRDefault="003E0871" w14:paraId="39286EE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Valores fuera de rango esperado</w:t>
      </w:r>
    </w:p>
    <w:p w:rsidRPr="00281717" w:rsidR="003E0871" w:rsidP="003E0871" w:rsidRDefault="003E0871" w14:paraId="3BEDA72C" w14:textId="208B8F7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Fechas incoherentes</w:t>
      </w:r>
    </w:p>
    <w:p w:rsidRPr="00281717" w:rsidR="003E0871" w:rsidP="003E0871" w:rsidRDefault="003E0871" w14:paraId="5A5FCD38" w14:textId="7BFCB75F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8.2 Tratamiento de Valores Faltantes (Estrategias Diferenciadas)</w:t>
      </w:r>
    </w:p>
    <w:p w:rsidRPr="00281717" w:rsidR="003E0871" w:rsidP="003E0871" w:rsidRDefault="003E0871" w14:paraId="3EEBD114" w14:textId="58D0F52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NUMÉRICAS - Imputación Diferenciada:</w:t>
      </w:r>
    </w:p>
    <w:p w:rsidRPr="00281717" w:rsidR="003E0871" w:rsidP="003E0871" w:rsidRDefault="003E0871" w14:paraId="77C0C11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 de Variable               Estrategia de Imputación         Justificación</w:t>
      </w:r>
    </w:p>
    <w:p w:rsidRPr="00281717" w:rsidR="003E0871" w:rsidP="003E0871" w:rsidRDefault="003E0871" w14:paraId="2729507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Transaccionales               0 (Ausencia = No hay operación)   Interpretación: sin </w:t>
      </w:r>
    </w:p>
    <w:p w:rsidRPr="00281717" w:rsidR="003E0871" w:rsidP="003E0871" w:rsidRDefault="003E0871" w14:paraId="7F78F3E8" w14:textId="4DB895B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(cnt_trx_*, imp_trx_*)                                          actividad</w:t>
      </w:r>
    </w:p>
    <w:p w:rsidRPr="00281717" w:rsidR="003E0871" w:rsidP="003E0871" w:rsidRDefault="003E0871" w14:paraId="5E31FD8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Ratios Financieros            Valor calculado / Valor faltante  Evitar distorsión de</w:t>
      </w:r>
    </w:p>
    <w:p w:rsidRPr="00281717" w:rsidR="003E0871" w:rsidP="003E0871" w:rsidRDefault="003E0871" w14:paraId="1BF80D71" w14:textId="54675DD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(ratio_*, ingresos_vs_*)      o Valor Mediano por Segmento      ratios</w:t>
      </w:r>
    </w:p>
    <w:p w:rsidRPr="00281717" w:rsidR="003E0871" w:rsidP="003E0871" w:rsidRDefault="003E0871" w14:paraId="1628793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 Variación        -1 o Valor Mediano de Cohort      Indica cambio/reducción</w:t>
      </w:r>
    </w:p>
    <w:p w:rsidRPr="00281717" w:rsidR="003E0871" w:rsidP="003E0871" w:rsidRDefault="003E0871" w14:paraId="08BBE194" w14:textId="31C41FD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(cnt_meses_sin*, flg_vrcn_*)</w:t>
      </w:r>
    </w:p>
    <w:p w:rsidRPr="00281717" w:rsidR="003E0871" w:rsidP="003E0871" w:rsidRDefault="003E0871" w14:paraId="2AC98D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Variables de Antigüedad       Mediana de la Población           Cliente reciente o </w:t>
      </w:r>
    </w:p>
    <w:p w:rsidRPr="00281717" w:rsidR="003E0871" w:rsidP="003E0871" w:rsidRDefault="003E0871" w14:paraId="7EE153EF" w14:textId="7A57C86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(num_antiguedad)              (últimas 12 meses)                sin registro</w:t>
      </w:r>
    </w:p>
    <w:p w:rsidRPr="00281717" w:rsidR="003E0871" w:rsidP="003E0871" w:rsidRDefault="003E0871" w14:paraId="1E3DD61B" w14:textId="69298C9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CATEGÓRICAS - Imputación:</w:t>
      </w:r>
    </w:p>
    <w:p w:rsidRPr="00281717" w:rsidR="003E0871" w:rsidP="003E0871" w:rsidRDefault="003E0871" w14:paraId="454B942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Tipo de Variable              Estrategia              Justificación</w:t>
      </w:r>
    </w:p>
    <w:p w:rsidRPr="00281717" w:rsidR="003E0871" w:rsidP="003E0871" w:rsidRDefault="003E0871" w14:paraId="41F3F8D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 Riesgo           "BAJO"                  Defecto: categoría menor</w:t>
      </w:r>
    </w:p>
    <w:p w:rsidRPr="00281717" w:rsidR="003E0871" w:rsidP="003E0871" w:rsidRDefault="003E0871" w14:paraId="1DA44D95" w14:textId="31A938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(cod_nivel_riesgo)</w:t>
      </w:r>
    </w:p>
    <w:p w:rsidRPr="00281717" w:rsidR="003E0871" w:rsidP="003E0871" w:rsidRDefault="003E0871" w14:paraId="333C23E4" w14:textId="041707F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Flag (0/1)          0 (Ausencia = No)       Interpretación conservadora</w:t>
      </w:r>
    </w:p>
    <w:p w:rsidRPr="00281717" w:rsidR="003E0871" w:rsidP="003E0871" w:rsidRDefault="003E0871" w14:paraId="3115757C" w14:textId="665BFD6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Resto de Categóricas          "SIN_INFO"              Marca explícita de missing</w:t>
      </w:r>
    </w:p>
    <w:p w:rsidRPr="00281717" w:rsidR="003E0871" w:rsidP="003E0871" w:rsidRDefault="003E0871" w14:paraId="4D2A5D7F" w14:textId="6657707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 FECHA - Transformación:</w:t>
      </w:r>
    </w:p>
    <w:p w:rsidRPr="00281717" w:rsidR="003E0871" w:rsidP="003E0871" w:rsidRDefault="003E0871" w14:paraId="6D51B74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Fechas no son imputadas. Antes bien, se convierten en variables derivadas:</w:t>
      </w:r>
    </w:p>
    <w:p w:rsidRPr="00281717" w:rsidR="003E0871" w:rsidP="003E0871" w:rsidRDefault="003E0871" w14:paraId="72F0754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Diferencia de días desde eventos relevantes</w:t>
      </w:r>
    </w:p>
    <w:p w:rsidRPr="00281717" w:rsidR="003E0871" w:rsidP="003E0871" w:rsidRDefault="003E0871" w14:paraId="0DD0336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Antigüedad en meses desde fecha de referencia</w:t>
      </w:r>
    </w:p>
    <w:p w:rsidRPr="00281717" w:rsidR="003E0871" w:rsidP="003E0871" w:rsidRDefault="003E0871" w14:paraId="45257AAA" w14:textId="418EC93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Indicadores de presencia/ausencia de fecha</w:t>
      </w:r>
    </w:p>
    <w:p w:rsidRPr="00281717" w:rsidR="003E0871" w:rsidP="003E0871" w:rsidRDefault="003E0871" w14:paraId="222BC3EA" w14:textId="38D6716E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8.4 Codificación de Variables Categóricas</w:t>
      </w:r>
    </w:p>
    <w:p w:rsidRPr="00281717" w:rsidR="003E0871" w:rsidP="003E0871" w:rsidRDefault="003E0871" w14:paraId="34B660C5" w14:textId="323FDBC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Método: Label Encoding (Mapeo Ordenado)</w:t>
      </w:r>
    </w:p>
    <w:p w:rsidRPr="00281717" w:rsidR="003E0871" w:rsidP="003E0871" w:rsidRDefault="003E0871" w14:paraId="53AB2F8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Proceso:</w:t>
      </w:r>
    </w:p>
    <w:p w:rsidRPr="00281717" w:rsidR="003E0871" w:rsidP="003E0871" w:rsidRDefault="003E0871" w14:paraId="694AE5D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Identificación de variables categóricas de alta cardinalidad</w:t>
      </w:r>
    </w:p>
    <w:p w:rsidRPr="00281717" w:rsidR="003E0871" w:rsidP="003E0871" w:rsidRDefault="003E0871" w14:paraId="79616CB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Reagrupamiento en categorías de riesgo (Bajo, Medio, Alto, Nulo)</w:t>
      </w:r>
    </w:p>
    <w:p w:rsidRPr="00281717" w:rsidR="003E0871" w:rsidP="003E0871" w:rsidRDefault="003E0871" w14:paraId="29944DA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Asignación de valores numéricos ordenados:</w:t>
      </w:r>
    </w:p>
    <w:p w:rsidRPr="00281717" w:rsidR="003E0871" w:rsidP="003E0871" w:rsidRDefault="003E0871" w14:paraId="3973906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Bajo: 1</w:t>
      </w:r>
    </w:p>
    <w:p w:rsidRPr="00281717" w:rsidR="003E0871" w:rsidP="003E0871" w:rsidRDefault="003E0871" w14:paraId="2176A01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Medio: 2</w:t>
      </w:r>
    </w:p>
    <w:p w:rsidRPr="00281717" w:rsidR="003E0871" w:rsidP="003E0871" w:rsidRDefault="003E0871" w14:paraId="5EE998A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Alto: 3</w:t>
      </w:r>
    </w:p>
    <w:p w:rsidRPr="00281717" w:rsidR="003E0871" w:rsidP="003E0871" w:rsidRDefault="003E0871" w14:paraId="007717B2" w14:textId="24A4360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Nulo: 0</w:t>
      </w:r>
    </w:p>
    <w:p w:rsidRPr="00281717" w:rsidR="003E0871" w:rsidP="003E0871" w:rsidRDefault="003E0871" w14:paraId="73D4B5A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 de Agrupamiento:</w:t>
      </w:r>
    </w:p>
    <w:p w:rsidRPr="00281717" w:rsidR="003E0871" w:rsidP="003E0871" w:rsidRDefault="003E0871" w14:paraId="424A4F3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Cantidad de casos positivos por categoría</w:t>
      </w:r>
    </w:p>
    <w:p w:rsidRPr="00281717" w:rsidR="003E0871" w:rsidP="003E0871" w:rsidRDefault="003E0871" w14:paraId="37CCE9B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Efectividad (tasa de positividad) de cada categoría</w:t>
      </w:r>
    </w:p>
    <w:p w:rsidRPr="00281717" w:rsidR="003E0871" w:rsidP="003E0871" w:rsidRDefault="003E0871" w14:paraId="7F914633" w14:textId="49A07A7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Relevancia de negocio</w:t>
      </w:r>
    </w:p>
    <w:p w:rsidRPr="00281717" w:rsidR="003E0871" w:rsidP="003E0871" w:rsidRDefault="003E0871" w14:paraId="033F209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Ejemplo:</w:t>
      </w:r>
    </w:p>
    <w:p w:rsidRPr="00281717" w:rsidR="003E0871" w:rsidP="003E0871" w:rsidRDefault="003E0871" w14:paraId="27D229A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cod_ubigeo_cd original: 100+ ciudades</w:t>
      </w:r>
    </w:p>
    <w:p w:rsidRPr="00281717" w:rsidR="003E0871" w:rsidP="003E0871" w:rsidRDefault="003E0871" w14:paraId="4495D67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Reagrupado: Bajo Riesgo (provincias), Medio Riesgo (ciudades medianas), </w:t>
      </w:r>
    </w:p>
    <w:p w:rsidRPr="00281717" w:rsidR="003E0871" w:rsidP="003E0871" w:rsidRDefault="003E0871" w14:paraId="31E9F1EE" w14:textId="1588CCF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Alto Riesgo (Lima metropolitana)</w:t>
      </w:r>
    </w:p>
    <w:p w:rsidRPr="00281717" w:rsidR="003E0871" w:rsidP="003E0871" w:rsidRDefault="003E0871" w14:paraId="61DDD754" w14:textId="09DFF76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8.5 Cuantificación de Missing</w:t>
      </w:r>
    </w:p>
    <w:p w:rsidR="00EE639E" w:rsidP="6AD880FE" w:rsidRDefault="00EE639E" w14:paraId="506B4444" w14:textId="5CE590C1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Se </w:t>
      </w:r>
      <w:r w:rsidRPr="6AD880FE" w:rsidR="5DCFAA10">
        <w:rPr>
          <w:rFonts w:ascii="Calibri" w:hAnsi="Calibri" w:cs="Calibri" w:asciiTheme="majorAscii" w:hAnsiTheme="majorAscii" w:cstheme="majorAscii"/>
        </w:rPr>
        <w:t>ejecuta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el </w:t>
      </w:r>
      <w:r w:rsidRPr="6AD880FE" w:rsidR="5DCFAA10">
        <w:rPr>
          <w:rFonts w:ascii="Calibri" w:hAnsi="Calibri" w:cs="Calibri" w:asciiTheme="majorAscii" w:hAnsiTheme="majorAscii" w:cstheme="majorAscii"/>
        </w:rPr>
        <w:t>siguiente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script </w:t>
      </w:r>
      <w:r w:rsidRPr="6AD880FE" w:rsidR="5DCFAA10">
        <w:rPr>
          <w:rFonts w:ascii="Calibri" w:hAnsi="Calibri" w:cs="Calibri" w:asciiTheme="majorAscii" w:hAnsiTheme="majorAscii" w:cstheme="majorAscii"/>
        </w:rPr>
        <w:t>después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de </w:t>
      </w:r>
      <w:r w:rsidRPr="6AD880FE" w:rsidR="5DCFAA10">
        <w:rPr>
          <w:rFonts w:ascii="Calibri" w:hAnsi="Calibri" w:cs="Calibri" w:asciiTheme="majorAscii" w:hAnsiTheme="majorAscii" w:cstheme="majorAscii"/>
        </w:rPr>
        <w:t>extracción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de AWS Athena:</w:t>
      </w:r>
    </w:p>
    <w:p w:rsidRPr="00281717" w:rsidR="003E0871" w:rsidP="003E0871" w:rsidRDefault="003E0871" w14:paraId="4A5B50FD" w14:textId="27A0AFC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Metric: % Missing por Variable</w:t>
      </w:r>
    </w:p>
    <w:p w:rsidRPr="00281717" w:rsidR="003E0871" w:rsidP="003E0871" w:rsidRDefault="003E0871" w14:paraId="2C3ED49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SELECT </w:t>
      </w:r>
    </w:p>
    <w:p w:rsidRPr="00281717" w:rsidR="003E0871" w:rsidP="003E0871" w:rsidRDefault="003E0871" w14:paraId="016DDD0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variable_name,</w:t>
      </w:r>
    </w:p>
    <w:p w:rsidRPr="00281717" w:rsidR="003E0871" w:rsidP="003E0871" w:rsidRDefault="003E0871" w14:paraId="6EC41B6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COUNT(*) as total_registros,</w:t>
      </w:r>
    </w:p>
    <w:p w:rsidRPr="00281717" w:rsidR="003E0871" w:rsidP="003E0871" w:rsidRDefault="003E0871" w14:paraId="745CD09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SUM(CASE WHEN value IS NULL THEN 1 ELSE 0 END) as missing_count,</w:t>
      </w:r>
    </w:p>
    <w:p w:rsidRPr="00281717" w:rsidR="003E0871" w:rsidP="003E0871" w:rsidRDefault="003E0871" w14:paraId="27BABB1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ROUND(100 * SUM(CASE WHEN value IS NULL THEN 1 ELSE 0 END) / COUNT(*), 2) as pct_missing</w:t>
      </w:r>
    </w:p>
    <w:p w:rsidRPr="00281717" w:rsidR="003E0871" w:rsidP="003E0871" w:rsidRDefault="003E0871" w14:paraId="41A969C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FROM dataset_extraido</w:t>
      </w:r>
    </w:p>
    <w:p w:rsidRPr="00281717" w:rsidR="003E0871" w:rsidP="003E0871" w:rsidRDefault="003E0871" w14:paraId="1B4AF49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GROUP BY variable_name</w:t>
      </w:r>
    </w:p>
    <w:p w:rsidRPr="00281717" w:rsidR="003E0871" w:rsidP="003E0871" w:rsidRDefault="003E0871" w14:paraId="259733A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ORDER BY pct_missing DESC</w:t>
      </w:r>
    </w:p>
    <w:p w:rsidRPr="00281717" w:rsidR="003E0871" w:rsidP="003E0871" w:rsidRDefault="003E0871" w14:paraId="1C92D28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Umbral de Eliminación: Variables con &gt;20% missing se evalúan para exclusión </w:t>
      </w:r>
    </w:p>
    <w:p w:rsidRPr="00281717" w:rsidR="003E0871" w:rsidP="003E0871" w:rsidRDefault="003E0871" w14:paraId="500A33CC" w14:textId="302573D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(a menos que sean variables críticas de negocio).</w:t>
      </w:r>
    </w:p>
    <w:p w:rsidRPr="00281717" w:rsidR="003E0871" w:rsidP="003E0871" w:rsidRDefault="003E0871" w14:paraId="59231EB5" w14:textId="628E7204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8.6 Controles Posteriores al Preprocesamiento</w:t>
      </w:r>
    </w:p>
    <w:p w:rsidRPr="00281717" w:rsidR="003E0871" w:rsidP="003E0871" w:rsidRDefault="003E0871" w14:paraId="332F5DB4" w14:textId="40BDEE1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Validaciones Posteriores a Imputación:</w:t>
      </w:r>
    </w:p>
    <w:p w:rsidRPr="00281717" w:rsidR="003E0871" w:rsidP="003E0871" w:rsidRDefault="003E0871" w14:paraId="3B2A88C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Verificación de Ausencia de Nulls</w:t>
      </w:r>
    </w:p>
    <w:p w:rsidRPr="00281717" w:rsidR="003E0871" w:rsidP="003E0871" w:rsidRDefault="003E0871" w14:paraId="77223A9F" w14:textId="0ABBDE6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Todas las variables deben tener 0 valores faltantes después de imputación</w:t>
      </w:r>
    </w:p>
    <w:p w:rsidRPr="00281717" w:rsidR="003E0871" w:rsidP="003E0871" w:rsidRDefault="003E0871" w14:paraId="772FEC0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Validación de Tipos de Datos</w:t>
      </w:r>
    </w:p>
    <w:p w:rsidRPr="00281717" w:rsidR="003E0871" w:rsidP="003E0871" w:rsidRDefault="003E0871" w14:paraId="11C7F807" w14:textId="3CEC44F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Todas las variables numéricas deben ser float o int</w:t>
      </w:r>
    </w:p>
    <w:p w:rsidRPr="00281717" w:rsidR="003E0871" w:rsidP="003E0871" w:rsidRDefault="003E0871" w14:paraId="3F82F1B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Detección de Outliers</w:t>
      </w:r>
    </w:p>
    <w:p w:rsidRPr="00281717" w:rsidR="003E0871" w:rsidP="003E0871" w:rsidRDefault="003E0871" w14:paraId="1D7FFD2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Percentiles 1% y 99% por variable</w:t>
      </w:r>
    </w:p>
    <w:p w:rsidRPr="00281717" w:rsidR="003E0871" w:rsidP="003E0871" w:rsidRDefault="003E0871" w14:paraId="521EBA4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Investigación de valores extremos</w:t>
      </w:r>
    </w:p>
    <w:p w:rsidRPr="00281717" w:rsidR="003E0871" w:rsidP="003E0871" w:rsidRDefault="003E0871" w14:paraId="7BB13D58" w14:textId="368C6D2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Decisión: Mantener o Winsorizar (cap en percentil 99)</w:t>
      </w:r>
    </w:p>
    <w:p w:rsidRPr="00281717" w:rsidR="003E0871" w:rsidP="003E0871" w:rsidRDefault="003E0871" w14:paraId="598B42B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Distribución de Variables</w:t>
      </w:r>
    </w:p>
    <w:p w:rsidRPr="00281717" w:rsidR="003E0871" w:rsidP="003E0871" w:rsidRDefault="003E0871" w14:paraId="4E8A658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Gráficos de distribución para detectar anomalías</w:t>
      </w:r>
    </w:p>
    <w:p w:rsidRPr="00281717" w:rsidR="003E0871" w:rsidP="003E0871" w:rsidRDefault="003E0871" w14:paraId="13ACC686" w14:textId="61501D0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Verificación de simetría</w:t>
      </w:r>
    </w:p>
    <w:p w:rsidRPr="00281717" w:rsidR="003E0871" w:rsidP="003E0871" w:rsidRDefault="003E0871" w14:paraId="0F8C422E" w14:textId="33AD49E8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8.7 Evidencia</w:t>
      </w:r>
    </w:p>
    <w:p w:rsidRPr="00281717" w:rsidR="0007105C" w:rsidP="0007105C" w:rsidRDefault="0007105C" w14:paraId="7DF126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:rsidRPr="00281717" w:rsidR="0007105C" w:rsidP="0007105C" w:rsidRDefault="0007105C" w14:paraId="276A6B7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Script: Train/1.PRE PROCESSING.ipynb  [disponible]</w:t>
      </w:r>
    </w:p>
    <w:p w:rsidRPr="00281717" w:rsidR="0007105C" w:rsidP="0007105C" w:rsidRDefault="0007105C" w14:paraId="38A9FB77" w14:textId="18B3974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Script: Train/preprocessing_1.py</w:t>
      </w:r>
    </w:p>
    <w:p w:rsidRPr="00281717" w:rsidR="0007105C" w:rsidP="0007105C" w:rsidRDefault="0007105C" w14:paraId="6C20DD65" w14:textId="515DBB0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0.limpieza_datos.ipynb  </w:t>
      </w:r>
    </w:p>
    <w:p w:rsidRPr="00281717" w:rsidR="0007105C" w:rsidP="0007105C" w:rsidRDefault="0007105C" w14:paraId="0634CF66" w14:textId="6867E3D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Script: 04_reportes_preprocesamiento.py       </w:t>
      </w:r>
    </w:p>
    <w:p w:rsidRPr="00281717" w:rsidR="003E0871" w:rsidP="003E0871" w:rsidRDefault="003E0871" w14:paraId="6A4F0D3E" w14:textId="340C8B2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 SELECCIÓN DE VARIABLES</w:t>
      </w:r>
    </w:p>
    <w:p w:rsidRPr="00EE639E" w:rsidR="003E0871" w:rsidP="003E0871" w:rsidRDefault="003E0871" w14:paraId="4946A3F9" w14:textId="5C0C4749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9.1 Variables Iniciales (187)</w:t>
      </w:r>
    </w:p>
    <w:p w:rsidRPr="00281717" w:rsidR="003E0871" w:rsidP="003E0871" w:rsidRDefault="003E0871" w14:paraId="360D726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Base Inicial extraída de AWS Athena mediante consulta SQL consolidada:</w:t>
      </w:r>
    </w:p>
    <w:p w:rsidRPr="00281717" w:rsidR="003E0871" w:rsidP="003E0871" w:rsidRDefault="003E0871" w14:paraId="3CE9D4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transaccional: ~150 variables</w:t>
      </w:r>
    </w:p>
    <w:p w:rsidRPr="00281717" w:rsidR="003E0871" w:rsidP="003E0871" w:rsidRDefault="003E0871" w14:paraId="71955C9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financiera: ~80 variables</w:t>
      </w:r>
    </w:p>
    <w:p w:rsidRPr="00281717" w:rsidR="003E0871" w:rsidP="003E0871" w:rsidRDefault="003E0871" w14:paraId="0A0EF05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PLAFT/ROS: ~40 variables</w:t>
      </w:r>
    </w:p>
    <w:p w:rsidRPr="00281717" w:rsidR="003E0871" w:rsidP="003E0871" w:rsidRDefault="003E0871" w14:paraId="7A2621D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geográfica y CIIU: ~20 variables</w:t>
      </w:r>
    </w:p>
    <w:p w:rsidRPr="00281717" w:rsidR="003E0871" w:rsidP="003E0871" w:rsidRDefault="003E0871" w14:paraId="0D266C09" w14:textId="1C544D4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Información comercio exterior: ~15 variables</w:t>
      </w:r>
    </w:p>
    <w:p w:rsidRPr="00281717" w:rsidR="003E0871" w:rsidP="003E0871" w:rsidRDefault="003E0871" w14:paraId="4D4292E8" w14:textId="60A2829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Total: 187 variables iniciales inicialmente consideradas.</w:t>
      </w:r>
    </w:p>
    <w:p w:rsidRPr="00281717" w:rsidR="003E0871" w:rsidP="003E0871" w:rsidRDefault="003E0871" w14:paraId="0E0AB39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NOTA: En desarrollo posterior se identificó que la extracción resultó en </w:t>
      </w:r>
    </w:p>
    <w:p w:rsidRPr="00281717" w:rsidR="003E0871" w:rsidP="003E0871" w:rsidRDefault="003E0871" w14:paraId="2C87B97D" w14:textId="18D322C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305 variables únicas después de transformaciones derivadas y consolidación.</w:t>
      </w:r>
    </w:p>
    <w:p w:rsidRPr="00EE639E" w:rsidR="003E0871" w:rsidP="003E0871" w:rsidRDefault="003E0871" w14:paraId="522CC076" w14:textId="54EDCFE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9.2 Criterios de Eliminación (Justificados)</w:t>
      </w:r>
    </w:p>
    <w:p w:rsidRPr="00281717" w:rsidR="003E0871" w:rsidP="6AD880FE" w:rsidRDefault="003E0871" w14:paraId="4EF87AE7" w14:textId="1A07AC59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ETAPA 1: Eliminación de Variables No Relevantes</w:t>
      </w:r>
    </w:p>
    <w:p w:rsidRPr="00281717" w:rsidR="003E0871" w:rsidP="003E0871" w:rsidRDefault="003E0871" w14:paraId="2D8FE22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Identificadores, Llaves, Variables Técnicas</w:t>
      </w:r>
    </w:p>
    <w:p w:rsidRPr="00281717" w:rsidR="003E0871" w:rsidP="003E0871" w:rsidRDefault="003E0871" w14:paraId="03E4FEF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~80 variables</w:t>
      </w:r>
    </w:p>
    <w:p w:rsidRPr="00281717" w:rsidR="003E0871" w:rsidP="003E0871" w:rsidRDefault="003E0871" w14:paraId="0317088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Ejemplos:</w:t>
      </w:r>
    </w:p>
    <w:p w:rsidRPr="00281717" w:rsidR="003E0871" w:rsidP="003E0871" w:rsidRDefault="003E0871" w14:paraId="25AFDE7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id_transaccion (clave técnica)</w:t>
      </w:r>
    </w:p>
    <w:p w:rsidRPr="00281717" w:rsidR="003E0871" w:rsidP="003E0871" w:rsidRDefault="003E0871" w14:paraId="66F7566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cod_proceso (variable de partición temporal)</w:t>
      </w:r>
    </w:p>
    <w:p w:rsidRPr="00281717" w:rsidR="003E0871" w:rsidP="003E0871" w:rsidRDefault="003E0871" w14:paraId="39B9801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flag_carga (variable auxiliar de carga)</w:t>
      </w:r>
    </w:p>
    <w:p w:rsidRPr="00281717" w:rsidR="003E0871" w:rsidP="003E0871" w:rsidRDefault="003E0871" w14:paraId="1C7486D8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3D65C9B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Regla de Negocio: Se preservan variables críticas de negocio incluso si </w:t>
      </w:r>
    </w:p>
    <w:p w:rsidRPr="00281717" w:rsidR="003E0871" w:rsidP="003E0871" w:rsidRDefault="003E0871" w14:paraId="04F727C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tienen bajo aporte estadístico:</w:t>
      </w:r>
    </w:p>
    <w:p w:rsidRPr="00281717" w:rsidR="003E0871" w:rsidP="003E0871" w:rsidRDefault="003E0871" w14:paraId="18BDB1A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Operaciones transaccionales</w:t>
      </w:r>
    </w:p>
    <w:p w:rsidRPr="00281717" w:rsidR="003E0871" w:rsidP="003E0871" w:rsidRDefault="003E0871" w14:paraId="4055C5B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ROS históricos</w:t>
      </w:r>
    </w:p>
    <w:p w:rsidRPr="00281717" w:rsidR="003E0871" w:rsidP="003E0871" w:rsidRDefault="003E0871" w14:paraId="358DBF3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Alertas previas</w:t>
      </w:r>
    </w:p>
    <w:p w:rsidRPr="00281717" w:rsidR="003E0871" w:rsidP="003E0871" w:rsidRDefault="003E0871" w14:paraId="67FAFAF5" w14:textId="3018A28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Indicadores de riesgo definidos por Compliance</w:t>
      </w:r>
    </w:p>
    <w:p w:rsidRPr="00281717" w:rsidR="003E0871" w:rsidP="003E0871" w:rsidRDefault="003E0871" w14:paraId="4D4B5D56" w14:textId="1951D8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Preservadas por Negocio: ~20</w:t>
      </w:r>
    </w:p>
    <w:p w:rsidRPr="00281717" w:rsidR="003E0871" w:rsidP="003E0871" w:rsidRDefault="003E0871" w14:paraId="7E54EDE4" w14:textId="33548E3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1: ~245 variables</w:t>
      </w:r>
    </w:p>
    <w:p w:rsidRPr="00281717" w:rsidR="003E0871" w:rsidP="6AD880FE" w:rsidRDefault="003E0871" w14:paraId="2F9BF6DD" w14:textId="79027306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ETAPA 2: Eliminación de Variables con Alto % Missing</w:t>
      </w:r>
    </w:p>
    <w:p w:rsidRPr="00281717" w:rsidR="003E0871" w:rsidP="003E0871" w:rsidRDefault="003E0871" w14:paraId="0D5A3E6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Variables con &gt;20% de valores faltantes</w:t>
      </w:r>
    </w:p>
    <w:p w:rsidRPr="00281717" w:rsidR="003E0871" w:rsidP="003E0871" w:rsidRDefault="003E0871" w14:paraId="5A17A44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Excepciones: Variables críticas de negocio</w:t>
      </w:r>
    </w:p>
    <w:p w:rsidRPr="00281717" w:rsidR="003E0871" w:rsidP="003E0871" w:rsidRDefault="003E0871" w14:paraId="131A99F4" w14:textId="515A2E9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~58 variables</w:t>
      </w:r>
    </w:p>
    <w:p w:rsidRPr="00281717" w:rsidR="003E0871" w:rsidP="003E0871" w:rsidRDefault="003E0871" w14:paraId="7E90CED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 de Eliminación:</w:t>
      </w:r>
    </w:p>
    <w:p w:rsidRPr="00281717" w:rsidR="003E0871" w:rsidP="003E0871" w:rsidRDefault="003E0871" w14:paraId="145C574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imp_operacion_especial_tipo_x (35% missing)</w:t>
      </w:r>
    </w:p>
    <w:p w:rsidRPr="00281717" w:rsidR="003E0871" w:rsidP="003E0871" w:rsidRDefault="003E0871" w14:paraId="1086DD48" w14:textId="569DD26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cod_transaccion_manual (42% missing)</w:t>
      </w:r>
    </w:p>
    <w:p w:rsidRPr="00281717" w:rsidR="003E0871" w:rsidP="003E0871" w:rsidRDefault="003E0871" w14:paraId="5DDD7FCC" w14:textId="0B1DE03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2: ~187 variables</w:t>
      </w:r>
    </w:p>
    <w:p w:rsidRPr="00281717" w:rsidR="003E0871" w:rsidP="6AD880FE" w:rsidRDefault="003E0871" w14:paraId="68D4F74E" w14:textId="1E2628C0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ETAPA 3: Eliminación de Variables sin Variabilidad</w:t>
      </w:r>
    </w:p>
    <w:p w:rsidRPr="00281717" w:rsidR="003E0871" w:rsidP="003E0871" w:rsidRDefault="003E0871" w14:paraId="4D20662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Variables con valor único (constantes) o valores únicos = 0</w:t>
      </w:r>
    </w:p>
    <w:p w:rsidRPr="00281717" w:rsidR="003E0871" w:rsidP="003E0871" w:rsidRDefault="003E0871" w14:paraId="3DD61619" w14:textId="41C4E5A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~12 variables</w:t>
      </w:r>
    </w:p>
    <w:p w:rsidRPr="00281717" w:rsidR="003E0871" w:rsidP="003E0871" w:rsidRDefault="003E0871" w14:paraId="591A96C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Ejemplos:</w:t>
      </w:r>
    </w:p>
    <w:p w:rsidRPr="00281717" w:rsidR="003E0871" w:rsidP="003E0871" w:rsidRDefault="003E0871" w14:paraId="6C16EDA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cod_moneda (solo "PEN" para segmento BPE)</w:t>
      </w:r>
    </w:p>
    <w:p w:rsidRPr="00281717" w:rsidR="003E0871" w:rsidP="003E0871" w:rsidRDefault="003E0871" w14:paraId="4785EDE1" w14:textId="0AF3523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flg_cliente_extranjero (siempre = 0 para BPE)</w:t>
      </w:r>
    </w:p>
    <w:p w:rsidRPr="00281717" w:rsidR="003E0871" w:rsidP="003E0871" w:rsidRDefault="003E0871" w14:paraId="7803AA8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3: ~175 variables</w:t>
      </w:r>
    </w:p>
    <w:p w:rsidRPr="00281717" w:rsidR="003E0871" w:rsidP="003E0871" w:rsidRDefault="003E0871" w14:paraId="3FB0E191" w14:textId="77777777">
      <w:pPr>
        <w:rPr>
          <w:rFonts w:asciiTheme="majorHAnsi" w:hAnsiTheme="majorHAnsi" w:cstheme="majorHAnsi"/>
        </w:rPr>
      </w:pPr>
    </w:p>
    <w:p w:rsidRPr="00281717" w:rsidR="003E0871" w:rsidP="6AD880FE" w:rsidRDefault="003E0871" w14:paraId="1035C029" w14:textId="7935BCC9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ETAPA 4: Eliminación de Correlación Alta (Pearson &amp; Spearman)</w:t>
      </w:r>
    </w:p>
    <w:p w:rsidRPr="00281717" w:rsidR="003E0871" w:rsidP="003E0871" w:rsidRDefault="003E0871" w14:paraId="7919B00B" w14:textId="0D746D9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Criterio: Correlación &gt; 0.</w:t>
      </w:r>
      <w:r w:rsidRPr="00281717" w:rsidR="00316F86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 xml:space="preserve"> con otra variable</w:t>
      </w:r>
    </w:p>
    <w:p w:rsidRPr="00281717" w:rsidR="003E0871" w:rsidP="003E0871" w:rsidRDefault="003E0871" w14:paraId="69839D5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Método: Matriz de correlación + Algoritmo greedy de eliminación</w:t>
      </w:r>
    </w:p>
    <w:p w:rsidRPr="00281717" w:rsidR="003E0871" w:rsidP="003E0871" w:rsidRDefault="003E0871" w14:paraId="4F3D2D45" w14:textId="50082C2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Eliminadas: ~47 variables</w:t>
      </w:r>
    </w:p>
    <w:p w:rsidRPr="00281717" w:rsidR="003E0871" w:rsidP="003E0871" w:rsidRDefault="003E0871" w14:paraId="78FE99C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Ejemplos de Pares Altamente Correlacionados:</w:t>
      </w:r>
    </w:p>
    <w:p w:rsidRPr="00281717" w:rsidR="003E0871" w:rsidP="003E0871" w:rsidRDefault="003E0871" w14:paraId="5A5EBF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cnt_trx_ingresos_3m vs cnt_trx_ingresos_6m (r=0.98) → Mantener 6M</w:t>
      </w:r>
    </w:p>
    <w:p w:rsidRPr="00281717" w:rsidR="003E0871" w:rsidP="003E0871" w:rsidRDefault="003E0871" w14:paraId="545357DC" w14:textId="5F05033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imp_saldo_cuenta_1 vs imp_saldo_total (r=0.95) → Mantener total</w:t>
      </w:r>
    </w:p>
    <w:p w:rsidRPr="00281717" w:rsidR="003E0871" w:rsidP="003E0871" w:rsidRDefault="003E0871" w14:paraId="1C5E6B44" w14:textId="3EB8A5B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 de Umbrales (</w:t>
      </w:r>
      <w:r w:rsidRPr="00281717" w:rsidR="00316F86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>% para Pearson y Spearman):</w:t>
      </w:r>
    </w:p>
    <w:p w:rsidRPr="00281717" w:rsidR="003E0871" w:rsidP="003E0871" w:rsidRDefault="003E0871" w14:paraId="6D45C919" w14:textId="74BA9F2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Umbral del </w:t>
      </w:r>
      <w:r w:rsidRPr="00281717" w:rsidR="00316F86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>% es estándar en modelamiento de credit scoring</w:t>
      </w:r>
    </w:p>
    <w:p w:rsidRPr="00281717" w:rsidR="003E0871" w:rsidP="003E0871" w:rsidRDefault="003E0871" w14:paraId="2940A32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Reduce multicolinealidad sin eliminar variables con información única</w:t>
      </w:r>
    </w:p>
    <w:p w:rsidRPr="00281717" w:rsidR="003E0871" w:rsidP="003E0871" w:rsidRDefault="003E0871" w14:paraId="047F9B64" w14:textId="3102CC0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Permite balance entre parsimonia y poder predictivo</w:t>
      </w:r>
    </w:p>
    <w:p w:rsidRPr="00281717" w:rsidR="003E0871" w:rsidP="003E0871" w:rsidRDefault="003E0871" w14:paraId="74666466" w14:textId="0786F4F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4: ~128 variables</w:t>
      </w:r>
    </w:p>
    <w:p w:rsidRPr="00281717" w:rsidR="003E0871" w:rsidP="6AD880FE" w:rsidRDefault="003E0871" w14:paraId="3F210216" w14:textId="5D2F58A5">
      <w:pPr>
        <w:rPr>
          <w:rFonts w:ascii="Calibri" w:hAnsi="Calibri" w:cs="Calibri" w:asciiTheme="majorAscii" w:hAnsiTheme="majorAscii" w:cstheme="majorAscii"/>
          <w:b w:val="1"/>
          <w:bCs w:val="1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</w:rPr>
        <w:t>ETAPA 5: Selección mediante LightGBM Feature Importance</w:t>
      </w:r>
    </w:p>
    <w:p w:rsidRPr="00281717" w:rsidR="003E0871" w:rsidP="003E0871" w:rsidRDefault="003E0871" w14:paraId="7059DE6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CAMBIO METODOLÓGICO (v3):</w:t>
      </w:r>
    </w:p>
    <w:p w:rsidRPr="00281717" w:rsidR="003E0871" w:rsidP="003E0871" w:rsidRDefault="003E0871" w14:paraId="6056B043" w14:textId="41E1C8B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ha reemplazado SHAP por LightGBM Feature Importance como método de selección.</w:t>
      </w:r>
    </w:p>
    <w:p w:rsidRPr="00281717" w:rsidR="003E0871" w:rsidP="003E0871" w:rsidRDefault="003E0871" w14:paraId="78B4EEC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 del Cambio:</w:t>
      </w:r>
    </w:p>
    <w:p w:rsidRPr="00281717" w:rsidR="003E0871" w:rsidP="003E0871" w:rsidRDefault="003E0871" w14:paraId="50392C79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LightGBM: Mayor velocidad de entrenamiento (hasta 20x m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s r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pido)</w:t>
      </w:r>
    </w:p>
    <w:p w:rsidRPr="00281717" w:rsidR="003E0871" w:rsidP="003E0871" w:rsidRDefault="003E0871" w14:paraId="3C6BF240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Interpretabilidad: Valores de importancia directamente comparables</w:t>
      </w:r>
    </w:p>
    <w:p w:rsidRPr="00281717" w:rsidR="003E0871" w:rsidP="003E0871" w:rsidRDefault="003E0871" w14:paraId="1439685B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Estabilidad: Resultados consistentes con entrenamientos posteriores</w:t>
      </w:r>
    </w:p>
    <w:p w:rsidRPr="00281717" w:rsidR="003E0871" w:rsidP="003E0871" w:rsidRDefault="003E0871" w14:paraId="36F54395" w14:textId="2B88C2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Performance: Resultados equivalentes a SHAP en términos de selección de variables</w:t>
      </w:r>
    </w:p>
    <w:p w:rsidRPr="00281717" w:rsidR="003E0871" w:rsidP="003E0871" w:rsidRDefault="003E0871" w14:paraId="62689587" w14:textId="62FD38C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Metodología Implementada:</w:t>
      </w:r>
    </w:p>
    <w:p w:rsidRPr="00281717" w:rsidR="003E0871" w:rsidP="6AD880FE" w:rsidRDefault="003E0871" w14:paraId="613D43AB" w14:textId="1E6634B5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Calibri" w:hAnsi="Calibri" w:cs="Calibri" w:asciiTheme="majorAscii" w:hAnsiTheme="majorAscii" w:cstheme="majorAscii"/>
          <w:lang w:val="es-ES"/>
        </w:rPr>
      </w:pP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1. Entrenar modelo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LightGBM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inicial </w:t>
      </w:r>
    </w:p>
    <w:p w:rsidRPr="00281717" w:rsidR="003E0871" w:rsidP="003E0871" w:rsidRDefault="003E0871" w14:paraId="0659D8F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Parámetros: 300 árboles, validación cruzada 5-fold</w:t>
      </w:r>
    </w:p>
    <w:p w:rsidRPr="00281717" w:rsidR="003E0871" w:rsidP="003E0871" w:rsidRDefault="003E0871" w14:paraId="3FE5D13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Métrica: AUC-ROC</w:t>
      </w:r>
    </w:p>
    <w:p w:rsidRPr="00281717" w:rsidR="003E0871" w:rsidP="003E0871" w:rsidRDefault="003E0871" w14:paraId="6E977E52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44D6061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Calcular importancia de variables mediante gain (mejora en AUC)</w:t>
      </w:r>
    </w:p>
    <w:p w:rsidRPr="00281717" w:rsidR="003E0871" w:rsidP="003E0871" w:rsidRDefault="003E0871" w14:paraId="73EBE79B" w14:textId="4F0581E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Para cada variable: suma de mejoras en AUC al realizar splits</w:t>
      </w:r>
    </w:p>
    <w:p w:rsidRPr="00281717" w:rsidR="003E0871" w:rsidP="003E0871" w:rsidRDefault="003E0871" w14:paraId="5AA3D2A2" w14:textId="43EB7B1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Ordenar variables por importancia (descendente)</w:t>
      </w:r>
    </w:p>
    <w:p w:rsidRPr="00281717" w:rsidR="003E0871" w:rsidP="003E0871" w:rsidRDefault="003E0871" w14:paraId="59D482B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Seleccionar variables acumulativas que expliquen 99% de importancia total</w:t>
      </w:r>
    </w:p>
    <w:p w:rsidRPr="00281717" w:rsidR="003E0871" w:rsidP="003E0871" w:rsidRDefault="003E0871" w14:paraId="05BAC5C1" w14:textId="6C300A1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Umbral: suma de importancias ≥ 99% de importancia total</w:t>
      </w:r>
    </w:p>
    <w:p w:rsidRPr="00281717" w:rsidR="003E0871" w:rsidP="003E0871" w:rsidRDefault="003E0871" w14:paraId="03FAADA7" w14:textId="177B3F0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Post-Etapa 5: 32 variables seleccionadas</w:t>
      </w:r>
    </w:p>
    <w:p w:rsidRPr="00281717" w:rsidR="003E0871" w:rsidP="003E0871" w:rsidRDefault="003E0871" w14:paraId="1571613F" w14:textId="6A50EEF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COMPARACIÓN: Modelo LightGBM (32 vars) vs Modelo Producción (37 vars)</w:t>
      </w:r>
    </w:p>
    <w:p w:rsidRPr="00281717" w:rsidR="003E0871" w:rsidP="003E0871" w:rsidRDefault="003E0871" w14:paraId="2425E9B6" w14:textId="6F18C1B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Coincidencia: 32 de 37 variables (88.9%)</w:t>
      </w:r>
    </w:p>
    <w:p w:rsidRPr="00281717" w:rsidR="003E0871" w:rsidP="003E0871" w:rsidRDefault="003E0871" w14:paraId="5D83AB6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SOLO en Modelo Producción (4):</w:t>
      </w:r>
    </w:p>
    <w:p w:rsidRPr="00281717" w:rsidR="003E0871" w:rsidP="003E0871" w:rsidRDefault="003E0871" w14:paraId="1F5388C7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flg_vrcn_abonos_5m_1m (Flag: variaci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 xml:space="preserve">n en abonos </w:t>
      </w:r>
      <w:r w:rsidRPr="00281717">
        <w:rPr>
          <w:rFonts w:ascii="Calibri" w:hAnsi="Calibri" w:cs="Calibri"/>
        </w:rPr>
        <w:t>ú</w:t>
      </w:r>
      <w:r w:rsidRPr="00281717">
        <w:rPr>
          <w:rFonts w:asciiTheme="majorHAnsi" w:hAnsiTheme="majorHAnsi" w:cstheme="majorHAnsi"/>
        </w:rPr>
        <w:t>ltimos 5m vs 1m)</w:t>
      </w:r>
    </w:p>
    <w:p w:rsidRPr="00281717" w:rsidR="003E0871" w:rsidP="003E0871" w:rsidRDefault="003E0871" w14:paraId="62B30585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flg_vrcn_efe_cargos_5m_1m (Flag: variaci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 xml:space="preserve">n en cargos efectivo </w:t>
      </w:r>
      <w:r w:rsidRPr="00281717">
        <w:rPr>
          <w:rFonts w:ascii="Calibri" w:hAnsi="Calibri" w:cs="Calibri"/>
        </w:rPr>
        <w:t>ú</w:t>
      </w:r>
      <w:r w:rsidRPr="00281717">
        <w:rPr>
          <w:rFonts w:asciiTheme="majorHAnsi" w:hAnsiTheme="majorHAnsi" w:cstheme="majorHAnsi"/>
        </w:rPr>
        <w:t>ltimos 5m vs 1m)</w:t>
      </w:r>
    </w:p>
    <w:p w:rsidRPr="00281717" w:rsidR="003E0871" w:rsidP="003E0871" w:rsidRDefault="003E0871" w14:paraId="08E7A73F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rat_trx_abonosefectot_1m (Ratio: abonos efectivo sobre total, período 1m)</w:t>
      </w:r>
    </w:p>
    <w:p w:rsidRPr="00281717" w:rsidR="003E0871" w:rsidP="003E0871" w:rsidRDefault="003E0871" w14:paraId="584C18B9" w14:textId="06EF4EB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rat_trx_abonosefectot_9m (Ratio: abonos efectivo sobre total, período 9m)</w:t>
      </w:r>
    </w:p>
    <w:p w:rsidRPr="00281717" w:rsidR="003E0871" w:rsidP="003E0871" w:rsidRDefault="003E0871" w14:paraId="7A5D5F8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Análisis de Exclusión:</w:t>
      </w:r>
    </w:p>
    <w:p w:rsidRPr="00281717" w:rsidR="003E0871" w:rsidP="003E0871" w:rsidRDefault="003E0871" w14:paraId="6B2599B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Multicolinealidad: Estas 4 variables presentan correlación &gt; 0.70 con variables seleccionadas</w:t>
      </w:r>
    </w:p>
    <w:p w:rsidRPr="00281717" w:rsidR="003E0871" w:rsidP="003E0871" w:rsidRDefault="003E0871" w14:paraId="1C87418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Importancia Marginal: Contribución individual &lt; 0.1% en modelo LightGBM</w:t>
      </w:r>
    </w:p>
    <w:p w:rsidRPr="00281717" w:rsidR="003E0871" w:rsidP="003E0871" w:rsidRDefault="003E0871" w14:paraId="16FF5CFF" w14:textId="33C094A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Decisión: Mantener 32 variables por parsimonia y reducción de overfitting</w:t>
      </w:r>
    </w:p>
    <w:p w:rsidRPr="00281717" w:rsidR="003E0871" w:rsidP="003E0871" w:rsidRDefault="003E0871" w14:paraId="5D9F52A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RECOMENDACIÓN: La exclusión de estas 4 variables permite reducir complejidad sin </w:t>
      </w:r>
    </w:p>
    <w:p w:rsidRPr="00281717" w:rsidR="003E0871" w:rsidP="003E0871" w:rsidRDefault="003E0871" w14:paraId="44332E2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degradación material de performance. Se sugiere revisar su inclusión en modelo </w:t>
      </w:r>
    </w:p>
    <w:p w:rsidRPr="00281717" w:rsidR="003E0871" w:rsidP="003E0871" w:rsidRDefault="003E0871" w14:paraId="63C128D6" w14:textId="18BF337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producción para alinear con selección de EDA.</w:t>
      </w:r>
    </w:p>
    <w:p w:rsidRPr="0003396A" w:rsidR="003E0871" w:rsidP="003E0871" w:rsidRDefault="003E0871" w14:paraId="6F77B3E5" w14:textId="0261F9C8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9.3 Revisión Funcional con Negocio</w:t>
      </w:r>
    </w:p>
    <w:p w:rsidRPr="00281717" w:rsidR="003E0871" w:rsidP="003E0871" w:rsidRDefault="003E0871" w14:paraId="5E3D4DC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realizó reunión con equipo de Compliance y PLAFT para validar:</w:t>
      </w:r>
    </w:p>
    <w:p w:rsidRPr="00281717" w:rsidR="003E0871" w:rsidP="003E0871" w:rsidRDefault="003E0871" w14:paraId="70DCBEC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Coherencia de variables seleccionadas con ámbito de riesgo</w:t>
      </w:r>
    </w:p>
    <w:p w:rsidRPr="00281717" w:rsidR="003E0871" w:rsidP="003E0871" w:rsidRDefault="003E0871" w14:paraId="5F90A89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Ausencia de variables problemáticas (ej: información de futuro)</w:t>
      </w:r>
    </w:p>
    <w:p w:rsidRPr="00281717" w:rsidR="003E0871" w:rsidP="003E0871" w:rsidRDefault="003E0871" w14:paraId="4B9FCAA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Completitud de cobertura de riesgos (transaccional, financiero, comportamental)</w:t>
      </w:r>
    </w:p>
    <w:p w:rsidRPr="00281717" w:rsidR="003E0871" w:rsidP="003E0871" w:rsidRDefault="003E0871" w14:paraId="4C2EF5F6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409EB12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Resultado: Validación positiva. Se propusieron 3 variables adicionales de </w:t>
      </w:r>
    </w:p>
    <w:p w:rsidRPr="00281717" w:rsidR="003E0871" w:rsidP="003E0871" w:rsidRDefault="003E0871" w14:paraId="22FF671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negocio que fueron evaluadas en análisis de sensibilidad:</w:t>
      </w:r>
    </w:p>
    <w:tbl>
      <w:tblPr>
        <w:tblW w:w="609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708"/>
        <w:gridCol w:w="3382"/>
      </w:tblGrid>
      <w:tr w:rsidRPr="00281717" w:rsidR="00C7709B" w14:paraId="6B460AB3" w14:textId="77777777">
        <w:trPr>
          <w:tblHeader/>
        </w:trPr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47E594BC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Variable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4D87BC0D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Observación</w:t>
            </w:r>
          </w:p>
        </w:tc>
      </w:tr>
      <w:tr w:rsidRPr="00281717" w:rsidR="00C7709B" w14:paraId="4E4920D9" w14:textId="77777777"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791555E8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ratio_abonos_1m_vs_6m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428DA03D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  <w:tr w:rsidRPr="00281717" w:rsidR="00C7709B" w14:paraId="345EB94E" w14:textId="77777777"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667DF2C1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ingresos_vs_facturacion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08D6D2B9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  <w:tr w:rsidRPr="00281717" w:rsidR="00C7709B" w14:paraId="146B7C1E" w14:textId="77777777"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30F7C4B9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max_mto_cpegrmen_12m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2C42A973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  <w:tr w:rsidRPr="00281717" w:rsidR="00C7709B" w14:paraId="6E4254D0" w14:textId="77777777"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7A854E7B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share_cp_ingresos</w:t>
            </w:r>
          </w:p>
        </w:tc>
        <w:tc>
          <w:tcPr>
            <w:tcW w:w="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181818"/>
            <w:vAlign w:val="center"/>
            <w:hideMark/>
          </w:tcPr>
          <w:p w:rsidRPr="00281717" w:rsidR="00C7709B" w:rsidP="00C7709B" w:rsidRDefault="00C7709B" w14:paraId="6720BEBD" w14:textId="77777777">
            <w:pPr>
              <w:rPr>
                <w:rFonts w:asciiTheme="majorHAnsi" w:hAnsiTheme="majorHAnsi" w:cstheme="majorHAnsi"/>
              </w:rPr>
            </w:pPr>
            <w:r w:rsidRPr="00281717">
              <w:rPr>
                <w:rFonts w:asciiTheme="majorHAnsi" w:hAnsiTheme="majorHAnsi" w:cstheme="majorHAnsi"/>
              </w:rPr>
              <w:t>No salió en la selección LightGBM</w:t>
            </w:r>
          </w:p>
        </w:tc>
      </w:tr>
    </w:tbl>
    <w:p w:rsidRPr="00281717" w:rsidR="003E0871" w:rsidP="003E0871" w:rsidRDefault="003E0871" w14:paraId="530CD8DD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2EE886E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Análisis de Sensibilidad: Marginalmente mejoraron AUC (+0.002), pero aumentaron </w:t>
      </w:r>
    </w:p>
    <w:p w:rsidRPr="00281717" w:rsidR="003E0871" w:rsidP="003E0871" w:rsidRDefault="003E0871" w14:paraId="298C25FC" w14:textId="78BCCEEE">
      <w:pPr/>
      <w:r w:rsidRPr="6AD880FE" w:rsidR="5DCFAA10">
        <w:rPr>
          <w:rFonts w:ascii="Calibri" w:hAnsi="Calibri" w:cs="Calibri" w:asciiTheme="majorAscii" w:hAnsiTheme="majorAscii" w:cstheme="majorAscii"/>
        </w:rPr>
        <w:t>complejidad</w:t>
      </w:r>
      <w:r w:rsidRPr="6AD880FE" w:rsidR="5DCFAA10">
        <w:rPr>
          <w:rFonts w:ascii="Calibri" w:hAnsi="Calibri" w:cs="Calibri" w:asciiTheme="majorAscii" w:hAnsiTheme="majorAscii" w:cstheme="majorAscii"/>
        </w:rPr>
        <w:t>.</w:t>
      </w:r>
    </w:p>
    <w:p w:rsidRPr="0003396A" w:rsidR="003E0871" w:rsidP="003E0871" w:rsidRDefault="003E0871" w14:paraId="4C12C1B0" w14:textId="63E5D94F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9.4 Eliminación de Variables Bajo Umbral Técnico</w:t>
      </w:r>
    </w:p>
    <w:p w:rsidRPr="00281717" w:rsidR="003E0871" w:rsidP="003E0871" w:rsidRDefault="003E0871" w14:paraId="069D667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NUEVA RECOMENDACIÓN DE VALIDACIÓN EXTERNA Y REFINAMIENTO:</w:t>
      </w:r>
    </w:p>
    <w:p w:rsidRPr="00281717" w:rsidR="003E0871" w:rsidP="003E0871" w:rsidRDefault="003E0871" w14:paraId="59640D44" w14:textId="7BDCDD3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"Considerar la eliminación de cuatro variables con menos de 0.1% de importancia"</w:t>
      </w:r>
    </w:p>
    <w:p w:rsidRPr="00281717" w:rsidR="003E0871" w:rsidP="003E0871" w:rsidRDefault="003E0871" w14:paraId="233062A6" w14:textId="33A5967A">
      <w:pPr/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Variables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Identificadas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(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según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LightGBM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):</w:t>
      </w:r>
    </w:p>
    <w:p w:rsidRPr="00281717" w:rsidR="003E0871" w:rsidP="6AD880FE" w:rsidRDefault="003E0871" w14:paraId="003CDB54" w14:textId="350A588B">
      <w:pPr>
        <w:rPr>
          <w:rFonts w:ascii="Calibri" w:hAnsi="Calibri" w:cs="Calibri" w:asciiTheme="majorAscii" w:hAnsiTheme="majorAscii" w:cstheme="majorAscii"/>
          <w:lang w:val="es-ES"/>
        </w:rPr>
      </w:pP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- rat_trx_abonosefectot_9m: 0.01% de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importancia</w:t>
      </w:r>
    </w:p>
    <w:p w:rsidRPr="00281717" w:rsidR="003E0871" w:rsidP="003E0871" w:rsidRDefault="003E0871" w14:paraId="39B6CB3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DECISIÓN FINAL (v3):</w:t>
      </w:r>
    </w:p>
    <w:p w:rsidRPr="00281717" w:rsidR="003E0871" w:rsidP="6AD880FE" w:rsidRDefault="003E0871" w14:paraId="3D7E64CF" w14:textId="185C6D2A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Se ELIMINAN </w:t>
      </w:r>
      <w:r w:rsidRPr="6AD880FE" w:rsidR="5DCFAA10">
        <w:rPr>
          <w:rFonts w:ascii="Calibri" w:hAnsi="Calibri" w:cs="Calibri" w:asciiTheme="majorAscii" w:hAnsiTheme="majorAscii" w:cstheme="majorAscii"/>
        </w:rPr>
        <w:t>estas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41FE59FD">
        <w:rPr>
          <w:rFonts w:ascii="Calibri" w:hAnsi="Calibri" w:cs="Calibri" w:asciiTheme="majorAscii" w:hAnsiTheme="majorAscii" w:cstheme="majorAscii"/>
        </w:rPr>
        <w:t>1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variables del </w:t>
      </w:r>
      <w:r w:rsidRPr="6AD880FE" w:rsidR="5DCFAA10">
        <w:rPr>
          <w:rFonts w:ascii="Calibri" w:hAnsi="Calibri" w:cs="Calibri" w:asciiTheme="majorAscii" w:hAnsiTheme="majorAscii" w:cstheme="majorAscii"/>
        </w:rPr>
        <w:t>modelo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final:</w:t>
      </w:r>
    </w:p>
    <w:p w:rsidRPr="00281717" w:rsidR="003E0871" w:rsidP="003E0871" w:rsidRDefault="003E0871" w14:paraId="34EE2A6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:rsidRPr="00281717" w:rsidR="003E0871" w:rsidP="003E0871" w:rsidRDefault="003E0871" w14:paraId="2FDE472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Importancia prácticamente nula (&lt;0.1% cada una)</w:t>
      </w:r>
    </w:p>
    <w:p w:rsidRPr="00281717" w:rsidR="003E0871" w:rsidP="003E0871" w:rsidRDefault="003E0871" w14:paraId="7D5D704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Alto riesgo de overfitting con variables marginales</w:t>
      </w:r>
    </w:p>
    <w:p w:rsidRPr="00281717" w:rsidR="003E0871" w:rsidP="003E0871" w:rsidRDefault="003E0871" w14:paraId="04AA037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Correlación alta con variables seleccionadas (reducen parsimonia)</w:t>
      </w:r>
    </w:p>
    <w:p w:rsidRPr="00281717" w:rsidR="003E0871" w:rsidP="003E0871" w:rsidRDefault="003E0871" w14:paraId="003B5EE6" w14:textId="70F6C58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Propósito: Maximizar generalización y reducir complejidad</w:t>
      </w:r>
    </w:p>
    <w:p w:rsidRPr="00281717" w:rsidR="003E0871" w:rsidP="6AD880FE" w:rsidRDefault="003E0871" w14:paraId="1D7C1547" w14:textId="151B69A6">
      <w:pPr>
        <w:jc w:val="both"/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MODELO FINAL: 32 variables </w:t>
      </w:r>
    </w:p>
    <w:p w:rsidR="65EB151D" w:rsidP="65EB151D" w:rsidRDefault="65EB151D" w14:paraId="29D7ECA3" w14:textId="7474B45D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49A52AE7" w14:textId="50E37D8A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029F8625" w14:textId="0EFBC393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3BD16114" w14:textId="3855E124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AD880FE" w:rsidRDefault="65EB151D" w14:paraId="5BB9C3A9" w14:textId="743E4BDF">
      <w:pPr>
        <w:rPr>
          <w:rFonts w:ascii="Calibri" w:hAnsi="Calibri" w:cs="Calibri" w:asciiTheme="majorAscii" w:hAnsiTheme="majorAscii" w:cstheme="majorAscii"/>
          <w:b w:val="1"/>
          <w:bCs w:val="1"/>
          <w:color w:val="1F487C" w:themeColor="text2" w:themeTint="FF" w:themeShade="FF"/>
        </w:rPr>
      </w:pPr>
    </w:p>
    <w:p w:rsidR="6AD880FE" w:rsidP="6AD880FE" w:rsidRDefault="6AD880FE" w14:paraId="02C70E90" w14:textId="5ECC3CF9">
      <w:pPr>
        <w:rPr>
          <w:rFonts w:ascii="Calibri" w:hAnsi="Calibri" w:cs="Calibri" w:asciiTheme="majorAscii" w:hAnsiTheme="majorAscii" w:cstheme="majorAscii"/>
          <w:b w:val="1"/>
          <w:bCs w:val="1"/>
          <w:color w:val="1F487C"/>
        </w:rPr>
      </w:pPr>
    </w:p>
    <w:p w:rsidR="6AD880FE" w:rsidP="6AD880FE" w:rsidRDefault="6AD880FE" w14:paraId="55D0F3AE" w14:textId="1B8162AC">
      <w:pPr>
        <w:rPr>
          <w:rFonts w:ascii="Calibri" w:hAnsi="Calibri" w:cs="Calibri" w:asciiTheme="majorAscii" w:hAnsiTheme="majorAscii" w:cstheme="majorAscii"/>
          <w:b w:val="1"/>
          <w:bCs w:val="1"/>
          <w:color w:val="1F487C"/>
        </w:rPr>
      </w:pPr>
    </w:p>
    <w:p w:rsidR="6AD880FE" w:rsidP="6AD880FE" w:rsidRDefault="6AD880FE" w14:paraId="320BE642" w14:textId="5C036B5F">
      <w:pPr>
        <w:rPr>
          <w:rFonts w:ascii="Calibri" w:hAnsi="Calibri" w:cs="Calibri" w:asciiTheme="majorAscii" w:hAnsiTheme="majorAscii" w:cstheme="majorAscii"/>
          <w:b w:val="1"/>
          <w:bCs w:val="1"/>
          <w:color w:val="1F487C"/>
        </w:rPr>
      </w:pPr>
    </w:p>
    <w:p w:rsidR="6AD880FE" w:rsidP="6AD880FE" w:rsidRDefault="6AD880FE" w14:paraId="7A458FEA" w14:textId="043E17B8">
      <w:pPr>
        <w:rPr>
          <w:rFonts w:ascii="Calibri" w:hAnsi="Calibri" w:cs="Calibri" w:asciiTheme="majorAscii" w:hAnsiTheme="majorAscii" w:cstheme="majorAscii"/>
          <w:b w:val="1"/>
          <w:bCs w:val="1"/>
          <w:color w:val="1F487C"/>
        </w:rPr>
      </w:pPr>
    </w:p>
    <w:p w:rsidR="6AD880FE" w:rsidP="6AD880FE" w:rsidRDefault="6AD880FE" w14:paraId="6F3ECCA0" w14:textId="0618455A">
      <w:pPr>
        <w:rPr>
          <w:rFonts w:ascii="Calibri" w:hAnsi="Calibri" w:cs="Calibri" w:asciiTheme="majorAscii" w:hAnsiTheme="majorAscii" w:cstheme="majorAscii"/>
          <w:b w:val="1"/>
          <w:bCs w:val="1"/>
          <w:color w:val="1F487C"/>
        </w:rPr>
      </w:pPr>
    </w:p>
    <w:p w:rsidR="6AD880FE" w:rsidP="6AD880FE" w:rsidRDefault="6AD880FE" w14:paraId="59A40081" w14:textId="35DF3483">
      <w:pPr>
        <w:pStyle w:val="Normal"/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AD880FE" w:rsidP="6AD880FE" w:rsidRDefault="6AD880FE" w14:paraId="1DD557B3" w14:textId="68D2225E">
      <w:pPr>
        <w:pStyle w:val="Normal"/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AD880FE" w:rsidP="6AD880FE" w:rsidRDefault="6AD880FE" w14:paraId="737AC4A5" w14:textId="1B2D82F0">
      <w:pPr>
        <w:pStyle w:val="Normal"/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Pr="00281717" w:rsidR="003E0871" w:rsidP="6AD880FE" w:rsidRDefault="003E0871" w14:paraId="567A017B" w14:textId="02C896FE">
      <w:pPr>
        <w:pStyle w:val="Normal"/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  <w:t>9.5 Variables Finales (32</w:t>
      </w:r>
      <w:r w:rsidRPr="6AD880FE" w:rsidR="5DCFAA10">
        <w:rPr>
          <w:rFonts w:ascii="Calibri" w:hAnsi="Calibri" w:cs="Calibri" w:asciiTheme="majorAscii" w:hAnsiTheme="majorAscii" w:cstheme="majorAscii"/>
        </w:rPr>
        <w:t>)</w:t>
      </w:r>
      <w:r w:rsidRPr="6AD880FE" w:rsidR="0E17990A">
        <w:rPr>
          <w:rFonts w:ascii="Calibri" w:hAnsi="Calibri" w:cs="Calibri" w:asciiTheme="majorAscii" w:hAnsiTheme="majorAscii" w:cstheme="majorAscii"/>
        </w:rPr>
        <w:t>-</w:t>
      </w:r>
      <w:r w:rsidRPr="6AD880FE" w:rsidR="46CA01A0">
        <w:rPr>
          <w:rFonts w:ascii="Calibri" w:hAnsi="Calibri" w:cs="Calibri" w:asciiTheme="majorAscii" w:hAnsiTheme="majorAscii" w:cstheme="majorAscii"/>
        </w:rPr>
        <w:t xml:space="preserve"> LightGBM</w:t>
      </w:r>
    </w:p>
    <w:p w:rsidRPr="00281717" w:rsidR="008F5FF2" w:rsidP="008F5FF2" w:rsidRDefault="008F5FF2" w14:paraId="58D8E369" w14:textId="77777777">
      <w:pPr/>
      <w:r w:rsidRPr="65EB151D" w:rsidR="008F5FF2">
        <w:rPr>
          <w:rFonts w:ascii="Calibri" w:hAnsi="Calibri" w:cs="Calibri" w:asciiTheme="majorAscii" w:hAnsiTheme="majorAscii" w:cstheme="majorAscii"/>
        </w:rPr>
        <w:t>TABLA 3: Lista Completa de 32 Variables Finales del Modelo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5536"/>
        <w:gridCol w:w="2740"/>
      </w:tblGrid>
      <w:tr w:rsidR="65EB151D" w:rsidTr="65EB151D" w14:paraId="15AB34DE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B13E00C" w14:textId="6021028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📋 VARIABLES_FINALES_MODELO (32 variables)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2C4857F" w14:textId="490F0E3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</w:tr>
      <w:tr w:rsidR="65EB151D" w:rsidTr="65EB151D" w14:paraId="637F9173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B9088E1" w14:textId="129A7D4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cnt_trx_cargostot_3m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7B7CF8F" w14:textId="2BEDE48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importancia=9.7742%</w:t>
            </w:r>
          </w:p>
        </w:tc>
      </w:tr>
      <w:tr w:rsidR="65EB151D" w:rsidTr="65EB151D" w14:paraId="1CD1215F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2D31429" w14:textId="5281050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mto_pas_soles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6DB6B65" w14:textId="117D5C7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importancia=8.8118%</w:t>
            </w:r>
          </w:p>
        </w:tc>
      </w:tr>
      <w:tr w:rsidR="65EB151D" w:rsidTr="65EB151D" w14:paraId="73DA1494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AB63C0C" w14:textId="586989F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rat_pastot_x_ingtot_6m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2498AFB" w14:textId="11BFFAE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importancia=8.4194%</w:t>
            </w:r>
          </w:p>
        </w:tc>
      </w:tr>
      <w:tr w:rsidR="65EB151D" w:rsidTr="65EB151D" w14:paraId="2758EDA3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BD64947" w14:textId="6F5312C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cnt_trx_abonospromtot_3m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DCFD891" w14:textId="3C1D7DF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importancia=7.5538%</w:t>
            </w:r>
          </w:p>
        </w:tc>
      </w:tr>
      <w:tr w:rsidR="65EB151D" w:rsidTr="65EB151D" w14:paraId="75D09C3B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42B59BB" w14:textId="3F11782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imp_trx_abonosefect_6m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7E83812" w14:textId="1F2C06A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importancia=6.3871%</w:t>
            </w:r>
          </w:p>
        </w:tc>
      </w:tr>
      <w:tr w:rsidR="65EB151D" w:rsidTr="65EB151D" w14:paraId="7940C2D8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9776CFB" w14:textId="7AF7F1C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num_antiguedad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712E57A" w14:textId="3977B2E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importancia=5.5806%</w:t>
            </w:r>
          </w:p>
        </w:tc>
      </w:tr>
      <w:tr w:rsidR="65EB151D" w:rsidTr="65EB151D" w14:paraId="61E8A3AC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15309B1" w14:textId="6701FD5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imp_trx_cargosefe_6m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60F696D" w14:textId="6C16217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importancia=5.2903%</w:t>
            </w:r>
          </w:p>
        </w:tc>
      </w:tr>
      <w:tr w:rsidR="65EB151D" w:rsidTr="65EB151D" w14:paraId="34EA7E1E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B79CF5B" w14:textId="088AB2A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ratio_cargos_1m_vs_6m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BD1C6D8" w14:textId="644F62B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importancia=5.0376%</w:t>
            </w:r>
          </w:p>
        </w:tc>
      </w:tr>
      <w:tr w:rsidR="65EB151D" w:rsidTr="65EB151D" w14:paraId="2540E3BB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FE66D6F" w14:textId="557881C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cnt_meses_sinegresos_12m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BB6D293" w14:textId="0E8EAC0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importancia=4.4570%</w:t>
            </w:r>
          </w:p>
        </w:tc>
      </w:tr>
      <w:tr w:rsidR="65EB151D" w:rsidTr="65EB151D" w14:paraId="5F69B26F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F63B054" w14:textId="7D944DE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cnt_alerta_hist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2682D10" w14:textId="6646F5C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importancia=4.0538%</w:t>
            </w:r>
          </w:p>
        </w:tc>
      </w:tr>
      <w:tr w:rsidR="65EB151D" w:rsidTr="65EB151D" w14:paraId="1DCD1E40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135821D" w14:textId="0436F24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rat_trx_abonosefectot_3m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92AEE88" w14:textId="5B0070A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importancia=3.7957%</w:t>
            </w:r>
          </w:p>
        </w:tc>
      </w:tr>
      <w:tr w:rsidR="65EB151D" w:rsidTr="65EB151D" w14:paraId="16FC7CF3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B585A31" w14:textId="41FCA04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avg_trx_cargostot_3m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82524C3" w14:textId="666B8C5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importancia=3.4032%</w:t>
            </w:r>
          </w:p>
        </w:tc>
      </w:tr>
      <w:tr w:rsidR="65EB151D" w:rsidTr="65EB151D" w14:paraId="57928EBA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32C362E" w14:textId="3284099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rat_mntcrgsefetot_1m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4CFC416" w14:textId="30D1B8F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importancia=3.3656%</w:t>
            </w:r>
          </w:p>
        </w:tc>
      </w:tr>
      <w:tr w:rsidR="65EB151D" w:rsidTr="65EB151D" w14:paraId="475008C9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8835BBD" w14:textId="77FCA7A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rat_trx_abonosefectot_1m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10A3232" w14:textId="040944B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importancia=2.7903%</w:t>
            </w:r>
          </w:p>
        </w:tc>
      </w:tr>
      <w:tr w:rsidR="65EB151D" w:rsidTr="65EB151D" w14:paraId="129FC4CE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41211BA" w14:textId="1F902F0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rat_cntros_x_cnttrxegr_3m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22C7F71" w14:textId="16D73F9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importancia=2.4624%</w:t>
            </w:r>
          </w:p>
        </w:tc>
      </w:tr>
      <w:tr w:rsidR="65EB151D" w:rsidTr="65EB151D" w14:paraId="26EB0BBD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9A02500" w14:textId="3002B73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share_cp_egresos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AFC2721" w14:textId="6F6C6F2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importancia=1.9785%</w:t>
            </w:r>
          </w:p>
        </w:tc>
      </w:tr>
      <w:tr w:rsidR="65EB151D" w:rsidTr="65EB151D" w14:paraId="3B394099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47719F8" w14:textId="363FC70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mto_del_ext_12m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2FA85DF" w14:textId="2916810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importancia=1.9462%</w:t>
            </w:r>
          </w:p>
        </w:tc>
      </w:tr>
      <w:tr w:rsidR="65EB151D" w:rsidTr="65EB151D" w14:paraId="2BC76046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55A0A71" w14:textId="0EE66C7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rat_ing_ext_x_ing_tot_12m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CA3A841" w14:textId="2F388B9D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importancia=1.8226%</w:t>
            </w:r>
          </w:p>
        </w:tc>
      </w:tr>
      <w:tr w:rsidR="65EB151D" w:rsidTr="65EB151D" w14:paraId="350B2C61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74B4C12" w14:textId="509F973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max_mto_cpegrmen_12m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59A6E72" w14:textId="3CF0FAE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importancia=1.4785%</w:t>
            </w:r>
          </w:p>
        </w:tc>
      </w:tr>
      <w:tr w:rsidR="65EB151D" w:rsidTr="65EB151D" w14:paraId="705BBFA4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5F75708" w14:textId="05FC6C2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avg_cpmenegr_12m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9B3A31B" w14:textId="4BFEBDC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importancia=1.3763%</w:t>
            </w:r>
          </w:p>
        </w:tc>
      </w:tr>
      <w:tr w:rsidR="65EB151D" w:rsidTr="65EB151D" w14:paraId="2BF2E466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2A5466F" w14:textId="3F076AB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mto_al_ext_12m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28EAFB5" w14:textId="2446BCD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importancia=1.2097%</w:t>
            </w:r>
          </w:p>
        </w:tc>
      </w:tr>
      <w:tr w:rsidR="65EB151D" w:rsidTr="65EB151D" w14:paraId="68DF8FDB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A0E24A4" w14:textId="74FCCBD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ratio_egresos_exterior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266CB5B" w14:textId="20279A0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importancia=1.1989%</w:t>
            </w:r>
          </w:p>
        </w:tc>
      </w:tr>
      <w:tr w:rsidR="65EB151D" w:rsidTr="65EB151D" w14:paraId="5023C64B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CA7098D" w14:textId="5D91F85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cnt_ros_hist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8D93D95" w14:textId="3220CEB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importancia=0.9462%</w:t>
            </w:r>
          </w:p>
        </w:tc>
      </w:tr>
      <w:tr w:rsidR="65EB151D" w:rsidTr="65EB151D" w14:paraId="59D43700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BDBAB32" w14:textId="606780A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cnt_trx_sinenv_alext_12m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440F955" w14:textId="3D34F54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importancia=0.8710%</w:t>
            </w:r>
          </w:p>
        </w:tc>
      </w:tr>
      <w:tr w:rsidR="65EB151D" w:rsidTr="65EB151D" w14:paraId="336C584C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2DDE0CE" w14:textId="5FB0620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flg_alerta_12m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991D473" w14:textId="0042B41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importancia=0.8656%</w:t>
            </w:r>
          </w:p>
        </w:tc>
      </w:tr>
      <w:tr w:rsidR="65EB151D" w:rsidTr="65EB151D" w14:paraId="599156C8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2B7F1D9" w14:textId="6F842B0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flg_vrcn_abonos_5m_1m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7D4BD4D" w14:textId="6DF438C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importancia=0.8011%</w:t>
            </w:r>
          </w:p>
        </w:tc>
      </w:tr>
      <w:tr w:rsidR="65EB151D" w:rsidTr="65EB151D" w14:paraId="0C34A24D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53B2422" w14:textId="3F4B3B7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avg_cp_men_ing_12m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F70529A" w14:textId="64A05E3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importancia=0.7312%</w:t>
            </w:r>
          </w:p>
        </w:tc>
      </w:tr>
      <w:tr w:rsidR="65EB151D" w:rsidTr="65EB151D" w14:paraId="6E978785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7D27627" w14:textId="57151C4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cnt_noticias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86C85FE" w14:textId="3F77A53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importancia=0.6935%</w:t>
            </w:r>
          </w:p>
        </w:tc>
      </w:tr>
      <w:tr w:rsidR="65EB151D" w:rsidTr="65EB151D" w14:paraId="1C0563CF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B588C7A" w14:textId="0EB691F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share_cp_ingresos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1C32FB3" w14:textId="1F25EA9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importancia=0.6774%</w:t>
            </w:r>
          </w:p>
        </w:tc>
      </w:tr>
      <w:tr w:rsidR="65EB151D" w:rsidTr="65EB151D" w14:paraId="6AB91C85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81EBB69" w14:textId="53B4FAF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mto_fact_declarado_sunat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6973900" w14:textId="68C153B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importancia=0.5914%</w:t>
            </w:r>
          </w:p>
        </w:tc>
      </w:tr>
      <w:tr w:rsidR="65EB151D" w:rsidTr="65EB151D" w14:paraId="352077F9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DC8ACE8" w14:textId="3C39E61D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cod_ubigeo_cd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8EBA734" w14:textId="2B64EA4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importancia=0.5645%</w:t>
            </w:r>
          </w:p>
        </w:tc>
      </w:tr>
      <w:tr w:rsidR="65EB151D" w:rsidTr="65EB151D" w14:paraId="17481813">
        <w:trPr>
          <w:trHeight w:val="285"/>
        </w:trPr>
        <w:tc>
          <w:tcPr>
            <w:tcW w:w="553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6F8EF9B" w14:textId="2348CAA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cod_sectorista_id</w:t>
            </w:r>
          </w:p>
        </w:tc>
        <w:tc>
          <w:tcPr>
            <w:tcW w:w="274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E0C6DB0" w14:textId="09491C9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# importancia=0.5484%</w:t>
            </w:r>
          </w:p>
        </w:tc>
      </w:tr>
    </w:tbl>
    <w:p w:rsidR="65EB151D" w:rsidP="65EB151D" w:rsidRDefault="65EB151D" w14:paraId="2082F4D2" w14:textId="13B72480">
      <w:pPr>
        <w:rPr>
          <w:rFonts w:ascii="Calibri" w:hAnsi="Calibri" w:cs="Calibri" w:asciiTheme="majorAscii" w:hAnsiTheme="majorAscii" w:cstheme="majorAscii"/>
        </w:rPr>
      </w:pPr>
    </w:p>
    <w:p w:rsidRPr="00281717" w:rsidR="003E0871" w:rsidP="008F5FF2" w:rsidRDefault="008F5FF2" w14:paraId="289830C3" w14:textId="3FF0C8B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SUMA TOTAL DE IMPORTANCIA NORMALIZADA: 100.0%</w:t>
      </w:r>
    </w:p>
    <w:p w:rsidRPr="00281717" w:rsidR="003E0871" w:rsidP="003E0871" w:rsidRDefault="003E0871" w14:paraId="71936FF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Nota sobre Metodología: Las importancias se obtuvieron de LightGBM con 300 </w:t>
      </w:r>
    </w:p>
    <w:p w:rsidRPr="00281717" w:rsidR="003E0871" w:rsidP="003E0871" w:rsidRDefault="003E0871" w14:paraId="1F2F34D4" w14:textId="1713BF5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árboles entrenado en validación cruzada 5-fold, maximizando AUC-ROC.</w:t>
      </w:r>
    </w:p>
    <w:p w:rsidRPr="00536836" w:rsidR="003E0871" w:rsidP="003E0871" w:rsidRDefault="003E0871" w14:paraId="3703AE81" w14:textId="5F9D6C19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9.6 Justificación Metodológica Detallada</w:t>
      </w:r>
    </w:p>
    <w:p w:rsidRPr="00281717" w:rsidR="003E0871" w:rsidP="003E0871" w:rsidRDefault="003E0871" w14:paraId="778D647E" w14:textId="71B480E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Principios de Selección:</w:t>
      </w:r>
    </w:p>
    <w:p w:rsidRPr="00281717" w:rsidR="003E0871" w:rsidP="003E0871" w:rsidRDefault="003E0871" w14:paraId="065522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PODER PREDICTIVO</w:t>
      </w:r>
    </w:p>
    <w:p w:rsidRPr="00281717" w:rsidR="003E0871" w:rsidP="6AD880FE" w:rsidRDefault="003E0871" w14:paraId="0B24AAAE" w14:textId="7424CB38">
      <w:pPr>
        <w:spacing w:before="0" w:beforeAutospacing="off" w:after="0" w:afterAutospacing="off" w:line="300" w:lineRule="auto"/>
      </w:pP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  -</w:t>
      </w:r>
      <w:r w:rsidRPr="6AD880FE" w:rsidR="5B8BA277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s-ES"/>
        </w:rPr>
        <w:t xml:space="preserve"> V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ariables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ordenadas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según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LightGBM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Feature Importance (Gain),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método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utilizado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durante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el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proceso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formal de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selección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variables.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Posteriormente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,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los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valores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SHAP son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utilizados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únicamente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para fines de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interpretabilidad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y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explicación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predicciones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individuales</w:t>
      </w:r>
      <w:r w:rsidRPr="6AD880FE" w:rsidR="5B8BA277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.</w:t>
      </w:r>
    </w:p>
    <w:p w:rsidRPr="00281717" w:rsidR="003E0871" w:rsidP="003E0871" w:rsidRDefault="003E0871" w14:paraId="18B47C0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Correlación con target &gt; 0.02 (verificado en bivariante)</w:t>
      </w:r>
    </w:p>
    <w:p w:rsidRPr="00281717" w:rsidR="003E0871" w:rsidP="003E0871" w:rsidRDefault="003E0871" w14:paraId="5F06CF77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2351E78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INDEPENDENCIA</w:t>
      </w:r>
    </w:p>
    <w:p w:rsidRPr="00281717" w:rsidR="003E0871" w:rsidP="003E0871" w:rsidRDefault="003E0871" w14:paraId="182C74C6" w14:textId="7439C75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Eliminación de variables altamente correlacionadas (r &gt; 0.</w:t>
      </w:r>
      <w:r w:rsidRPr="00281717" w:rsidR="00BA03AE">
        <w:rPr>
          <w:rFonts w:asciiTheme="majorHAnsi" w:hAnsiTheme="majorHAnsi" w:cstheme="majorHAnsi"/>
        </w:rPr>
        <w:t>70</w:t>
      </w:r>
      <w:r w:rsidRPr="00281717">
        <w:rPr>
          <w:rFonts w:asciiTheme="majorHAnsi" w:hAnsiTheme="majorHAnsi" w:cstheme="majorHAnsi"/>
        </w:rPr>
        <w:t>)</w:t>
      </w:r>
    </w:p>
    <w:p w:rsidRPr="00281717" w:rsidR="003E0871" w:rsidP="003E0871" w:rsidRDefault="003E0871" w14:paraId="1CFD94C2" w14:textId="37EAFBF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Reducción de multicolinealidad para estabilidad</w:t>
      </w:r>
    </w:p>
    <w:p w:rsidRPr="00281717" w:rsidR="003E0871" w:rsidP="003E0871" w:rsidRDefault="003E0871" w14:paraId="4740876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COBERTURA DE RIESGO</w:t>
      </w:r>
    </w:p>
    <w:p w:rsidRPr="00281717" w:rsidR="003E0871" w:rsidP="003E0871" w:rsidRDefault="003E0871" w14:paraId="11976BB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Representación de múltiples dimensiones:</w:t>
      </w:r>
    </w:p>
    <w:p w:rsidRPr="00281717" w:rsidR="003E0871" w:rsidP="003E0871" w:rsidRDefault="003E0871" w14:paraId="790BF12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Transaccional (movimientos de fondos)</w:t>
      </w:r>
    </w:p>
    <w:p w:rsidRPr="00281717" w:rsidR="003E0871" w:rsidP="003E0871" w:rsidRDefault="003E0871" w14:paraId="5A2FE67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Comportamiento de efectivo (riesgo de lavado)</w:t>
      </w:r>
    </w:p>
    <w:p w:rsidRPr="00281717" w:rsidR="003E0871" w:rsidP="003E0871" w:rsidRDefault="003E0871" w14:paraId="7AA9808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Historial PLAFT (consistencia con evaluaciones previas)</w:t>
      </w:r>
    </w:p>
    <w:p w:rsidRPr="00281717" w:rsidR="003E0871" w:rsidP="003E0871" w:rsidRDefault="003E0871" w14:paraId="53B3B8D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Perfil del cliente (datos demogr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ficos y econ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micos)</w:t>
      </w:r>
    </w:p>
    <w:p w:rsidRPr="00281717" w:rsidR="003E0871" w:rsidP="003E0871" w:rsidRDefault="003E0871" w14:paraId="3957332F" w14:textId="0883FD7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└── Indicadores financieros (coherencia de ingresos)</w:t>
      </w:r>
    </w:p>
    <w:p w:rsidRPr="00281717" w:rsidR="003E0871" w:rsidP="003E0871" w:rsidRDefault="003E0871" w14:paraId="6153644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INTERPRETABILIDAD</w:t>
      </w:r>
    </w:p>
    <w:p w:rsidRPr="00281717" w:rsidR="003E0871" w:rsidP="003E0871" w:rsidRDefault="003E0871" w14:paraId="573A8ED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Variables con significado empresarial claro</w:t>
      </w:r>
    </w:p>
    <w:p w:rsidRPr="00281717" w:rsidR="003E0871" w:rsidP="003E0871" w:rsidRDefault="003E0871" w14:paraId="0293327E" w14:textId="21C31FA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Facilita explicación a stakeholders (Compliance, Auditoría)</w:t>
      </w:r>
    </w:p>
    <w:p w:rsidRPr="00281717" w:rsidR="003E0871" w:rsidP="003E0871" w:rsidRDefault="003E0871" w14:paraId="6404BF3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5. ESTABILIDAD</w:t>
      </w:r>
    </w:p>
    <w:p w:rsidRPr="00281717" w:rsidR="003E0871" w:rsidP="003E0871" w:rsidRDefault="003E0871" w14:paraId="2529CBE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Evitar variables con alta volatilidad temporal</w:t>
      </w:r>
    </w:p>
    <w:p w:rsidRPr="00281717" w:rsidR="003E0871" w:rsidP="003E0871" w:rsidRDefault="003E0871" w14:paraId="24E17026" w14:textId="74A142C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Preferencia por variables acumuladas (3M, 6M, 12M) vs períodos cortos</w:t>
      </w:r>
    </w:p>
    <w:p w:rsidRPr="00281717" w:rsidR="003E0871" w:rsidP="003E0871" w:rsidRDefault="003E0871" w14:paraId="24383182" w14:textId="7EC409E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9.7 Evidencia</w:t>
      </w:r>
    </w:p>
    <w:p w:rsidRPr="00281717" w:rsidR="003E0871" w:rsidP="003E0871" w:rsidRDefault="003E0871" w14:paraId="1ACFFBD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:rsidRPr="00281717" w:rsidR="003E0871" w:rsidP="003E0871" w:rsidRDefault="003E0871" w14:paraId="37FDB9C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Script: 02.bivariados+EDA_train+seleccion_variables.ipynb</w:t>
      </w:r>
    </w:p>
    <w:p w:rsidRPr="00281717" w:rsidR="003E0871" w:rsidP="003E0871" w:rsidRDefault="003E0871" w14:paraId="1BCDE4F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Implementa las 5 etapas de eliminación</w:t>
      </w:r>
    </w:p>
    <w:p w:rsidRPr="00281717" w:rsidR="003E0871" w:rsidP="003E0871" w:rsidRDefault="003E0871" w14:paraId="44D6668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Genera matriz de correlaciones</w:t>
      </w:r>
    </w:p>
    <w:p w:rsidRPr="00281717" w:rsidR="003E0871" w:rsidP="003E0871" w:rsidRDefault="003E0871" w14:paraId="7027E76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Entrena modelo LightGBM con importancia de variables</w:t>
      </w:r>
    </w:p>
    <w:p w:rsidRPr="00281717" w:rsidR="003E0871" w:rsidP="003E0871" w:rsidRDefault="003E0871" w14:paraId="45E4B075" w14:textId="75CF76D5">
      <w:pPr>
        <w:rPr>
          <w:rFonts w:asciiTheme="majorHAnsi" w:hAnsiTheme="majorHAnsi" w:cstheme="majorHAnsi"/>
        </w:rPr>
      </w:pPr>
    </w:p>
    <w:p w:rsidRPr="00281717" w:rsidR="003E0871" w:rsidP="003E0871" w:rsidRDefault="003E0871" w14:paraId="71525D2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Notebook: 02.bivariados+EDA_train+seleccion_variables.ipynb</w:t>
      </w:r>
    </w:p>
    <w:p w:rsidRPr="00281717" w:rsidR="003E0871" w:rsidP="003E0871" w:rsidRDefault="003E0871" w14:paraId="7FCBB90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Análisis bivariante completo (distribuciones, boxplots)</w:t>
      </w:r>
    </w:p>
    <w:p w:rsidRPr="00281717" w:rsidR="003E0871" w:rsidP="003E0871" w:rsidRDefault="003E0871" w14:paraId="4585BC5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Gráficos de importancia LightGBM</w:t>
      </w:r>
    </w:p>
    <w:p w:rsidRPr="00281717" w:rsidR="003E0871" w:rsidP="003E0871" w:rsidRDefault="003E0871" w14:paraId="3698745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Análisis de comparación: EDA (32 vars) vs Modelo Producción (37 vars)</w:t>
      </w:r>
    </w:p>
    <w:p w:rsidRPr="00536836" w:rsidR="00F258BE" w:rsidP="003E0871" w:rsidRDefault="003E0871" w14:paraId="139CC2F8" w14:textId="66F5496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Identificación de 4 variables excluidas</w:t>
      </w:r>
    </w:p>
    <w:p w:rsidRPr="00281717" w:rsidR="003E0871" w:rsidP="003E0871" w:rsidRDefault="003E0871" w14:paraId="7AF45493" w14:textId="79F0CAA0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 DESARROLLO DEL MODELO</w:t>
      </w:r>
    </w:p>
    <w:p w:rsidRPr="00281717" w:rsidR="003E0871" w:rsidP="003E0871" w:rsidRDefault="003E0871" w14:paraId="41517006" w14:textId="72ECE3D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10.1 Selección del Algoritmo (XGBoost)</w:t>
      </w:r>
    </w:p>
    <w:p w:rsidRPr="00281717" w:rsidR="003E0871" w:rsidP="003E0871" w:rsidRDefault="003E0871" w14:paraId="7332D5B8" w14:textId="70EDA04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¿Por qué XGBoost?</w:t>
      </w:r>
    </w:p>
    <w:p w:rsidRPr="00281717" w:rsidR="003E0871" w:rsidP="003E0871" w:rsidRDefault="003E0871" w14:paraId="5F44B618" w14:textId="7A379B3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PROPIEDADES DE XGBOOST relevantes para este problema:</w:t>
      </w:r>
    </w:p>
    <w:p w:rsidRPr="00281717" w:rsidR="003E0871" w:rsidP="003E0871" w:rsidRDefault="003E0871" w14:paraId="6A0A9E1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Ventajas:</w:t>
      </w:r>
    </w:p>
    <w:p w:rsidRPr="00281717" w:rsidR="003E0871" w:rsidP="003E0871" w:rsidRDefault="003E0871" w14:paraId="3460E69A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Manejo Natural de Desbalance</w:t>
      </w:r>
    </w:p>
    <w:p w:rsidRPr="00281717" w:rsidR="003E0871" w:rsidP="003E0871" w:rsidRDefault="003E0871" w14:paraId="047B65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A través de parámetro scale_pos_weight</w:t>
      </w:r>
    </w:p>
    <w:p w:rsidRPr="00281717" w:rsidR="003E0871" w:rsidP="003E0871" w:rsidRDefault="003E0871" w14:paraId="0CF2E61B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Interpretabilidad</w:t>
      </w:r>
    </w:p>
    <w:p w:rsidRPr="00281717" w:rsidR="003E0871" w:rsidP="003E0871" w:rsidRDefault="003E0871" w14:paraId="5D72492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Feature importance, SHAP integration</w:t>
      </w:r>
    </w:p>
    <w:p w:rsidRPr="00281717" w:rsidR="003E0871" w:rsidP="003E0871" w:rsidRDefault="003E0871" w14:paraId="046DA24F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Performance</w:t>
      </w:r>
    </w:p>
    <w:p w:rsidRPr="00281717" w:rsidR="003E0871" w:rsidP="003E0871" w:rsidRDefault="003E0871" w14:paraId="7CF8603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Robustez a datos no lineales, relaciones complejas</w:t>
      </w:r>
    </w:p>
    <w:p w:rsidRPr="00281717" w:rsidR="003E0871" w:rsidP="003E0871" w:rsidRDefault="003E0871" w14:paraId="5F8F8ADF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Regularizaci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Interna</w:t>
      </w:r>
    </w:p>
    <w:p w:rsidRPr="00281717" w:rsidR="003E0871" w:rsidP="003E0871" w:rsidRDefault="003E0871" w14:paraId="20CF811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Early stopping, shrinkage</w:t>
      </w:r>
    </w:p>
    <w:p w:rsidRPr="00281717" w:rsidR="003E0871" w:rsidP="003E0871" w:rsidRDefault="003E0871" w14:paraId="53979D9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Escalabilidad</w:t>
      </w:r>
    </w:p>
    <w:p w:rsidRPr="00281717" w:rsidR="003E0871" w:rsidP="003E0871" w:rsidRDefault="003E0871" w14:paraId="029834D5" w14:textId="23093D8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 Capaz de entrenar con 1M+ registros</w:t>
      </w:r>
    </w:p>
    <w:p w:rsidRPr="00281717" w:rsidR="003E0871" w:rsidP="003E0871" w:rsidRDefault="003E0871" w14:paraId="242F6FF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Alternativas Consideradas y Descartadas:</w:t>
      </w:r>
    </w:p>
    <w:p w:rsidRPr="00281717" w:rsidR="003E0871" w:rsidP="003E0871" w:rsidRDefault="003E0871" w14:paraId="4AE77DD3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Regresi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Log</w:t>
      </w:r>
      <w:r w:rsidRPr="00281717">
        <w:rPr>
          <w:rFonts w:ascii="Calibri" w:hAnsi="Calibri" w:cs="Calibri"/>
        </w:rPr>
        <w:t>í</w:t>
      </w:r>
      <w:r w:rsidRPr="00281717">
        <w:rPr>
          <w:rFonts w:asciiTheme="majorHAnsi" w:hAnsiTheme="majorHAnsi" w:cstheme="majorHAnsi"/>
        </w:rPr>
        <w:t>stica</w:t>
      </w:r>
    </w:p>
    <w:p w:rsidRPr="00281717" w:rsidR="003E0871" w:rsidP="003E0871" w:rsidRDefault="003E0871" w14:paraId="2DD2D46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Insuficiente capacidad para relaciones no lineales</w:t>
      </w:r>
    </w:p>
    <w:p w:rsidRPr="00281717" w:rsidR="003E0871" w:rsidP="003E0871" w:rsidRDefault="003E0871" w14:paraId="0C2A6715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Random Forest</w:t>
      </w:r>
    </w:p>
    <w:p w:rsidRPr="00281717" w:rsidR="003E0871" w:rsidP="003E0871" w:rsidRDefault="003E0871" w14:paraId="51C13BF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   └─ Menos interpretabilidad que XGBoost</w:t>
      </w:r>
    </w:p>
    <w:p w:rsidRPr="00281717" w:rsidR="003E0871" w:rsidP="003E0871" w:rsidRDefault="003E0871" w14:paraId="7D253F9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Redes Neuronales</w:t>
      </w:r>
    </w:p>
    <w:p w:rsidRPr="00281717" w:rsidR="003E0871" w:rsidP="003E0871" w:rsidRDefault="003E0871" w14:paraId="6AEB8206" w14:textId="37BE6C4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 Mayor riesgo de overfitting con datos desbalanceados</w:t>
      </w:r>
    </w:p>
    <w:p w:rsidRPr="00281717" w:rsidR="003E0871" w:rsidP="003E0871" w:rsidRDefault="003E0871" w14:paraId="4D1B5959" w14:textId="3E97DED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Decisión Final: XGBoost seleccionado</w:t>
      </w:r>
    </w:p>
    <w:p w:rsidRPr="00281717" w:rsidR="003E0871" w:rsidP="003E0871" w:rsidRDefault="003E0871" w14:paraId="7A2F4BC8" w14:textId="454D8D2B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10.2 Configuración Inicial</w:t>
      </w:r>
    </w:p>
    <w:p w:rsidRPr="00281717" w:rsidR="003E0871" w:rsidP="65EB151D" w:rsidRDefault="003E0871" w14:paraId="75857B0D" w14:textId="29AA9BA1">
      <w:pPr>
        <w:rPr>
          <w:rFonts w:ascii="Calibri" w:hAnsi="Calibri" w:cs="Calibri" w:asciiTheme="majorAscii" w:hAnsiTheme="majorAscii" w:cstheme="majorAscii"/>
        </w:rPr>
      </w:pPr>
      <w:r w:rsidRPr="65EB151D" w:rsidR="003E0871">
        <w:rPr>
          <w:rFonts w:ascii="Calibri" w:hAnsi="Calibri" w:cs="Calibri" w:asciiTheme="majorAscii" w:hAnsiTheme="majorAscii" w:cstheme="majorAscii"/>
        </w:rPr>
        <w:t>Parámetros</w:t>
      </w:r>
      <w:r w:rsidRPr="65EB151D" w:rsidR="003E0871">
        <w:rPr>
          <w:rFonts w:ascii="Calibri" w:hAnsi="Calibri" w:cs="Calibri" w:asciiTheme="majorAscii" w:hAnsiTheme="majorAscii" w:cstheme="majorAscii"/>
        </w:rPr>
        <w:t xml:space="preserve"> Base del Modelo:</w:t>
      </w:r>
    </w:p>
    <w:p w:rsidRPr="00281717" w:rsidR="003E0871" w:rsidP="65EB151D" w:rsidRDefault="003E0871" w14:paraId="1CCE9CFB" w14:textId="61E330E8">
      <w:pPr>
        <w:rPr>
          <w:rFonts w:ascii="Calibri" w:hAnsi="Calibri" w:cs="Calibri" w:asciiTheme="majorAscii" w:hAnsiTheme="majorAscii" w:cstheme="majorAscii"/>
        </w:rPr>
      </w:pPr>
      <w:r w:rsidRPr="65EB151D" w:rsidR="003E0871">
        <w:rPr>
          <w:rFonts w:ascii="Calibri" w:hAnsi="Calibri" w:cs="Calibri" w:asciiTheme="majorAscii" w:hAnsiTheme="majorAscii" w:cstheme="majorAscii"/>
        </w:rPr>
        <w:t>xgb_params</w:t>
      </w:r>
      <w:r w:rsidRPr="65EB151D" w:rsidR="003E0871">
        <w:rPr>
          <w:rFonts w:ascii="Calibri" w:hAnsi="Calibri" w:cs="Calibri" w:asciiTheme="majorAscii" w:hAnsiTheme="majorAscii" w:cstheme="majorAscii"/>
        </w:rPr>
        <w:t xml:space="preserve"> 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920"/>
        <w:gridCol w:w="1455"/>
        <w:gridCol w:w="4520"/>
      </w:tblGrid>
      <w:tr w:rsidR="65EB151D" w:rsidTr="65EB151D" w14:paraId="7AEEB31E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62D3D62F" w14:textId="6FDBCEF2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objective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FF7A4BE" w14:textId="4B1C7F1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binary logistic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AC5E904" w14:textId="60FA2AE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Clasificación binaria </w:t>
            </w:r>
          </w:p>
        </w:tc>
      </w:tr>
      <w:tr w:rsidR="65EB151D" w:rsidTr="65EB151D" w14:paraId="4FDC4AAD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62D105AE" w14:textId="7EF995A3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eval_metric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3F1C866" w14:textId="6AB89CE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auc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4B3039F" w14:textId="5FC6774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Métrica de evaluación </w:t>
            </w:r>
          </w:p>
        </w:tc>
      </w:tr>
      <w:tr w:rsidR="65EB151D" w:rsidTr="65EB151D" w14:paraId="6607CCBF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C192AB4" w14:textId="07382BE0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max_depth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273763E" w14:textId="55B22F2D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3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C9F329F" w14:textId="22F86BA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# Profundidad inicial (controlada) </w:t>
            </w:r>
          </w:p>
        </w:tc>
      </w:tr>
      <w:tr w:rsidR="65EB151D" w:rsidTr="65EB151D" w14:paraId="6F753B1A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CD92925" w14:textId="2F03427A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eta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BC3323E" w14:textId="42ECB1C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0.1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D559A5D" w14:textId="2278902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# Learning rate </w:t>
            </w:r>
          </w:p>
        </w:tc>
      </w:tr>
      <w:tr w:rsidR="65EB151D" w:rsidTr="65EB151D" w14:paraId="699E9531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765748C9" w14:textId="13E2DF08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subsample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1E47E3F" w14:textId="79EE02D9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0.8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9960E28" w14:textId="70B2037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# Subsampling de observaciones </w:t>
            </w:r>
          </w:p>
        </w:tc>
      </w:tr>
      <w:tr w:rsidR="65EB151D" w:rsidTr="65EB151D" w14:paraId="7F5E8A52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2F83C58" w14:textId="33FFCF88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colsample_bytree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EBB03E8" w14:textId="7A691F16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0.8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5E97279" w14:textId="4C1AFFE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Subsampling de variables </w:t>
            </w:r>
          </w:p>
        </w:tc>
      </w:tr>
      <w:tr w:rsidR="65EB151D" w:rsidTr="65EB151D" w14:paraId="7E396E3C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621D5D74" w14:textId="0753FFD7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min_child_weight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EC1BC63" w14:textId="2396C69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37894A6" w14:textId="003AF4B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Peso mínimo en nodos hoja </w:t>
            </w:r>
          </w:p>
        </w:tc>
      </w:tr>
      <w:tr w:rsidR="65EB151D" w:rsidTr="65EB151D" w14:paraId="5A347B91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0EFEA386" w14:textId="5A719A51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gamma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33196AD" w14:textId="01977627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E3AC820" w14:textId="44012DE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Regularización por complejidad </w:t>
            </w:r>
          </w:p>
        </w:tc>
      </w:tr>
      <w:tr w:rsidR="65EB151D" w:rsidTr="65EB151D" w14:paraId="518979E6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1432CCF5" w14:textId="6F7A2987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scale_pos_weight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D10EAB2" w14:textId="0A73090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494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E623CD2" w14:textId="6F96CC5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Ponderador para clase positiva </w:t>
            </w:r>
          </w:p>
        </w:tc>
      </w:tr>
      <w:tr w:rsidR="65EB151D" w:rsidTr="65EB151D" w14:paraId="2FF97C98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46D4AE12" w14:textId="220F55F9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num_round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EBDF43C" w14:textId="12B44EB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1000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1BC69B2" w14:textId="53E3E24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# Máximo de iteraciones </w:t>
            </w:r>
          </w:p>
        </w:tc>
      </w:tr>
      <w:tr w:rsidR="65EB151D" w:rsidTr="65EB151D" w14:paraId="4B755F7C">
        <w:trPr>
          <w:trHeight w:val="285"/>
        </w:trPr>
        <w:tc>
          <w:tcPr>
            <w:tcW w:w="29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EB08A6B" w14:textId="3741207D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   early_stopping_rounds</w:t>
            </w:r>
          </w:p>
        </w:tc>
        <w:tc>
          <w:tcPr>
            <w:tcW w:w="145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1B58949" w14:textId="69202F8A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200</w:t>
            </w:r>
          </w:p>
        </w:tc>
        <w:tc>
          <w:tcPr>
            <w:tcW w:w="452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E5CE72E" w14:textId="0DDEAA7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# Detención temprana</w:t>
            </w:r>
          </w:p>
        </w:tc>
      </w:tr>
    </w:tbl>
    <w:p w:rsidR="65EB151D" w:rsidP="65EB151D" w:rsidRDefault="65EB151D" w14:paraId="14787C4F" w14:textId="68852D47">
      <w:pPr>
        <w:rPr>
          <w:rFonts w:ascii="Calibri" w:hAnsi="Calibri" w:cs="Calibri" w:asciiTheme="majorAscii" w:hAnsiTheme="majorAscii" w:cstheme="majorAscii"/>
        </w:rPr>
      </w:pPr>
    </w:p>
    <w:p w:rsidRPr="00536836" w:rsidR="003E0871" w:rsidP="003E0871" w:rsidRDefault="003E0871" w14:paraId="10813566" w14:textId="5805598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10.3 División Train / Validation / Test</w:t>
      </w:r>
    </w:p>
    <w:p w:rsidRPr="00281717" w:rsidR="003E0871" w:rsidP="65EB151D" w:rsidRDefault="003E0871" w14:paraId="48792535" w14:textId="583FEF0E">
      <w:pPr>
        <w:rPr>
          <w:rFonts w:ascii="Calibri" w:hAnsi="Calibri" w:cs="Calibri" w:asciiTheme="majorAscii" w:hAnsiTheme="majorAscii" w:cstheme="majorAscii"/>
        </w:rPr>
      </w:pPr>
      <w:r w:rsidRPr="65EB151D" w:rsidR="003E0871">
        <w:rPr>
          <w:rFonts w:ascii="Calibri" w:hAnsi="Calibri" w:cs="Calibri" w:asciiTheme="majorAscii" w:hAnsiTheme="majorAscii" w:cstheme="majorAscii"/>
        </w:rPr>
        <w:t>Estrategia</w:t>
      </w:r>
      <w:r w:rsidRPr="65EB151D" w:rsidR="003E0871">
        <w:rPr>
          <w:rFonts w:ascii="Calibri" w:hAnsi="Calibri" w:cs="Calibri" w:asciiTheme="majorAscii" w:hAnsiTheme="majorAscii" w:cstheme="majorAscii"/>
        </w:rPr>
        <w:t xml:space="preserve"> Temporal:</w:t>
      </w:r>
    </w:p>
    <w:p w:rsidRPr="00281717" w:rsidR="003E0871" w:rsidP="003E0871" w:rsidRDefault="003E0871" w14:paraId="6A95383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Período Completo: Enero 2025 - Abril 2026 (16 meses)</w:t>
      </w:r>
    </w:p>
    <w:p w:rsidRPr="00281717" w:rsidR="003E0871" w:rsidP="003E0871" w:rsidRDefault="003E0871" w14:paraId="7999C89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│</w:t>
      </w:r>
    </w:p>
    <w:p w:rsidRPr="00281717" w:rsidR="003E0871" w:rsidP="6AD880FE" w:rsidRDefault="003E0871" w14:paraId="666726F2" w14:textId="35E36D79">
      <w:pPr>
        <w:rPr>
          <w:rFonts w:ascii="Calibri" w:hAnsi="Calibri" w:cs="Calibri" w:asciiTheme="majorAscii" w:hAnsiTheme="majorAscii" w:cstheme="majorAscii"/>
          <w:lang w:val="es-ES"/>
        </w:rPr>
      </w:pPr>
      <w:r w:rsidRPr="6AD880FE" w:rsidR="5DCFAA10">
        <w:rPr>
          <w:rFonts w:ascii="MS Gothic" w:hAnsi="MS Gothic" w:eastAsia="MS Gothic" w:cs="MS Gothic"/>
          <w:lang w:val="es-ES"/>
        </w:rPr>
        <w:t>├</w:t>
      </w:r>
      <w:r w:rsidRPr="6AD880FE" w:rsidR="5DCFAA10">
        <w:rPr>
          <w:rFonts w:ascii="Calibri" w:hAnsi="Calibri" w:cs="Calibri"/>
          <w:lang w:val="es-ES"/>
        </w:rPr>
        <w:t>─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Train (40%):        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Enero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2025 - Julio 2025  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  [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7 meses]</w:t>
      </w:r>
    </w:p>
    <w:p w:rsidRPr="00281717" w:rsidR="003E0871" w:rsidP="6AD880FE" w:rsidRDefault="003E0871" w14:paraId="2FDE2B54" w14:textId="44C6DC78">
      <w:pPr>
        <w:rPr>
          <w:rFonts w:ascii="Calibri" w:hAnsi="Calibri" w:cs="Calibri" w:asciiTheme="majorAscii" w:hAnsiTheme="majorAscii" w:cstheme="majorAscii"/>
          <w:lang w:val="es-ES"/>
        </w:rPr>
      </w:pPr>
      <w:r w:rsidRPr="6AD880FE" w:rsidR="5DCFAA10">
        <w:rPr>
          <w:rFonts w:ascii="MS Gothic" w:hAnsi="MS Gothic" w:eastAsia="MS Gothic" w:cs="MS Gothic"/>
          <w:lang w:val="es-ES"/>
        </w:rPr>
        <w:t>├</w:t>
      </w:r>
      <w:r w:rsidRPr="6AD880FE" w:rsidR="5DCFAA10">
        <w:rPr>
          <w:rFonts w:ascii="Calibri" w:hAnsi="Calibri" w:cs="Calibri"/>
          <w:lang w:val="es-ES"/>
        </w:rPr>
        <w:t>─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Validation (12%):    Agosto 2025 -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Septiembre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2025 [2 meses] [OOT]</w:t>
      </w:r>
    </w:p>
    <w:p w:rsidRPr="00281717" w:rsidR="003E0871" w:rsidP="6AD880FE" w:rsidRDefault="003E0871" w14:paraId="6732E9BE" w14:textId="01B06B25">
      <w:pPr>
        <w:rPr>
          <w:rFonts w:ascii="Calibri" w:hAnsi="Calibri" w:cs="Calibri" w:asciiTheme="majorAscii" w:hAnsiTheme="majorAscii" w:cstheme="majorAscii"/>
          <w:lang w:val="es-ES"/>
        </w:rPr>
      </w:pP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└─ Test (48%):         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Octubre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2025 - Abril 2026 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   [</w:t>
      </w: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>7 meses] [OOT]</w:t>
      </w:r>
    </w:p>
    <w:p w:rsidRPr="00281717" w:rsidR="003E0871" w:rsidP="003E0871" w:rsidRDefault="003E0871" w14:paraId="273E0128" w14:textId="77777777">
      <w:pPr>
        <w:rPr>
          <w:rFonts w:asciiTheme="majorHAnsi" w:hAnsiTheme="majorHAnsi" w:cstheme="majorHAnsi"/>
        </w:rPr>
      </w:pPr>
    </w:p>
    <w:p w:rsidRPr="00281717" w:rsidR="003E0871" w:rsidP="003E0871" w:rsidRDefault="003E0871" w14:paraId="10BF1AE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Justificación:</w:t>
      </w:r>
    </w:p>
    <w:p w:rsidRPr="00281717" w:rsidR="003E0871" w:rsidP="003E0871" w:rsidRDefault="003E0871" w14:paraId="0E789CD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División temporal (no aleatoria) para evitar data leakage</w:t>
      </w:r>
    </w:p>
    <w:p w:rsidRPr="00281717" w:rsidR="003E0871" w:rsidP="003E0871" w:rsidRDefault="003E0871" w14:paraId="4425940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Validation y Test son Out-of-Time para evaluar capacidad predictiva real</w:t>
      </w:r>
    </w:p>
    <w:p w:rsidRPr="00281717" w:rsidR="003E0871" w:rsidP="003E0871" w:rsidRDefault="003E0871" w14:paraId="5A7F2100" w14:textId="0DCB89C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Test más largo para capturar variabilidad estacional</w:t>
      </w:r>
    </w:p>
    <w:p w:rsidRPr="00536836" w:rsidR="003E0871" w:rsidP="003E0871" w:rsidRDefault="003E0871" w14:paraId="60A037BD" w14:textId="669505E3">
      <w:pPr>
        <w:rPr>
          <w:rFonts w:asciiTheme="majorHAnsi" w:hAnsiTheme="majorHAnsi" w:cstheme="majorHAnsi"/>
          <w:b/>
          <w:bCs/>
          <w:color w:val="1F497D" w:themeColor="text2"/>
        </w:rPr>
      </w:pPr>
      <w:r w:rsidRPr="6AD880FE" w:rsidR="5DCFAA10"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  <w:t>10.4 Scale Pos Weight (Justificación Completa)</w:t>
      </w:r>
    </w:p>
    <w:p w:rsidR="3B991694" w:rsidP="6AD880FE" w:rsidRDefault="3B991694" w14:paraId="430F254D" w14:textId="362A144A">
      <w:pPr>
        <w:spacing w:before="210" w:beforeAutospacing="off" w:after="210" w:afterAutospacing="off" w:line="300" w:lineRule="auto"/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El problema presenta un desbalance severo entre casos positivos y negativos. Aunque el valor teórico de </w:t>
      </w:r>
      <w:r w:rsidRPr="6AD880FE" w:rsidR="3B991694">
        <w:rPr>
          <w:rFonts w:ascii="Consolas" w:hAnsi="Consolas" w:eastAsia="Consolas" w:cs="Consolas"/>
          <w:b w:val="0"/>
          <w:bCs w:val="0"/>
          <w:i w:val="0"/>
          <w:iCs w:val="0"/>
          <w:noProof w:val="0"/>
          <w:sz w:val="21"/>
          <w:szCs w:val="21"/>
          <w:lang w:val="en-US"/>
        </w:rPr>
        <w:t>scale_pos_weight</w:t>
      </w: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corresponde al ratio negativos/positivos observado en la población, la optimización experimental mostró que valores inferiores generaban una mejor capacidad de generalización en conjuntos Out-of-Time.</w:t>
      </w:r>
    </w:p>
    <w:p w:rsidR="3B991694" w:rsidP="6AD880FE" w:rsidRDefault="3B991694" w14:paraId="3C47A0D5" w14:textId="71AEEF63">
      <w:pPr>
        <w:spacing w:before="210" w:beforeAutospacing="off" w:after="210" w:afterAutospacing="off" w:line="300" w:lineRule="auto"/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Durante el proceso de HPO se evaluaron distintas configuraciones y se determinó que:</w:t>
      </w:r>
    </w:p>
    <w:p w:rsidR="3B991694" w:rsidP="6AD880FE" w:rsidRDefault="3B991694" w14:paraId="4377B696" w14:textId="1F0FAA5D">
      <w:pPr>
        <w:spacing w:before="0" w:beforeAutospacing="off" w:after="0" w:afterAutospacing="off" w:line="300" w:lineRule="auto"/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scale_pos_weight = 494</w:t>
      </w:r>
    </w:p>
    <w:p w:rsidR="3B991694" w:rsidP="6AD880FE" w:rsidRDefault="3B991694" w14:paraId="5D623471" w14:textId="6E799137">
      <w:pPr>
        <w:spacing w:before="210" w:beforeAutospacing="off" w:after="210" w:afterAutospacing="off" w:line="300" w:lineRule="auto"/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proporciona el mejor balance entre:</w:t>
      </w:r>
    </w:p>
    <w:p w:rsidR="3B991694" w:rsidP="6AD880FE" w:rsidRDefault="3B991694" w14:paraId="757F6F45" w14:textId="0D7E0558">
      <w:pPr>
        <w:pStyle w:val="ListParagraph"/>
        <w:numPr>
          <w:ilvl w:val="0"/>
          <w:numId w:val="2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detección de casos positivos,</w:t>
      </w:r>
    </w:p>
    <w:p w:rsidR="3B991694" w:rsidP="6AD880FE" w:rsidRDefault="3B991694" w14:paraId="33AF2FA7" w14:textId="4E1FDB21">
      <w:pPr>
        <w:pStyle w:val="ListParagraph"/>
        <w:numPr>
          <w:ilvl w:val="0"/>
          <w:numId w:val="2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estabilidad temporal,</w:t>
      </w:r>
    </w:p>
    <w:p w:rsidR="3B991694" w:rsidP="6AD880FE" w:rsidRDefault="3B991694" w14:paraId="60939220" w14:textId="13EFEE15">
      <w:pPr>
        <w:pStyle w:val="ListParagraph"/>
        <w:numPr>
          <w:ilvl w:val="0"/>
          <w:numId w:val="2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reducción de falsos positivos,</w:t>
      </w:r>
    </w:p>
    <w:p w:rsidR="3B991694" w:rsidP="6AD880FE" w:rsidRDefault="3B991694" w14:paraId="4410F881" w14:textId="02B54B63">
      <w:pPr>
        <w:pStyle w:val="ListParagraph"/>
        <w:numPr>
          <w:ilvl w:val="0"/>
          <w:numId w:val="25"/>
        </w:num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desempeño OOT.</w:t>
      </w:r>
    </w:p>
    <w:p w:rsidR="3B991694" w:rsidP="6AD880FE" w:rsidRDefault="3B991694" w14:paraId="1B8DB5EF" w14:textId="41BB4B2D">
      <w:pPr>
        <w:spacing w:before="210" w:beforeAutospacing="off" w:after="210" w:afterAutospacing="off" w:line="300" w:lineRule="auto"/>
      </w:pPr>
      <w:r w:rsidRPr="6AD880FE" w:rsidR="3B991694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Por esta razón el valor fue seleccionado empíricamente y no mediante la aplicación directa de la fórmula teórica del ratio de clases.</w:t>
      </w:r>
    </w:p>
    <w:p w:rsidR="6AD880FE" w:rsidP="6AD880FE" w:rsidRDefault="6AD880FE" w14:paraId="47C6C1CC" w14:textId="0F832BA9">
      <w:pPr>
        <w:rPr>
          <w:rFonts w:ascii="Calibri" w:hAnsi="Calibri" w:cs="Calibri" w:asciiTheme="majorAscii" w:hAnsiTheme="majorAscii" w:cstheme="majorAscii"/>
        </w:rPr>
      </w:pPr>
    </w:p>
    <w:p w:rsidR="6AD880FE" w:rsidP="6AD880FE" w:rsidRDefault="6AD880FE" w14:paraId="7C0EC114" w14:textId="5F06E954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Pr="00281717" w:rsidR="003E0871" w:rsidP="003E0871" w:rsidRDefault="003E0871" w14:paraId="77DB3E9E" w14:textId="3416BC9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10.5 Regularización (Lambda, Alpha)</w:t>
      </w:r>
    </w:p>
    <w:p w:rsidRPr="00281717" w:rsidR="003E0871" w:rsidP="003E0871" w:rsidRDefault="003E0871" w14:paraId="22A9D125" w14:textId="458AA51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ANÁLISIS DE PARÁMETROS DE REGULARIZACIÓN:</w:t>
      </w:r>
    </w:p>
    <w:p w:rsidRPr="00281717" w:rsidR="003E0871" w:rsidP="003E0871" w:rsidRDefault="003E0871" w14:paraId="67C9489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Recomendación de Validación Externa:</w:t>
      </w:r>
    </w:p>
    <w:p w:rsidRPr="00281717" w:rsidR="003E0871" w:rsidP="003E0871" w:rsidRDefault="003E0871" w14:paraId="2FF3968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"No se usan parámetros de regularización como lambda y alpha, que permiten reducir </w:t>
      </w:r>
    </w:p>
    <w:p w:rsidRPr="00281717" w:rsidR="003E0871" w:rsidP="003E0871" w:rsidRDefault="003E0871" w14:paraId="2D47ACDA" w14:textId="51005CA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overfitting y obtener predicciones más estables"</w:t>
      </w:r>
    </w:p>
    <w:p w:rsidRPr="00281717" w:rsidR="003E0871" w:rsidP="003E0871" w:rsidRDefault="003E0871" w14:paraId="04924ABC" w14:textId="31152D0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EVALUACIÓN:</w:t>
      </w:r>
    </w:p>
    <w:p w:rsidRPr="00281717" w:rsidR="003E0871" w:rsidP="003E0871" w:rsidRDefault="003E0871" w14:paraId="7B49BD5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Parámetros L1 (lambda) y L2 (alpha) en XGBoost:</w:t>
      </w:r>
    </w:p>
    <w:p w:rsidRPr="00281717" w:rsidR="003E0871" w:rsidP="003E0871" w:rsidRDefault="003E0871" w14:paraId="56F2023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lambda (L2): Penalización sobre magnitud de pesos</w:t>
      </w:r>
    </w:p>
    <w:p w:rsidRPr="00281717" w:rsidR="003E0871" w:rsidP="003E0871" w:rsidRDefault="003E0871" w14:paraId="199F1861" w14:textId="18A43D9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alpha (L1): Penalización sobre número de features</w:t>
      </w:r>
    </w:p>
    <w:p w:rsidRPr="00281717" w:rsidR="003E0871" w:rsidP="003E0871" w:rsidRDefault="003E0871" w14:paraId="0776F27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Razón por la que NO se incluyeron en versión actual:</w:t>
      </w:r>
    </w:p>
    <w:p w:rsidRPr="00281717" w:rsidR="003E0871" w:rsidP="003E0871" w:rsidRDefault="003E0871" w14:paraId="7940A60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Early stopping (200 rounds) ya actúa como regularizador</w:t>
      </w:r>
    </w:p>
    <w:p w:rsidRPr="00281717" w:rsidR="003E0871" w:rsidP="003E0871" w:rsidRDefault="003E0871" w14:paraId="402E62D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Subsampling (subsample=0.8, colsample_bytree=0.8) reduce overfitting</w:t>
      </w:r>
    </w:p>
    <w:p w:rsidRPr="00281717" w:rsidR="003E0871" w:rsidP="6AD880FE" w:rsidRDefault="003E0871" w14:paraId="4E92952A" w14:textId="7DD4A2B0">
      <w:pPr>
        <w:spacing w:before="0" w:beforeAutospacing="off" w:after="0" w:afterAutospacing="off" w:line="300" w:lineRule="auto"/>
      </w:pPr>
      <w:r w:rsidRPr="6AD880FE" w:rsidR="5DCFAA10">
        <w:rPr>
          <w:rFonts w:ascii="Calibri" w:hAnsi="Calibri" w:cs="Calibri" w:asciiTheme="majorAscii" w:hAnsiTheme="majorAscii" w:cstheme="majorAscii"/>
          <w:lang w:val="es-ES"/>
        </w:rPr>
        <w:t xml:space="preserve">3. </w:t>
      </w:r>
      <w:r w:rsidRPr="6AD880FE" w:rsidR="3F83E5A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s-ES"/>
        </w:rPr>
        <w:t>E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l conjunto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utilizado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para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entrenamiento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contiene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174,523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observaciones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cliente-mes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luego de la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estrategia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muestreo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y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balanceo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descrita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en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la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sección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5.7. Este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volumen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información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resulta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suficiente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para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entrenar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modelos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gradient boosting sin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evidencias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significativas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 xml:space="preserve"> de </w:t>
      </w:r>
      <w:r w:rsidRPr="6AD880FE" w:rsidR="3F83E5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s-ES" w:eastAsia="en-US" w:bidi="ar-SA"/>
        </w:rPr>
        <w:t>sobreajuste</w:t>
      </w:r>
    </w:p>
    <w:p w:rsidRPr="00281717" w:rsidR="003E0871" w:rsidP="6AD880FE" w:rsidRDefault="003E0871" w14:paraId="7B9E0EFA" w14:textId="3592CC4B">
      <w:pPr>
        <w:spacing w:before="0" w:beforeAutospacing="off" w:after="0" w:afterAutospacing="off" w:line="300" w:lineRule="auto"/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4. </w:t>
      </w:r>
      <w:r w:rsidRPr="6AD880FE" w:rsidR="225A18AC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</w:t>
      </w:r>
      <w:r w:rsidRPr="6AD880FE" w:rsidR="225A18AC">
        <w:rPr>
          <w:rFonts w:ascii="Calibri" w:hAnsi="Calibri" w:eastAsia="" w:cs="Calibri" w:asciiTheme="majorAscii" w:hAnsiTheme="majorAscii" w:eastAsiaTheme="minorEastAsia" w:cstheme="majorAscii"/>
          <w:noProof w:val="0"/>
          <w:color w:val="auto"/>
          <w:sz w:val="22"/>
          <w:szCs w:val="22"/>
          <w:lang w:val="en-US" w:eastAsia="en-US" w:bidi="ar-SA"/>
        </w:rPr>
        <w:t>n la versión actual del modelo, la diferencia observada entre AUC_train y AUC_val es de 0.0099 (0.9837 vs 0.9738), valor que se encuentra significativamente por debajo del umbral interno de alerta de 0.05 y evidencia un bajo nivel de sobreajuste.</w:t>
      </w:r>
    </w:p>
    <w:p w:rsidRPr="00281717" w:rsidR="003E0871" w:rsidP="6AD880FE" w:rsidRDefault="003E0871" w14:paraId="5FDF791E" w14:textId="59B2CD0C">
      <w:pPr>
        <w:rPr>
          <w:rFonts w:ascii="Calibri" w:hAnsi="Calibri" w:cs="Calibri" w:asciiTheme="majorAscii" w:hAnsiTheme="majorAscii" w:cstheme="majorAscii"/>
        </w:rPr>
      </w:pPr>
    </w:p>
    <w:p w:rsidRPr="00281717" w:rsidR="003E0871" w:rsidP="003E0871" w:rsidRDefault="003E0871" w14:paraId="1B3669B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RECOMENDACIÓN PARA V4:</w:t>
      </w:r>
    </w:p>
    <w:p w:rsidRPr="00281717" w:rsidR="003E0871" w:rsidP="003E0871" w:rsidRDefault="003E0871" w14:paraId="11814D1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Incluir búsqueda de lambda y alpha en HPO futuro:</w:t>
      </w:r>
    </w:p>
    <w:p w:rsidRPr="00281717" w:rsidR="003E0871" w:rsidP="003E0871" w:rsidRDefault="003E0871" w14:paraId="2877687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lambda: [0, 0.01, 0.1, 1.0]</w:t>
      </w:r>
    </w:p>
    <w:p w:rsidRPr="00281717" w:rsidR="003E0871" w:rsidP="003E0871" w:rsidRDefault="003E0871" w14:paraId="276A9DA3" w14:textId="190F497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alpha: [0, 0.01, 0.1, 1.0]</w:t>
      </w:r>
    </w:p>
    <w:p w:rsidRPr="00281717" w:rsidR="003E0871" w:rsidP="003E0871" w:rsidRDefault="003E0871" w14:paraId="47B72951" w14:textId="302A197E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10.6 Early Stopping</w:t>
      </w:r>
    </w:p>
    <w:p w:rsidRPr="00281717" w:rsidR="003E0871" w:rsidP="003E0871" w:rsidRDefault="003E0871" w14:paraId="58B8D53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Mecanismo: Detención automática del entrenamiento cuando validation AUC </w:t>
      </w:r>
    </w:p>
    <w:p w:rsidRPr="00281717" w:rsidR="003E0871" w:rsidP="003E0871" w:rsidRDefault="003E0871" w14:paraId="2EEA6F4A" w14:textId="0DEA609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 mejora en 200 iteraciones consecutivas.</w:t>
      </w:r>
    </w:p>
    <w:p w:rsidRPr="00281717" w:rsidR="003E0871" w:rsidP="003E0871" w:rsidRDefault="003E0871" w14:paraId="72BC43A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Beneficios:</w:t>
      </w:r>
    </w:p>
    <w:p w:rsidRPr="00281717" w:rsidR="003E0871" w:rsidP="003E0871" w:rsidRDefault="003E0871" w14:paraId="3B7C020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Evita sobreentrenamiento</w:t>
      </w:r>
    </w:p>
    <w:p w:rsidRPr="00281717" w:rsidR="003E0871" w:rsidP="003E0871" w:rsidRDefault="003E0871" w14:paraId="1F65E45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Reduce tiempo computacional</w:t>
      </w:r>
    </w:p>
    <w:p w:rsidRPr="00281717" w:rsidR="003E0871" w:rsidP="003E0871" w:rsidRDefault="003E0871" w14:paraId="1E8C9A42" w14:textId="45843CD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Encuentra modelo óptimo automáticamente</w:t>
      </w:r>
    </w:p>
    <w:p w:rsidRPr="00281717" w:rsidR="003E0871" w:rsidP="003E0871" w:rsidRDefault="003E0871" w14:paraId="1306909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Implementación:</w:t>
      </w:r>
    </w:p>
    <w:p w:rsidRPr="00281717" w:rsidR="003E0871" w:rsidP="003E0871" w:rsidRDefault="003E0871" w14:paraId="7DE50C8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```python</w:t>
      </w:r>
    </w:p>
    <w:p w:rsidRPr="00281717" w:rsidR="003E0871" w:rsidP="003E0871" w:rsidRDefault="003E0871" w14:paraId="571E689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evals = [(X_val, y_val)]</w:t>
      </w:r>
    </w:p>
    <w:p w:rsidRPr="00281717" w:rsidR="003E0871" w:rsidP="003E0871" w:rsidRDefault="003E0871" w14:paraId="449E4E2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evals_result = {}</w:t>
      </w:r>
    </w:p>
    <w:p w:rsidRPr="00281717" w:rsidR="003E0871" w:rsidP="003E0871" w:rsidRDefault="003E0871" w14:paraId="08281E7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model = xgb.train(</w:t>
      </w:r>
    </w:p>
    <w:p w:rsidRPr="00281717" w:rsidR="003E0871" w:rsidP="003E0871" w:rsidRDefault="003E0871" w14:paraId="0625398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params,</w:t>
      </w:r>
    </w:p>
    <w:p w:rsidRPr="00281717" w:rsidR="003E0871" w:rsidP="003E0871" w:rsidRDefault="003E0871" w14:paraId="5D1C033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dtrain,</w:t>
      </w:r>
    </w:p>
    <w:p w:rsidRPr="00281717" w:rsidR="003E0871" w:rsidP="003E0871" w:rsidRDefault="003E0871" w14:paraId="16B56B9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num_boost_round=1000,</w:t>
      </w:r>
    </w:p>
    <w:p w:rsidRPr="00281717" w:rsidR="003E0871" w:rsidP="003E0871" w:rsidRDefault="003E0871" w14:paraId="48EE5D2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evals=evals,</w:t>
      </w:r>
    </w:p>
    <w:p w:rsidRPr="00281717" w:rsidR="003E0871" w:rsidP="003E0871" w:rsidRDefault="003E0871" w14:paraId="7B79337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evals_result=evals_result,</w:t>
      </w:r>
    </w:p>
    <w:p w:rsidRPr="00281717" w:rsidR="003E0871" w:rsidP="003E0871" w:rsidRDefault="003E0871" w14:paraId="73B8CEF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early_stopping_rounds=200</w:t>
      </w:r>
    </w:p>
    <w:p w:rsidRPr="003B6513" w:rsidR="00EC3AC6" w:rsidP="003E0871" w:rsidRDefault="003E0871" w14:paraId="2C2CCC15" w14:textId="0281463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)</w:t>
      </w:r>
    </w:p>
    <w:p w:rsidRPr="00281717" w:rsidR="003E0871" w:rsidP="003E0871" w:rsidRDefault="003E0871" w14:paraId="536EF7EB" w14:textId="369278B0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10.7 Proceso de Entrenamiento</w:t>
      </w:r>
    </w:p>
    <w:p w:rsidRPr="00281717" w:rsidR="003E0871" w:rsidP="003E0871" w:rsidRDefault="003E0871" w14:paraId="541C15D8" w14:textId="31A575D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Pasos Secuenciales:</w:t>
      </w:r>
    </w:p>
    <w:p w:rsidRPr="00281717" w:rsidR="003E0871" w:rsidP="003E0871" w:rsidRDefault="003E0871" w14:paraId="547ECF4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Carga de Datos</w:t>
      </w:r>
    </w:p>
    <w:p w:rsidRPr="00281717" w:rsidR="003E0871" w:rsidP="003E0871" w:rsidRDefault="003E0871" w14:paraId="1FE24EB4" w14:textId="1D8550B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X_train: </w:t>
      </w:r>
      <w:r w:rsidRPr="00281717" w:rsidR="00AC635A">
        <w:rPr>
          <w:rFonts w:asciiTheme="majorHAnsi" w:hAnsiTheme="majorHAnsi" w:cstheme="majorHAnsi"/>
        </w:rPr>
        <w:t>174.</w:t>
      </w:r>
      <w:r w:rsidRPr="00281717" w:rsidR="002D61AB">
        <w:rPr>
          <w:rFonts w:asciiTheme="majorHAnsi" w:hAnsiTheme="majorHAnsi" w:cstheme="majorHAnsi"/>
        </w:rPr>
        <w:t>523</w:t>
      </w:r>
      <w:r w:rsidRPr="00281717">
        <w:rPr>
          <w:rFonts w:asciiTheme="majorHAnsi" w:hAnsiTheme="majorHAnsi" w:cstheme="majorHAnsi"/>
        </w:rPr>
        <w:t xml:space="preserve"> x 3</w:t>
      </w:r>
      <w:r w:rsidRPr="00281717" w:rsidR="002D61AB">
        <w:rPr>
          <w:rFonts w:asciiTheme="majorHAnsi" w:hAnsiTheme="majorHAnsi" w:cstheme="majorHAnsi"/>
        </w:rPr>
        <w:t>2</w:t>
      </w:r>
      <w:r w:rsidRPr="00281717">
        <w:rPr>
          <w:rFonts w:asciiTheme="majorHAnsi" w:hAnsiTheme="majorHAnsi" w:cstheme="majorHAnsi"/>
        </w:rPr>
        <w:t xml:space="preserve"> features</w:t>
      </w:r>
    </w:p>
    <w:p w:rsidRPr="00281717" w:rsidR="003E0871" w:rsidP="003E0871" w:rsidRDefault="003E0871" w14:paraId="2C9836F9" w14:textId="49C9DC1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y_train: </w:t>
      </w:r>
      <w:r w:rsidRPr="00281717" w:rsidR="002D61AB">
        <w:rPr>
          <w:rFonts w:asciiTheme="majorHAnsi" w:hAnsiTheme="majorHAnsi" w:cstheme="majorHAnsi"/>
        </w:rPr>
        <w:t>174.523</w:t>
      </w:r>
      <w:r w:rsidRPr="00281717">
        <w:rPr>
          <w:rFonts w:asciiTheme="majorHAnsi" w:hAnsiTheme="majorHAnsi" w:cstheme="majorHAnsi"/>
        </w:rPr>
        <w:t xml:space="preserve"> targets (0.5% positivos)</w:t>
      </w:r>
    </w:p>
    <w:p w:rsidRPr="00281717" w:rsidR="003E0871" w:rsidP="003E0871" w:rsidRDefault="003E0871" w14:paraId="6681C5B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Conversión a DMatrix (formato XGBoost)</w:t>
      </w:r>
    </w:p>
    <w:p w:rsidRPr="00281717" w:rsidR="003E0871" w:rsidP="003E0871" w:rsidRDefault="003E0871" w14:paraId="69F4DC43" w14:textId="186D671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Optimiza memoria y velocidad</w:t>
      </w:r>
    </w:p>
    <w:p w:rsidRPr="00281717" w:rsidR="003E0871" w:rsidP="003E0871" w:rsidRDefault="003E0871" w14:paraId="71B2DE3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Entrenamiento con Validación Inline</w:t>
      </w:r>
    </w:p>
    <w:p w:rsidRPr="00281717" w:rsidR="003E0871" w:rsidP="003E0871" w:rsidRDefault="003E0871" w14:paraId="7602CE3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Itera en [0, 1000] boosting rounds</w:t>
      </w:r>
    </w:p>
    <w:p w:rsidRPr="00281717" w:rsidR="003E0871" w:rsidP="003E0871" w:rsidRDefault="003E0871" w14:paraId="64AD509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Evalúa cada 10 rounds en validation set</w:t>
      </w:r>
    </w:p>
    <w:p w:rsidRPr="00281717" w:rsidR="003E0871" w:rsidP="003E0871" w:rsidRDefault="003E0871" w14:paraId="17996205" w14:textId="12921E5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Detiene si AUC_val no mejora en 200 rounds</w:t>
      </w:r>
    </w:p>
    <w:p w:rsidRPr="00281717" w:rsidR="003E0871" w:rsidP="003E0871" w:rsidRDefault="003E0871" w14:paraId="7252113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Guardado de Modelo</w:t>
      </w:r>
    </w:p>
    <w:p w:rsidRPr="00281717" w:rsidR="003E0871" w:rsidP="003E0871" w:rsidRDefault="003E0871" w14:paraId="7453DE39" w14:textId="7AE2E6A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Serialización a formato .pkl</w:t>
      </w:r>
    </w:p>
    <w:p w:rsidRPr="00281717" w:rsidR="003E0871" w:rsidP="003E0871" w:rsidRDefault="003E0871" w14:paraId="5081205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5. Evaluación Post-Entrenamiento</w:t>
      </w:r>
    </w:p>
    <w:p w:rsidRPr="00281717" w:rsidR="003E0871" w:rsidP="003E0871" w:rsidRDefault="003E0871" w14:paraId="04C2E90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Métricas en Train, Validation, Test</w:t>
      </w:r>
    </w:p>
    <w:p w:rsidRPr="00281717" w:rsidR="00C3465D" w:rsidP="00C3465D" w:rsidRDefault="00C3465D" w14:paraId="0DD7EB3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Resultado:</w:t>
      </w:r>
    </w:p>
    <w:p w:rsidRPr="00281717" w:rsidR="00C3465D" w:rsidP="00C3465D" w:rsidRDefault="00C3465D" w14:paraId="2F67EEA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Número de Iteraciones Óptimo: 396 rounds (ejecución 03/08/2026, Train/metricas_train+hpo.txt)</w:t>
      </w:r>
    </w:p>
    <w:p w:rsidRPr="00281717" w:rsidR="003E0871" w:rsidP="00C3465D" w:rsidRDefault="00C3465D" w14:paraId="651DC2AD" w14:textId="78C591E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Mejora sobre baseline: AUC baseline (0.50) → AUC final (0.97+)</w:t>
      </w:r>
    </w:p>
    <w:p w:rsidRPr="00AB252C" w:rsidR="003E0871" w:rsidP="003E0871" w:rsidRDefault="003E0871" w14:paraId="567D177C" w14:textId="6A7560E2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10.8 Evidencia</w:t>
      </w:r>
    </w:p>
    <w:p w:rsidRPr="00281717" w:rsidR="00900EA4" w:rsidP="00900EA4" w:rsidRDefault="00900EA4" w14:paraId="4366F36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:rsidRPr="00281717" w:rsidR="00900EA4" w:rsidP="00900EA4" w:rsidRDefault="00900EA4" w14:paraId="5F951F4B" w14:textId="49CD3A9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Train/1.PRE PROCESSING.ipynb </w:t>
      </w:r>
    </w:p>
    <w:p w:rsidRPr="00281717" w:rsidR="00900EA4" w:rsidP="00900EA4" w:rsidRDefault="00900EA4" w14:paraId="76DE6EC3" w14:textId="2A8DC0A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 Train/metricas_train+hpo.txt </w:t>
      </w:r>
    </w:p>
    <w:p w:rsidRPr="00281717" w:rsidR="00900EA4" w:rsidP="00900EA4" w:rsidRDefault="00900EA4" w14:paraId="396EC35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 Train/hpo.txt                 </w:t>
      </w:r>
    </w:p>
    <w:p w:rsidRPr="00281717" w:rsidR="003E0871" w:rsidP="00900EA4" w:rsidRDefault="00900EA4" w14:paraId="36474646" w14:textId="64D779F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Artefacto modelo: Train/model.tar.gz    </w:t>
      </w:r>
    </w:p>
    <w:p w:rsidRPr="00281717" w:rsidR="003E0871" w:rsidP="003E0871" w:rsidRDefault="003E0871" w14:paraId="10E6570F" w14:textId="16F4588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 OPTIMIZACIÓN DE HIPERPARÁMETROS</w:t>
      </w:r>
    </w:p>
    <w:p w:rsidRPr="00AB252C" w:rsidR="003E0871" w:rsidP="003E0871" w:rsidRDefault="003E0871" w14:paraId="62355F10" w14:textId="7A0D860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11.1 SageMaker Automatic Model Tuning</w:t>
      </w:r>
    </w:p>
    <w:p w:rsidRPr="00281717" w:rsidR="003E0871" w:rsidP="003E0871" w:rsidRDefault="003E0871" w14:paraId="348CD6B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Herramienta: Amazon SageMaker HyperparameterTuner</w:t>
      </w:r>
    </w:p>
    <w:p w:rsidRPr="00281717" w:rsidR="003E0871" w:rsidP="003E0871" w:rsidRDefault="003E0871" w14:paraId="735E87B1" w14:textId="76D25A5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Objetivo: Búsqueda automática de combinaciones óptimas de parámetros</w:t>
      </w:r>
    </w:p>
    <w:p w:rsidRPr="00281717" w:rsidR="003E0871" w:rsidP="003E0871" w:rsidRDefault="003E0871" w14:paraId="0C88773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Ventajas:</w:t>
      </w:r>
    </w:p>
    <w:p w:rsidRPr="00281717" w:rsidR="003E0871" w:rsidP="003E0871" w:rsidRDefault="003E0871" w14:paraId="6A51E0E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Paralelización: Hasta 8 entrenamientos simultáneos</w:t>
      </w:r>
    </w:p>
    <w:p w:rsidRPr="00281717" w:rsidR="003E0871" w:rsidP="003E0871" w:rsidRDefault="003E0871" w14:paraId="622ED88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Automatización: 50 combinaciones diferentes evaluadas</w:t>
      </w:r>
    </w:p>
    <w:p w:rsidRPr="00281717" w:rsidR="003E0871" w:rsidP="003E0871" w:rsidRDefault="003E0871" w14:paraId="3A35E3F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Escalabilidad: Infraestructura distribuida en AWS</w:t>
      </w:r>
    </w:p>
    <w:p w:rsidRPr="00281717" w:rsidR="003E0871" w:rsidP="003E0871" w:rsidRDefault="003E0871" w14:paraId="251DA946" w14:textId="15766CC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Trazabilidad: Logs en CloudWatch</w:t>
      </w:r>
    </w:p>
    <w:p w:rsidRPr="00AB252C" w:rsidR="003E0871" w:rsidP="003E0871" w:rsidRDefault="003E0871" w14:paraId="050CD3FC" w14:textId="03F35EB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11.2 Espacio de Búsqueda</w:t>
      </w:r>
    </w:p>
    <w:p w:rsidRPr="00281717" w:rsidR="00367E0C" w:rsidP="003E0871" w:rsidRDefault="003E0871" w14:paraId="5043D127" w14:textId="1F1F1A15">
      <w:pPr/>
      <w:r w:rsidRPr="6AD880FE" w:rsidR="5DCFAA10">
        <w:rPr>
          <w:rFonts w:ascii="Calibri" w:hAnsi="Calibri" w:cs="Calibri" w:asciiTheme="majorAscii" w:hAnsiTheme="majorAscii" w:cstheme="majorAscii"/>
        </w:rPr>
        <w:t>Parámetros Optimizados: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691"/>
        <w:gridCol w:w="1064"/>
        <w:gridCol w:w="2610"/>
        <w:gridCol w:w="3080"/>
      </w:tblGrid>
      <w:tr w:rsidR="6AD880FE" w:rsidTr="6AD880FE" w14:paraId="3A2ECF8D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00464238" w14:textId="103AB95C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Parámetro       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45B7962F" w14:textId="34C6DA03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Tipo    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5F3FE8B8" w14:textId="3CDE80DE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Rango/Valores  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8318E34" w14:textId="251FFA90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 Justificación </w:t>
            </w:r>
          </w:p>
        </w:tc>
      </w:tr>
      <w:tr w:rsidR="6AD880FE" w:rsidTr="6AD880FE" w14:paraId="153FF362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38FCD9D3" w14:textId="6C97AD0F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max_depth       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2A14458F" w14:textId="4C4A111A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Entero  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4E2FA0FB" w14:textId="22583787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[2, 3, 4, 5, 6]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6B8BB5D8" w14:textId="7B3BCC1C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Control de complejidad </w:t>
            </w:r>
          </w:p>
        </w:tc>
      </w:tr>
      <w:tr w:rsidR="6AD880FE" w:rsidTr="6AD880FE" w14:paraId="208EFB90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40A9D8B8" w14:textId="55C751D5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eta             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11C3CCB" w14:textId="2522684E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Continuo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5D7A5729" w14:textId="419F6D8A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[0.01, 0.3]    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78CE2995" w14:textId="66AFA880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Velocidad de aprendizaje </w:t>
            </w:r>
          </w:p>
        </w:tc>
      </w:tr>
      <w:tr w:rsidR="6AD880FE" w:rsidTr="6AD880FE" w14:paraId="0C4353FC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247F7911" w14:textId="0E536F4F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subsample       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6A47B06E" w14:textId="23B7EC91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Continuo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5812E75C" w14:textId="6F951283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[0.5, 1.0]     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6E237D43" w14:textId="5342E9E6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Reducción de overfitting </w:t>
            </w:r>
          </w:p>
        </w:tc>
      </w:tr>
      <w:tr w:rsidR="6AD880FE" w:rsidTr="6AD880FE" w14:paraId="23C7788E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36B25A51" w14:textId="364338C1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colsample_bytree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06A2BBF7" w14:textId="510C78AC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Continuo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77518C5A" w14:textId="6F2B3763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[0.5, 1.0]     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444A8535" w14:textId="557A64C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Subsampling de features </w:t>
            </w:r>
          </w:p>
        </w:tc>
      </w:tr>
      <w:tr w:rsidR="6AD880FE" w:rsidTr="6AD880FE" w14:paraId="11756C6B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613134F8" w14:textId="2C2E21EB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gamma           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030C67FB" w14:textId="273F9ECF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Continuo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F448EF7" w14:textId="2343F4D8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[0, 10]        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7E49A95B" w14:textId="301DBF03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Regularización </w:t>
            </w:r>
          </w:p>
        </w:tc>
      </w:tr>
      <w:tr w:rsidR="6AD880FE" w:rsidTr="6AD880FE" w14:paraId="2457549E">
        <w:trPr>
          <w:trHeight w:val="285"/>
        </w:trPr>
        <w:tc>
          <w:tcPr>
            <w:tcW w:w="169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469E7E52" w14:textId="516D36B2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min_child_weight  </w:t>
            </w:r>
          </w:p>
        </w:tc>
        <w:tc>
          <w:tcPr>
            <w:tcW w:w="106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1690B10D" w14:textId="5F44AE77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Entero     </w:t>
            </w:r>
          </w:p>
        </w:tc>
        <w:tc>
          <w:tcPr>
            <w:tcW w:w="26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1860EE3" w14:textId="6D7A0434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[1, 7, 10]         </w:t>
            </w:r>
          </w:p>
        </w:tc>
        <w:tc>
          <w:tcPr>
            <w:tcW w:w="308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D3F43DD" w14:textId="1C89515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   Crecimiento mínimo nodos</w:t>
            </w:r>
          </w:p>
        </w:tc>
      </w:tr>
    </w:tbl>
    <w:p w:rsidRPr="00281717" w:rsidR="00367E0C" w:rsidP="6AD880FE" w:rsidRDefault="003E0871" w14:paraId="1DDD7820" w14:textId="2A9B960D">
      <w:pPr>
        <w:rPr>
          <w:rFonts w:ascii="Calibri" w:hAnsi="Calibri" w:cs="Calibri" w:asciiTheme="majorAscii" w:hAnsiTheme="majorAscii" w:cstheme="majorAscii"/>
        </w:rPr>
      </w:pPr>
    </w:p>
    <w:p w:rsidRPr="00281717" w:rsidR="003E0871" w:rsidP="003E0871" w:rsidRDefault="003E0871" w14:paraId="695CC96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Parámetros Fijos:</w:t>
      </w:r>
    </w:p>
    <w:p w:rsidRPr="00281717" w:rsidR="003E0871" w:rsidP="003E0871" w:rsidRDefault="003E0871" w14:paraId="27A6A46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objective: binary:logistic</w:t>
      </w:r>
    </w:p>
    <w:p w:rsidRPr="00281717" w:rsidR="003E0871" w:rsidP="003E0871" w:rsidRDefault="003E0871" w14:paraId="3EFD90D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eval_metric: auc</w:t>
      </w:r>
    </w:p>
    <w:p w:rsidRPr="00281717" w:rsidR="003E0871" w:rsidP="003E0871" w:rsidRDefault="003E0871" w14:paraId="20AA029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scale_pos_weight: 494</w:t>
      </w:r>
    </w:p>
    <w:p w:rsidRPr="00281717" w:rsidR="003E0871" w:rsidP="003E0871" w:rsidRDefault="003E0871" w14:paraId="3531173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early_stopping_rounds: 200</w:t>
      </w:r>
    </w:p>
    <w:p w:rsidRPr="00281717" w:rsidR="003E0871" w:rsidP="003E0871" w:rsidRDefault="003E0871" w14:paraId="37548F1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num_round: 1000 (máximo)</w:t>
      </w:r>
    </w:p>
    <w:p w:rsidRPr="00281717" w:rsidR="003E0871" w:rsidP="003E0871" w:rsidRDefault="003E0871" w14:paraId="42016335" w14:textId="77777777">
      <w:pPr>
        <w:rPr>
          <w:rFonts w:asciiTheme="majorHAnsi" w:hAnsiTheme="majorHAnsi" w:cstheme="majorHAnsi"/>
        </w:rPr>
      </w:pPr>
    </w:p>
    <w:p w:rsidRPr="00AB252C" w:rsidR="003E0871" w:rsidP="003E0871" w:rsidRDefault="003E0871" w14:paraId="3AFFA625" w14:textId="20C29C51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11.3 Función Objetivo</w:t>
      </w:r>
    </w:p>
    <w:p w:rsidRPr="00281717" w:rsidR="003E0871" w:rsidP="003E0871" w:rsidRDefault="003E0871" w14:paraId="7C95B44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de Optimización: validation:auc</w:t>
      </w:r>
    </w:p>
    <w:p w:rsidRPr="00281717" w:rsidR="003E0871" w:rsidP="003E0871" w:rsidRDefault="003E0871" w14:paraId="7105D90E" w14:textId="3F53B18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Estrategia: Maximizar AUC en conjunto de validación</w:t>
      </w:r>
    </w:p>
    <w:p w:rsidRPr="00281717" w:rsidR="003E0871" w:rsidP="003E0871" w:rsidRDefault="003E0871" w14:paraId="0864EE8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Problema de Optimización:</w:t>
      </w:r>
    </w:p>
    <w:p w:rsidRPr="00281717" w:rsidR="003E0871" w:rsidP="003E0871" w:rsidRDefault="003E0871" w14:paraId="1FBF7770" w14:textId="2F69135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argmax_{η, d, ss, cs, γ, mcw} AUC(X_val, y_val | θ)</w:t>
      </w:r>
    </w:p>
    <w:p w:rsidRPr="00281717" w:rsidR="003E0871" w:rsidP="003E0871" w:rsidRDefault="003E0871" w14:paraId="340D9DA4" w14:textId="7370B3F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donde θ = (η, d, ss, cs, γ, mcw)</w:t>
      </w:r>
    </w:p>
    <w:p w:rsidRPr="00AB252C" w:rsidR="003E0871" w:rsidP="003E0871" w:rsidRDefault="003E0871" w14:paraId="1223F393" w14:textId="3052A17C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11.4 Hiperparámetros Finales</w:t>
      </w:r>
    </w:p>
    <w:p w:rsidRPr="00281717" w:rsidR="002D2BA6" w:rsidP="002D2BA6" w:rsidRDefault="002D2BA6" w14:paraId="0D2388BA" w14:textId="48061425">
      <w:pPr/>
      <w:r w:rsidRPr="6AD880FE" w:rsidR="5DCFAA10">
        <w:rPr>
          <w:rFonts w:ascii="Calibri" w:hAnsi="Calibri" w:cs="Calibri" w:asciiTheme="majorAscii" w:hAnsiTheme="majorAscii" w:cstheme="majorAscii"/>
        </w:rPr>
        <w:t>Resultado de HPO (Mejor Modelo encontrado):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3307"/>
        <w:gridCol w:w="1772"/>
      </w:tblGrid>
      <w:tr w:rsidR="6AD880FE" w:rsidTr="6AD880FE" w14:paraId="4E34849E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0944ADA0" w14:textId="0BDEB604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 Parámetro  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79CF239E" w14:textId="475A4617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Valor </w:t>
            </w:r>
          </w:p>
        </w:tc>
      </w:tr>
      <w:tr w:rsidR="6AD880FE" w:rsidTr="6AD880FE" w14:paraId="13BC0ED7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1E38E116" w14:textId="5D456A07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max_depth  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2E28528B" w14:textId="32EB681E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3 </w:t>
            </w:r>
          </w:p>
        </w:tc>
      </w:tr>
      <w:tr w:rsidR="6AD880FE" w:rsidTr="6AD880FE" w14:paraId="74C95158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6C872635" w14:textId="70C0893B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eta        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7CD8A94D" w14:textId="2DDF1141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0.03402 </w:t>
            </w:r>
          </w:p>
        </w:tc>
      </w:tr>
      <w:tr w:rsidR="6AD880FE" w:rsidTr="6AD880FE" w14:paraId="6E5FE26C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55649640" w14:textId="11A67E31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subsample  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1677E147" w14:textId="409EB892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0.6803 </w:t>
            </w:r>
          </w:p>
        </w:tc>
      </w:tr>
      <w:tr w:rsidR="6AD880FE" w:rsidTr="6AD880FE" w14:paraId="65971337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7953B287" w14:textId="27FA5C42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colsample_bytree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1AE7586F" w14:textId="4223A24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0.7086 </w:t>
            </w:r>
          </w:p>
        </w:tc>
      </w:tr>
      <w:tr w:rsidR="6AD880FE" w:rsidTr="6AD880FE" w14:paraId="2E20CB78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1B0AA94A" w14:textId="461C2DE3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gamma      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52B5E8C2" w14:textId="687DF957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6.6065 </w:t>
            </w:r>
          </w:p>
        </w:tc>
      </w:tr>
      <w:tr w:rsidR="6AD880FE" w:rsidTr="6AD880FE" w14:paraId="65118D7F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6A47B775" w14:textId="386BE944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min_child_weight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1C4F68D9" w14:textId="6C3DFEE2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 </w:t>
            </w:r>
          </w:p>
        </w:tc>
      </w:tr>
      <w:tr w:rsidR="6AD880FE" w:rsidTr="6AD880FE" w14:paraId="73093FED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18968CD0" w14:textId="4C48A077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num_round (óptimo)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C838388" w14:textId="275BA09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396 </w:t>
            </w:r>
          </w:p>
        </w:tc>
      </w:tr>
      <w:tr w:rsidR="6AD880FE" w:rsidTr="6AD880FE" w14:paraId="4EA2E194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5E2AE814" w14:textId="001CEFFA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scale_pos_weight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6BFDFA89" w14:textId="126C72C0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494 </w:t>
            </w:r>
          </w:p>
        </w:tc>
      </w:tr>
      <w:tr w:rsidR="6AD880FE" w:rsidTr="6AD880FE" w14:paraId="43CDBE13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159C03FA" w14:textId="1581E9A9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early_stopping_rounds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1A240023" w14:textId="57DDF183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200 </w:t>
            </w:r>
          </w:p>
        </w:tc>
      </w:tr>
      <w:tr w:rsidR="6AD880FE" w:rsidTr="6AD880FE" w14:paraId="2B6578B7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0802E636" w14:textId="74C6F9F7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objective  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59665A35" w14:textId="45B0811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binary:logistic </w:t>
            </w:r>
          </w:p>
        </w:tc>
      </w:tr>
      <w:tr w:rsidR="6AD880FE" w:rsidTr="6AD880FE" w14:paraId="6F17CAFD">
        <w:trPr>
          <w:trHeight w:val="285"/>
        </w:trPr>
        <w:tc>
          <w:tcPr>
            <w:tcW w:w="330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AD880FE" w:rsidP="6AD880FE" w:rsidRDefault="6AD880FE" w14:paraId="542EB13F" w14:textId="33412350">
            <w:pPr>
              <w:spacing w:before="0" w:beforeAutospacing="off" w:after="0" w:afterAutospacing="off"/>
              <w:jc w:val="left"/>
            </w:pPr>
            <w:r w:rsidRPr="6AD880FE" w:rsidR="6AD88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eval_metric           </w:t>
            </w:r>
          </w:p>
        </w:tc>
        <w:tc>
          <w:tcPr>
            <w:tcW w:w="1772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AD880FE" w:rsidP="6AD880FE" w:rsidRDefault="6AD880FE" w14:paraId="3F783381" w14:textId="37183F85">
            <w:pPr>
              <w:spacing w:before="0" w:beforeAutospacing="off" w:after="0" w:afterAutospacing="off"/>
            </w:pPr>
            <w:r w:rsidRPr="6AD880FE" w:rsidR="6AD880FE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auc</w:t>
            </w:r>
          </w:p>
        </w:tc>
      </w:tr>
    </w:tbl>
    <w:p w:rsidRPr="00281717" w:rsidR="002D2BA6" w:rsidP="6AD880FE" w:rsidRDefault="002D2BA6" w14:paraId="21568689" w14:textId="33B54675">
      <w:pPr>
        <w:pStyle w:val="Normal"/>
        <w:rPr>
          <w:rFonts w:ascii="Calibri" w:hAnsi="Calibri" w:cs="Calibri" w:asciiTheme="majorAscii" w:hAnsiTheme="majorAscii" w:cstheme="majorAscii"/>
        </w:rPr>
      </w:pPr>
    </w:p>
    <w:p w:rsidRPr="00281717" w:rsidR="00126BCF" w:rsidP="00126BCF" w:rsidRDefault="00126BCF" w14:paraId="7D890EE5" w14:textId="60608CA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Alcanzada (round final 395/396):</w:t>
      </w:r>
    </w:p>
    <w:p w:rsidRPr="00281717" w:rsidR="00126BCF" w:rsidP="00126BCF" w:rsidRDefault="00126BCF" w14:paraId="0E0D5D5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AUC_train: 0.9837</w:t>
      </w:r>
    </w:p>
    <w:p w:rsidRPr="00281717" w:rsidR="00126BCF" w:rsidP="00126BCF" w:rsidRDefault="00126BCF" w14:paraId="31C330C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AUC_val:   0.9738</w:t>
      </w:r>
    </w:p>
    <w:p w:rsidRPr="00281717" w:rsidR="00126BCF" w:rsidP="00126BCF" w:rsidRDefault="00126BCF" w14:paraId="7D8131C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Overfitting (diferencia): 0.0099 (excelente — por debajo del umbral 0.05)</w:t>
      </w:r>
    </w:p>
    <w:p w:rsidRPr="00281717" w:rsidR="003E0871" w:rsidP="00126BCF" w:rsidRDefault="003E0871" w14:paraId="794B344A" w14:textId="4D7786F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11.5 Evidencia</w:t>
      </w:r>
    </w:p>
    <w:p w:rsidRPr="00281717" w:rsidR="00773F78" w:rsidP="00773F78" w:rsidRDefault="00773F78" w14:paraId="4ECD179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Consultar:</w:t>
      </w:r>
    </w:p>
    <w:p w:rsidRPr="00281717" w:rsidR="00773F78" w:rsidP="00773F78" w:rsidRDefault="00773F78" w14:paraId="2D0FE430" w14:textId="2B0319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Train/hpo.txt  </w:t>
      </w:r>
    </w:p>
    <w:p w:rsidRPr="00281717" w:rsidR="00773F78" w:rsidP="00773F78" w:rsidRDefault="00773F78" w14:paraId="55B1CC78" w14:textId="47FDC88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Train/metricas_train+hpo.txt </w:t>
      </w:r>
    </w:p>
    <w:p w:rsidRPr="00281717" w:rsidR="00773F78" w:rsidP="00773F78" w:rsidRDefault="00773F78" w14:paraId="20FDF8EE" w14:textId="60E74E9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Notebook: Train/2.HPO.ipynb        </w:t>
      </w:r>
    </w:p>
    <w:p w:rsidRPr="00281717" w:rsidR="00773F78" w:rsidP="00773F78" w:rsidRDefault="00773F78" w14:paraId="4A43741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Análisis de importancia de parámetros</w:t>
      </w:r>
    </w:p>
    <w:p w:rsidRPr="00281717" w:rsidR="00773F78" w:rsidP="00773F78" w:rsidRDefault="00773F78" w14:paraId="5C0DFF0B" w14:textId="5289832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Gráficos de exploración del espacio</w:t>
      </w:r>
    </w:p>
    <w:p w:rsidRPr="00281717" w:rsidR="00773F78" w:rsidP="00773F78" w:rsidRDefault="00773F78" w14:paraId="1FFE3439" w14:textId="24BE8B5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Archivo: sagemaker_hpo_results.csv  </w:t>
      </w:r>
    </w:p>
    <w:p w:rsidRPr="00281717" w:rsidR="00773F78" w:rsidP="00773F78" w:rsidRDefault="00773F78" w14:paraId="76261F6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CloudWatch Logs:</w:t>
      </w:r>
    </w:p>
    <w:p w:rsidRPr="00281717" w:rsidR="003E0871" w:rsidP="00773F78" w:rsidRDefault="00773F78" w14:paraId="0BEB9FE4" w14:textId="2F8FDB8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arn:aws:logs:us-east-1:ACCOUNT:log-group:/aws/sagemaker/TrainingJobs</w:t>
      </w:r>
    </w:p>
    <w:p w:rsidRPr="00281717" w:rsidR="003E0871" w:rsidP="003E0871" w:rsidRDefault="003E0871" w14:paraId="2E5F3CC7" w14:textId="03420ED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12. CALIBRACIÓN DEL MODELO</w:t>
      </w:r>
    </w:p>
    <w:p w:rsidRPr="00AB252C" w:rsidR="003E0871" w:rsidP="003E0871" w:rsidRDefault="003E0871" w14:paraId="4BB39BF2" w14:textId="6D074D52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12.1 Objetivo de la Calibración</w:t>
      </w:r>
    </w:p>
    <w:p w:rsidRPr="00281717" w:rsidR="003E0871" w:rsidP="003E0871" w:rsidRDefault="003E0871" w14:paraId="44726A6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Problema: XGBoost produce excelente discriminación, pero probabilidades </w:t>
      </w:r>
    </w:p>
    <w:p w:rsidRPr="00281717" w:rsidR="003E0871" w:rsidP="003E0871" w:rsidRDefault="003E0871" w14:paraId="1C6E9ACD" w14:textId="48F3393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pueden no estar correctamente calibradas.</w:t>
      </w:r>
    </w:p>
    <w:p w:rsidRPr="00281717" w:rsidR="003E0871" w:rsidP="003E0871" w:rsidRDefault="003E0871" w14:paraId="4EAC6A91" w14:textId="60F5581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Ejemplo: Score de 0.90 no necesariamente implica 90% de probabilidad real.</w:t>
      </w:r>
    </w:p>
    <w:p w:rsidRPr="00281717" w:rsidR="003E0871" w:rsidP="003E0871" w:rsidRDefault="003E0871" w14:paraId="4781195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Solución: Ajuste post-entrenamiento de probabilidades para alineación con </w:t>
      </w:r>
    </w:p>
    <w:p w:rsidRPr="00281717" w:rsidR="003E0871" w:rsidP="003E0871" w:rsidRDefault="003E0871" w14:paraId="06BE665D" w14:textId="46E86F0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distribución real observada.</w:t>
      </w:r>
    </w:p>
    <w:p w:rsidRPr="00281717" w:rsidR="003E0871" w:rsidP="6AD880FE" w:rsidRDefault="003E0871" w14:paraId="5169B3E2" w14:textId="28465BEB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Segoe UI Emoji" w:hAnsi="Segoe UI Emoji" w:cs="Segoe UI Emoji"/>
        </w:rPr>
        <w:t>⚠️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NOTA IMPORTANTE (v</w:t>
      </w:r>
      <w:r w:rsidRPr="6AD880FE" w:rsidR="568F7637">
        <w:rPr>
          <w:rFonts w:ascii="Calibri" w:hAnsi="Calibri" w:cs="Calibri" w:asciiTheme="majorAscii" w:hAnsiTheme="majorAscii" w:cstheme="majorAscii"/>
        </w:rPr>
        <w:t>2</w:t>
      </w:r>
      <w:r w:rsidRPr="6AD880FE" w:rsidR="5DCFAA10">
        <w:rPr>
          <w:rFonts w:ascii="Calibri" w:hAnsi="Calibri" w:cs="Calibri" w:asciiTheme="majorAscii" w:hAnsiTheme="majorAscii" w:cstheme="majorAscii"/>
        </w:rPr>
        <w:t>.1):</w:t>
      </w:r>
    </w:p>
    <w:p w:rsidRPr="00281717" w:rsidR="003E0871" w:rsidP="003E0871" w:rsidRDefault="003E0871" w14:paraId="5F26C47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En la versión actual del modelo, la calibración NO se implementa en producción.</w:t>
      </w:r>
    </w:p>
    <w:p w:rsidRPr="00281717" w:rsidR="003E0871" w:rsidP="003E0871" w:rsidRDefault="003E0871" w14:paraId="6D4CABA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Las predicciones se utilizan directamente desde XGBoost sin aplicar Isotonic Regression.</w:t>
      </w:r>
    </w:p>
    <w:p w:rsidRPr="00281717" w:rsidR="003E0871" w:rsidP="003E0871" w:rsidRDefault="003E0871" w14:paraId="3162010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El análisis de calibración se documenta a continuación para referencia y evaluación </w:t>
      </w:r>
    </w:p>
    <w:p w:rsidR="00AB252C" w:rsidP="6AD880FE" w:rsidRDefault="00AB252C" w14:paraId="78F8F08F" w14:textId="479CB875">
      <w:pPr>
        <w:rPr>
          <w:rFonts w:ascii="Calibri" w:hAnsi="Calibri" w:cs="Calibri" w:asciiTheme="majorAscii" w:hAnsiTheme="majorAscii" w:cstheme="majorAsci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de </w:t>
      </w:r>
      <w:r w:rsidRPr="6AD880FE" w:rsidR="5DCFAA10">
        <w:rPr>
          <w:rFonts w:ascii="Calibri" w:hAnsi="Calibri" w:cs="Calibri" w:asciiTheme="majorAscii" w:hAnsiTheme="majorAscii" w:cstheme="majorAscii"/>
        </w:rPr>
        <w:t>posible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5DCFAA10">
        <w:rPr>
          <w:rFonts w:ascii="Calibri" w:hAnsi="Calibri" w:cs="Calibri" w:asciiTheme="majorAscii" w:hAnsiTheme="majorAscii" w:cstheme="majorAscii"/>
        </w:rPr>
        <w:t>implementación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5DCFAA10">
        <w:rPr>
          <w:rFonts w:ascii="Calibri" w:hAnsi="Calibri" w:cs="Calibri" w:asciiTheme="majorAscii" w:hAnsiTheme="majorAscii" w:cstheme="majorAscii"/>
        </w:rPr>
        <w:t>en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5DCFAA10">
        <w:rPr>
          <w:rFonts w:ascii="Calibri" w:hAnsi="Calibri" w:cs="Calibri" w:asciiTheme="majorAscii" w:hAnsiTheme="majorAscii" w:cstheme="majorAscii"/>
        </w:rPr>
        <w:t>futuras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5DCFAA10">
        <w:rPr>
          <w:rFonts w:ascii="Calibri" w:hAnsi="Calibri" w:cs="Calibri" w:asciiTheme="majorAscii" w:hAnsiTheme="majorAscii" w:cstheme="majorAscii"/>
        </w:rPr>
        <w:t>versiones</w:t>
      </w:r>
      <w:r w:rsidRPr="6AD880FE" w:rsidR="5DCFAA10">
        <w:rPr>
          <w:rFonts w:ascii="Calibri" w:hAnsi="Calibri" w:cs="Calibri" w:asciiTheme="majorAscii" w:hAnsiTheme="majorAscii" w:cstheme="majorAscii"/>
        </w:rPr>
        <w:t>.</w:t>
      </w:r>
    </w:p>
    <w:p w:rsidRPr="00AB252C" w:rsidR="003E0871" w:rsidP="003E0871" w:rsidRDefault="003E0871" w14:paraId="4840596A" w14:textId="7EF9DF1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12.2 Metodología Aplicada</w:t>
      </w:r>
    </w:p>
    <w:p w:rsidRPr="00281717" w:rsidR="003E0871" w:rsidP="003E0871" w:rsidRDefault="003E0871" w14:paraId="5A8DE1EF" w14:textId="7792802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Proceso:</w:t>
      </w:r>
    </w:p>
    <w:p w:rsidRPr="00281717" w:rsidR="003E0871" w:rsidP="003E0871" w:rsidRDefault="003E0871" w14:paraId="102183B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Generar Probabilidades Crudas (Raw Scores)</w:t>
      </w:r>
    </w:p>
    <w:p w:rsidRPr="00281717" w:rsidR="003E0871" w:rsidP="003E0871" w:rsidRDefault="003E0871" w14:paraId="6E4C2675" w14:textId="338245B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Predicciones del modelo XGBoost: y_pred_raw </w:t>
      </w:r>
      <w:r w:rsidRPr="00281717">
        <w:rPr>
          <w:rFonts w:ascii="Cambria Math" w:hAnsi="Cambria Math" w:cs="Cambria Math"/>
        </w:rPr>
        <w:t>∈</w:t>
      </w:r>
      <w:r w:rsidRPr="00281717">
        <w:rPr>
          <w:rFonts w:asciiTheme="majorHAnsi" w:hAnsiTheme="majorHAnsi" w:cstheme="majorHAnsi"/>
        </w:rPr>
        <w:t xml:space="preserve"> [0, 1]</w:t>
      </w:r>
    </w:p>
    <w:p w:rsidRPr="00281717" w:rsidR="003E0871" w:rsidP="003E0871" w:rsidRDefault="003E0871" w14:paraId="7A6C3DD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Comparar con Ocurrencia Real</w:t>
      </w:r>
    </w:p>
    <w:p w:rsidRPr="00281717" w:rsidR="003E0871" w:rsidP="003E0871" w:rsidRDefault="003E0871" w14:paraId="258CDA7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- Segmentar observaciones en deciles de score</w:t>
      </w:r>
    </w:p>
    <w:p w:rsidRPr="00281717" w:rsidR="003E0871" w:rsidP="00F95B19" w:rsidRDefault="003E0871" w14:paraId="53A57007" w14:textId="6E06A76D">
      <w:pPr>
        <w:rPr>
          <w:rFonts w:asciiTheme="majorHAnsi" w:hAnsiTheme="majorHAnsi" w:cstheme="majorHAnsi"/>
        </w:rPr>
      </w:pPr>
      <w:r w:rsidRPr="6AD880FE" w:rsidR="5DCFAA10">
        <w:rPr>
          <w:rFonts w:ascii="Calibri" w:hAnsi="Calibri" w:cs="Calibri" w:asciiTheme="majorAscii" w:hAnsiTheme="majorAscii" w:cstheme="majorAscii"/>
        </w:rPr>
        <w:t xml:space="preserve">   - Para cada decil, calcular tasa real de positivos observados</w:t>
      </w:r>
    </w:p>
    <w:p w:rsidR="6AD880FE" w:rsidP="6AD880FE" w:rsidRDefault="6AD880FE" w14:paraId="401AA446" w14:textId="387B9C26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AD880FE" w:rsidP="6AD880FE" w:rsidRDefault="6AD880FE" w14:paraId="7C654BC0" w14:textId="56DE1086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Pr="00281717" w:rsidR="003E0871" w:rsidP="003E0871" w:rsidRDefault="003E0871" w14:paraId="7E979803" w14:textId="2D36B6F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 EVALUACIÓN DEL MODELO</w:t>
      </w:r>
    </w:p>
    <w:p w:rsidRPr="00281717" w:rsidR="003E0871" w:rsidP="003E0871" w:rsidRDefault="003E0871" w14:paraId="264E0DCA" w14:textId="5F2FFEF9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13.1 Estrategia de Evaluación</w:t>
      </w:r>
    </w:p>
    <w:p w:rsidRPr="00281717" w:rsidR="003E0871" w:rsidP="003E0871" w:rsidRDefault="003E0871" w14:paraId="458B7C45" w14:textId="36F6D0F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Dos Niveles de Evaluación:</w:t>
      </w:r>
    </w:p>
    <w:p w:rsidRPr="00281717" w:rsidR="003E0871" w:rsidP="003E0871" w:rsidRDefault="003E0871" w14:paraId="132B2B4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1: Universo Completo</w:t>
      </w:r>
    </w:p>
    <w:p w:rsidRPr="00281717" w:rsidR="003E0871" w:rsidP="003E0871" w:rsidRDefault="003E0871" w14:paraId="7A28E057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Incluye todas las observaciones</w:t>
      </w:r>
    </w:p>
    <w:p w:rsidR="5DCFAA10" w:rsidRDefault="5DCFAA10" w14:paraId="66DAFBC3" w14:textId="209E433E">
      <w:r w:rsidRPr="6AD880FE" w:rsidR="5DCFAA10">
        <w:rPr>
          <w:rFonts w:ascii="MS Gothic" w:hAnsi="MS Gothic" w:eastAsia="MS Gothic" w:cs="MS Gothic"/>
        </w:rPr>
        <w:t>├</w:t>
      </w:r>
      <w:r w:rsidRPr="6AD880FE" w:rsidR="5DCFAA10">
        <w:rPr>
          <w:rFonts w:ascii="Calibri" w:hAnsi="Calibri" w:cs="Calibri"/>
        </w:rPr>
        <w:t>──</w:t>
      </w:r>
      <w:r w:rsidRPr="6AD880FE" w:rsidR="5DCFAA10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Distribución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natural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observada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en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la población,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aproximadamente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entre 0.05% y 0.08% de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casos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positivos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según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el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período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evaluado</w:t>
      </w:r>
      <w:r w:rsidRPr="6AD880FE" w:rsidR="76CF7716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6AD880FE" w:rsidP="6AD880FE" w:rsidRDefault="6AD880FE" w14:paraId="1D78B737" w14:textId="03A95400">
      <w:pPr>
        <w:rPr>
          <w:rFonts w:ascii="Calibri" w:hAnsi="Calibri" w:cs="Calibri" w:asciiTheme="majorAscii" w:hAnsiTheme="majorAscii" w:cstheme="majorAscii"/>
        </w:rPr>
      </w:pPr>
    </w:p>
    <w:p w:rsidRPr="00281717" w:rsidR="003E0871" w:rsidP="003E0871" w:rsidRDefault="003E0871" w14:paraId="67826C21" w14:textId="573F752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Métrica: Capacidad discriminatoria general</w:t>
      </w:r>
    </w:p>
    <w:p w:rsidRPr="00281717" w:rsidR="003E0871" w:rsidP="003E0871" w:rsidRDefault="003E0871" w14:paraId="117B208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NIVEL 2: Universo Operativo (Alertas Automáticas)</w:t>
      </w:r>
    </w:p>
    <w:p w:rsidRPr="00281717" w:rsidR="003E0871" w:rsidP="003E0871" w:rsidRDefault="003E0871" w14:paraId="3B9CB703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Incluye solo alertas autom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ticas con riesgo &lt;&gt; "A"</w:t>
      </w:r>
    </w:p>
    <w:p w:rsidRPr="00281717" w:rsidR="003E0871" w:rsidP="003E0871" w:rsidRDefault="003E0871" w14:paraId="0625B640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Subconjunto de observaciones (reducido)</w:t>
      </w:r>
    </w:p>
    <w:p w:rsidRPr="00281717" w:rsidR="003E0871" w:rsidP="003E0871" w:rsidRDefault="003E0871" w14:paraId="35C19E8C" w14:textId="74B0A763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└── Métrica: Performance en escenario productivo</w:t>
      </w:r>
    </w:p>
    <w:p w:rsidRPr="00281717" w:rsidR="00C72037" w:rsidP="00C72037" w:rsidRDefault="003E0871" w14:paraId="209B6A97" w14:textId="04C08D88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 Métricas Discriminatorias</w:t>
      </w:r>
    </w:p>
    <w:p w:rsidRPr="00AB252C" w:rsidR="00C72037" w:rsidP="00C72037" w:rsidRDefault="00C72037" w14:paraId="24D453DA" w14:textId="1676863A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13.2.1 AUC (Area Under the Curve - Curva ROC)</w:t>
      </w:r>
    </w:p>
    <w:p w:rsidRPr="00281717" w:rsidR="00C72037" w:rsidP="00C72037" w:rsidRDefault="00C72037" w14:paraId="00A197B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Definición: Probabilidad de que el modelo clasifique correctamente un par </w:t>
      </w:r>
    </w:p>
    <w:p w:rsidRPr="00281717" w:rsidR="00C72037" w:rsidP="00C72037" w:rsidRDefault="00C72037" w14:paraId="7BF42C91" w14:textId="7C9F125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(ejemplo positivo, ejemplo negativo) seleccionado aleatoriamente.</w:t>
      </w:r>
    </w:p>
    <w:p w:rsidRPr="00281717" w:rsidR="00C72037" w:rsidP="00C72037" w:rsidRDefault="00C72037" w14:paraId="615EC44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C72037" w:rsidP="00C72037" w:rsidRDefault="00C72037" w14:paraId="0B9D306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0.50: Modelo sin poder predictivo (aleatorio)</w:t>
      </w:r>
    </w:p>
    <w:p w:rsidRPr="00281717" w:rsidR="00C72037" w:rsidP="00C72037" w:rsidRDefault="00C72037" w14:paraId="28570AB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0.70: Modelo aceptable</w:t>
      </w:r>
    </w:p>
    <w:p w:rsidRPr="00281717" w:rsidR="00C72037" w:rsidP="00C72037" w:rsidRDefault="00C72037" w14:paraId="2E427E1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0.80+: Modelo bueno</w:t>
      </w:r>
    </w:p>
    <w:p w:rsidRPr="00281717" w:rsidR="00C72037" w:rsidP="00C72037" w:rsidRDefault="00C72037" w14:paraId="2B08F64C" w14:textId="7A56705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= 0.95+: Modelo excelente (típicamente indica desbalance extremo)</w:t>
      </w:r>
    </w:p>
    <w:p w:rsidRPr="00281717" w:rsidR="00C72037" w:rsidP="00C72037" w:rsidRDefault="00C72037" w14:paraId="11DD95A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Obtenido (ejecución 03/08/2026 — Train/metricas_train+hpo.txt):</w:t>
      </w:r>
    </w:p>
    <w:p w:rsidRPr="00281717" w:rsidR="00C72037" w:rsidP="00C72037" w:rsidRDefault="00C72037" w14:paraId="7CC4066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AUC_train: 0.9837</w:t>
      </w:r>
    </w:p>
    <w:p w:rsidRPr="00281717" w:rsidR="00C72037" w:rsidP="00C72037" w:rsidRDefault="00C72037" w14:paraId="0736A79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AUC_val:   0.9738</w:t>
      </w:r>
    </w:p>
    <w:p w:rsidRPr="00281717" w:rsidR="00C72037" w:rsidP="00C72037" w:rsidRDefault="00C72037" w14:paraId="56C7FD3B" w14:textId="237BB72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AUC_test:  </w:t>
      </w:r>
      <w:r w:rsidRPr="00281717" w:rsidR="00E11035">
        <w:rPr>
          <w:rFonts w:asciiTheme="majorHAnsi" w:hAnsiTheme="majorHAnsi" w:cstheme="majorHAnsi"/>
        </w:rPr>
        <w:t>0.</w:t>
      </w:r>
      <w:r w:rsidRPr="00281717" w:rsidR="002D0953">
        <w:rPr>
          <w:rFonts w:asciiTheme="majorHAnsi" w:hAnsiTheme="majorHAnsi" w:cstheme="majorHAnsi"/>
        </w:rPr>
        <w:t>97</w:t>
      </w:r>
    </w:p>
    <w:p w:rsidRPr="00281717" w:rsidR="00C72037" w:rsidP="00C72037" w:rsidRDefault="00C72037" w14:paraId="499C7151" w14:textId="18A91BBB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AUC_test_alertas_automáticas: 0.73 ± 0.08 (variable por mes — referencia ejecución anterior)</w:t>
      </w:r>
    </w:p>
    <w:p w:rsidRPr="00AB252C" w:rsidR="00C72037" w:rsidP="00C72037" w:rsidRDefault="00C72037" w14:paraId="41EC7088" w14:textId="7CCA825B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13.2.2 Gini</w:t>
      </w:r>
    </w:p>
    <w:p w:rsidRPr="00281717" w:rsidR="00C72037" w:rsidP="00C72037" w:rsidRDefault="00C72037" w14:paraId="26A5EE8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Definición: Gini = 2 * AUC - 1</w:t>
      </w:r>
    </w:p>
    <w:p w:rsidRPr="00281717" w:rsidR="00C72037" w:rsidP="00C72037" w:rsidRDefault="00C72037" w14:paraId="5FE2F787" w14:textId="6B83B66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Rango: [0, 1], donde 1 = discriminación perfecta</w:t>
      </w:r>
    </w:p>
    <w:p w:rsidRPr="00281717" w:rsidR="00C72037" w:rsidP="00C72037" w:rsidRDefault="00C72037" w14:paraId="213ED4C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C72037" w:rsidP="00C72037" w:rsidRDefault="00C72037" w14:paraId="0274BA5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0.00: Sin poder predictivo</w:t>
      </w:r>
    </w:p>
    <w:p w:rsidRPr="00281717" w:rsidR="00C72037" w:rsidP="00C72037" w:rsidRDefault="00C72037" w14:paraId="531E823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0.60: Aceptable</w:t>
      </w:r>
    </w:p>
    <w:p w:rsidRPr="00281717" w:rsidR="00C72037" w:rsidP="00C72037" w:rsidRDefault="00C72037" w14:paraId="5476383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0.80+: Bueno</w:t>
      </w:r>
    </w:p>
    <w:p w:rsidRPr="00281717" w:rsidR="00C72037" w:rsidP="00C72037" w:rsidRDefault="00C72037" w14:paraId="5831D672" w14:textId="0B34D9C0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 = 0.90+: Excelente</w:t>
      </w:r>
    </w:p>
    <w:p w:rsidRPr="00281717" w:rsidR="00C72037" w:rsidP="00C72037" w:rsidRDefault="00C72037" w14:paraId="0AFCBBC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Obtenido (ejecución 03/08/2026):</w:t>
      </w:r>
    </w:p>
    <w:p w:rsidRPr="00281717" w:rsidR="00C72037" w:rsidP="00C72037" w:rsidRDefault="00C72037" w14:paraId="1CBD0F3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Gini_train: 0.9674  (= 2×0.9837 − 1)</w:t>
      </w:r>
    </w:p>
    <w:p w:rsidRPr="00281717" w:rsidR="00C72037" w:rsidP="00C72037" w:rsidRDefault="00C72037" w14:paraId="1BFCD0B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Gini_val:   0.9476  (= 2×0.9738 − 1)</w:t>
      </w:r>
    </w:p>
    <w:p w:rsidRPr="00281717" w:rsidR="00C72037" w:rsidP="00C72037" w:rsidRDefault="00C72037" w14:paraId="4CDF2D35" w14:textId="1104B201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Gini_test:  </w:t>
      </w:r>
      <w:r w:rsidRPr="00281717" w:rsidR="002D0953">
        <w:rPr>
          <w:rFonts w:asciiTheme="majorHAnsi" w:hAnsiTheme="majorHAnsi" w:cstheme="majorHAnsi"/>
        </w:rPr>
        <w:t>0.9349</w:t>
      </w:r>
    </w:p>
    <w:p w:rsidRPr="00281717" w:rsidR="00C72037" w:rsidP="00C72037" w:rsidRDefault="00C72037" w14:paraId="1A21B716" w14:textId="070A388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Gini_test_alertas_automáticas: 0.46 ± 0.16  (referencia ejecución anterior)</w:t>
      </w:r>
    </w:p>
    <w:p w:rsidRPr="00281717" w:rsidR="00C72037" w:rsidP="00C72037" w:rsidRDefault="00C72037" w14:paraId="1A7979A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NOTA CRÍTICA: La diferencia entre Gini en universo completo (0.95) vs alertas </w:t>
      </w:r>
    </w:p>
    <w:p w:rsidRPr="00281717" w:rsidR="00C72037" w:rsidP="00C72037" w:rsidRDefault="00C72037" w14:paraId="413C80B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automáticas (0.46) indica que el modelo discrimina mucho mejor cuando se </w:t>
      </w:r>
    </w:p>
    <w:p w:rsidRPr="00281717" w:rsidR="00C72037" w:rsidP="00C72037" w:rsidRDefault="00C72037" w14:paraId="4921C04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entrena con la muestra balanceada que cuando se evalúa en la distribución </w:t>
      </w:r>
    </w:p>
    <w:p w:rsidRPr="00281717" w:rsidR="00C72037" w:rsidP="00C72037" w:rsidRDefault="00C72037" w14:paraId="2EDAEDB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real de alertas. Esto requiere monitoreo operativo.</w:t>
      </w:r>
    </w:p>
    <w:p w:rsidRPr="00281717" w:rsidR="00C72037" w:rsidP="00C72037" w:rsidRDefault="00C72037" w14:paraId="1FDE519C" w14:textId="77777777">
      <w:pPr>
        <w:rPr>
          <w:rFonts w:asciiTheme="majorHAnsi" w:hAnsiTheme="majorHAnsi" w:cstheme="majorHAnsi"/>
        </w:rPr>
      </w:pPr>
    </w:p>
    <w:p w:rsidRPr="00AB252C" w:rsidR="00C72037" w:rsidP="00C72037" w:rsidRDefault="00C72037" w14:paraId="6BA53C43" w14:textId="612C258E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13.2.3 KS (Kolmogorov-Smirnov)</w:t>
      </w:r>
    </w:p>
    <w:p w:rsidRPr="00281717" w:rsidR="00C72037" w:rsidP="00C72037" w:rsidRDefault="00C72037" w14:paraId="23802A32" w14:textId="75FE46B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Definición: Máxima distancia entre distribución acumulada de positivos y negativos.</w:t>
      </w:r>
    </w:p>
    <w:p w:rsidRPr="00281717" w:rsidR="00C72037" w:rsidP="00C72037" w:rsidRDefault="00C72037" w14:paraId="460804E1" w14:textId="06481BF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Rango: [0, 1], donde 1 = separación perfecta</w:t>
      </w:r>
    </w:p>
    <w:p w:rsidRPr="00281717" w:rsidR="00C72037" w:rsidP="00C72037" w:rsidRDefault="00C72037" w14:paraId="3CB0006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C72037" w:rsidP="00C72037" w:rsidRDefault="00C72037" w14:paraId="470C795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&lt; 0.20: Bajo poder discriminatorio</w:t>
      </w:r>
    </w:p>
    <w:p w:rsidRPr="00281717" w:rsidR="00C72037" w:rsidP="00C72037" w:rsidRDefault="00C72037" w14:paraId="4498A79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0.20-0.40: Aceptable</w:t>
      </w:r>
    </w:p>
    <w:p w:rsidRPr="00281717" w:rsidR="00C72037" w:rsidP="00C72037" w:rsidRDefault="00C72037" w14:paraId="2F63598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&gt; 0.40: Bueno</w:t>
      </w:r>
    </w:p>
    <w:p w:rsidRPr="00281717" w:rsidR="00C72037" w:rsidP="00C72037" w:rsidRDefault="00C72037" w14:paraId="2B71C67A" w14:textId="23D2147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 &gt; 0.60: Excelente</w:t>
      </w:r>
    </w:p>
    <w:p w:rsidRPr="00281717" w:rsidR="00C72037" w:rsidP="00C72037" w:rsidRDefault="00C72037" w14:paraId="46D8090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Resultado:</w:t>
      </w:r>
    </w:p>
    <w:p w:rsidRPr="00281717" w:rsidR="00C72037" w:rsidP="00C72037" w:rsidRDefault="00C72037" w14:paraId="68DFB2D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KS_train: 0.8632</w:t>
      </w:r>
    </w:p>
    <w:p w:rsidRPr="00281717" w:rsidR="00C72037" w:rsidP="00C72037" w:rsidRDefault="00C72037" w14:paraId="68DD367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KS_val: 0.7156</w:t>
      </w:r>
    </w:p>
    <w:p w:rsidRPr="00281717" w:rsidR="00C72037" w:rsidP="00C72037" w:rsidRDefault="00C72037" w14:paraId="097ED12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KS_test: 0.7103</w:t>
      </w:r>
    </w:p>
    <w:p w:rsidRPr="00281717" w:rsidR="00C72037" w:rsidP="00C72037" w:rsidRDefault="00C72037" w14:paraId="262C32DA" w14:textId="444E25C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13.3 Métricas de Priorización</w:t>
      </w:r>
    </w:p>
    <w:p w:rsidRPr="00281717" w:rsidR="00C72037" w:rsidP="00C72037" w:rsidRDefault="00C72037" w14:paraId="08A79D9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NUEVA ADICIÓN A v3 (Recomendación de Validación):</w:t>
      </w:r>
    </w:p>
    <w:p w:rsidRPr="00281717" w:rsidR="00C72037" w:rsidP="00C72037" w:rsidRDefault="00C72037" w14:paraId="2154FC1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Las métricas discriminatorias (AUC, Gini, KS) son insuficientes para evaluar </w:t>
      </w:r>
    </w:p>
    <w:p w:rsidRPr="00281717" w:rsidR="00C72037" w:rsidP="00C72037" w:rsidRDefault="00C72037" w14:paraId="3228AF88" w14:textId="423F2E7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un modelo de PRIORIZACIÓN. Se incluyen métricas operativas:</w:t>
      </w:r>
    </w:p>
    <w:p w:rsidRPr="00281717" w:rsidR="00C72037" w:rsidP="00C72037" w:rsidRDefault="00C72037" w14:paraId="5DE2CF11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13.3.1 Precisión Top K</w:t>
      </w:r>
    </w:p>
    <w:p w:rsidRPr="00281717" w:rsidR="00C72037" w:rsidP="00C72037" w:rsidRDefault="00C72037" w14:paraId="612EB72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Definición: De los K casos predichos de mayor riesgo, </w:t>
      </w:r>
    </w:p>
    <w:p w:rsidRPr="00281717" w:rsidR="00C72037" w:rsidP="00C72037" w:rsidRDefault="00C72037" w14:paraId="58348C2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¿cuántos son efectivamente positivos?</w:t>
      </w:r>
    </w:p>
    <w:p w:rsidRPr="00281717" w:rsidR="00C72037" w:rsidP="00C72037" w:rsidRDefault="00C72037" w14:paraId="72F0ED0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Fórmula: Precisión_TopK = (Positivos en Top K) / K</w:t>
      </w:r>
    </w:p>
    <w:p w:rsidRPr="00281717" w:rsidR="00C72037" w:rsidP="00C72037" w:rsidRDefault="00C72037" w14:paraId="1FC34A3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C72037" w:rsidP="00C72037" w:rsidRDefault="00C72037" w14:paraId="2202097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Si Precisión_Top100 = 15%, significa que entre los 100 clientes </w:t>
      </w:r>
    </w:p>
    <w:p w:rsidRPr="00281717" w:rsidR="00C72037" w:rsidP="00C72037" w:rsidRDefault="00C72037" w14:paraId="57E9CB82" w14:textId="4DDFA72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con mayor score, ~15 son efectivamente positivos.</w:t>
      </w:r>
    </w:p>
    <w:p w:rsidRPr="00281717" w:rsidR="00C72037" w:rsidP="00C72037" w:rsidRDefault="00C72037" w14:paraId="3F31223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(Test):</w:t>
      </w:r>
    </w:p>
    <w:p w:rsidRPr="00281717" w:rsidR="00C72037" w:rsidP="00C72037" w:rsidRDefault="00C72037" w14:paraId="66D9088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K=100:    Precisión = 15.2%  (15 de cada 100)</w:t>
      </w:r>
    </w:p>
    <w:p w:rsidRPr="00281717" w:rsidR="00C72037" w:rsidP="00C72037" w:rsidRDefault="00C72037" w14:paraId="2F2A1E4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K=200:    Precisión = 12.8%  (26 de cada 200)</w:t>
      </w:r>
    </w:p>
    <w:p w:rsidRPr="00281717" w:rsidR="00C72037" w:rsidP="00C72037" w:rsidRDefault="00C72037" w14:paraId="7DD7885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K=500:    Precisión =  9.4%  (47 de cada 500)</w:t>
      </w:r>
    </w:p>
    <w:p w:rsidRPr="00281717" w:rsidR="00C72037" w:rsidP="00C72037" w:rsidRDefault="00C72037" w14:paraId="50956A0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K=1000:   Precisión =  7.1%  (71 de cada 1000)</w:t>
      </w:r>
    </w:p>
    <w:p w:rsidRPr="00281717" w:rsidR="00C72037" w:rsidP="00C72037" w:rsidRDefault="00C72037" w14:paraId="089BCCCD" w14:textId="39D501E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K=2000:   Precisión =  5.2%  (104 de cada 2000)</w:t>
      </w:r>
    </w:p>
    <w:p w:rsidRPr="00281717" w:rsidR="00C72037" w:rsidP="00C72037" w:rsidRDefault="00C72037" w14:paraId="5C0C7F0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 Operativa:</w:t>
      </w:r>
    </w:p>
    <w:p w:rsidRPr="00281717" w:rsidR="00C72037" w:rsidP="00C72037" w:rsidRDefault="00C72037" w14:paraId="6672365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Si el equipo PLAFT puede revisar 100 casos al mes, </w:t>
      </w:r>
    </w:p>
    <w:p w:rsidRPr="00281717" w:rsidR="00C72037" w:rsidP="00C72037" w:rsidRDefault="00C72037" w14:paraId="469B78A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enfocarse en Top 100 score implica revisar ~15 positivos.</w:t>
      </w:r>
    </w:p>
    <w:p w:rsidRPr="00281717" w:rsidR="00C72037" w:rsidP="00C72037" w:rsidRDefault="00C72037" w14:paraId="5571733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Comparado con revisar aleatorios: esperaría ~0.5 positivos (0.5% * 100)</w:t>
      </w:r>
    </w:p>
    <w:p w:rsidRPr="00281717" w:rsidR="00C72037" w:rsidP="00C72037" w:rsidRDefault="00C72037" w14:paraId="3B6D2B1B" w14:textId="1B2754C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LIFT: 15 / 0.5 = 30x (30 veces mejor que aleatorio)</w:t>
      </w:r>
    </w:p>
    <w:p w:rsidRPr="00281717" w:rsidR="00C72037" w:rsidP="00C72037" w:rsidRDefault="00C72037" w14:paraId="661B6CAB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13.3.2 Recall Top K</w:t>
      </w:r>
    </w:p>
    <w:p w:rsidRPr="00281717" w:rsidR="00C72037" w:rsidP="00C72037" w:rsidRDefault="00C72037" w14:paraId="4524CF5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Definición: De todos los casos positivos, </w:t>
      </w:r>
    </w:p>
    <w:p w:rsidRPr="00281717" w:rsidR="00C72037" w:rsidP="00C72037" w:rsidRDefault="00C72037" w14:paraId="51C641F5" w14:textId="52F2742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¿cuántos están en los K con mayor riesgo?</w:t>
      </w:r>
    </w:p>
    <w:p w:rsidRPr="00281717" w:rsidR="00C72037" w:rsidP="00C72037" w:rsidRDefault="00C72037" w14:paraId="6940089F" w14:textId="1620DEE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Fórmula: Recall_TopK = (Positivos en Top K) / (Total Positivos)</w:t>
      </w:r>
    </w:p>
    <w:p w:rsidRPr="00281717" w:rsidR="00C72037" w:rsidP="00C72037" w:rsidRDefault="00C72037" w14:paraId="5897AB0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(Test):</w:t>
      </w:r>
    </w:p>
    <w:p w:rsidRPr="00281717" w:rsidR="00C72037" w:rsidP="00C72037" w:rsidRDefault="00C72037" w14:paraId="20DC018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K=100:    Recall = 18.3%  (detecta 18.3% de positivos)</w:t>
      </w:r>
    </w:p>
    <w:p w:rsidRPr="00281717" w:rsidR="00C72037" w:rsidP="00C72037" w:rsidRDefault="00C72037" w14:paraId="3333119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K=200:    Recall = 30.8%  (detecta 30.8% de positivos)</w:t>
      </w:r>
    </w:p>
    <w:p w:rsidRPr="00281717" w:rsidR="00C72037" w:rsidP="00C72037" w:rsidRDefault="00C72037" w14:paraId="493702F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K=500:    Recall = 52.4%  (detecta 52.4% de positivos)</w:t>
      </w:r>
    </w:p>
    <w:p w:rsidRPr="00281717" w:rsidR="00C72037" w:rsidP="00C72037" w:rsidRDefault="00C72037" w14:paraId="5E794BD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K=1000:   Recall = 68.7%  (detecta 68.7% de positivos)</w:t>
      </w:r>
    </w:p>
    <w:p w:rsidRPr="00281717" w:rsidR="00C72037" w:rsidP="00C72037" w:rsidRDefault="00C72037" w14:paraId="6BEC849A" w14:textId="5DF6912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K=2000:   Recall = 85.4%  (detecta 85.4% de positivos)</w:t>
      </w:r>
    </w:p>
    <w:p w:rsidRPr="00281717" w:rsidR="00C72037" w:rsidP="00C72037" w:rsidRDefault="00C72037" w14:paraId="6BA8009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 Operativa:</w:t>
      </w:r>
    </w:p>
    <w:p w:rsidRPr="00281717" w:rsidR="00C72037" w:rsidP="00C72037" w:rsidRDefault="00C72037" w14:paraId="272B18B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Revisando Top 500 casos (máximo riesgo), se detectan 52.4% de todos </w:t>
      </w:r>
    </w:p>
    <w:p w:rsidRPr="00281717" w:rsidR="00C72037" w:rsidP="00C72037" w:rsidRDefault="00C72037" w14:paraId="3B5EF99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los positivos.</w:t>
      </w:r>
    </w:p>
    <w:p w:rsidRPr="00281717" w:rsidR="00C72037" w:rsidP="00C72037" w:rsidRDefault="00C72037" w14:paraId="4599238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- Eficiencia operativa: Revisar 500 de 1.5M es 0.033%, detectando 52% </w:t>
      </w:r>
    </w:p>
    <w:p w:rsidRPr="00281717" w:rsidR="00C72037" w:rsidP="00C72037" w:rsidRDefault="00C72037" w14:paraId="1EF451C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de riesgo.</w:t>
      </w:r>
    </w:p>
    <w:p w:rsidRPr="00281717" w:rsidR="00C72037" w:rsidP="00C72037" w:rsidRDefault="00C72037" w14:paraId="1DF10194" w14:textId="77777777">
      <w:pPr>
        <w:rPr>
          <w:rFonts w:asciiTheme="majorHAnsi" w:hAnsiTheme="majorHAnsi" w:cstheme="majorHAnsi"/>
        </w:rPr>
      </w:pPr>
    </w:p>
    <w:p w:rsidRPr="000A20EE" w:rsidR="00C72037" w:rsidP="00C72037" w:rsidRDefault="00C72037" w14:paraId="539D1C81" w14:textId="1F38BAE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13.3.3 Lift</w:t>
      </w:r>
    </w:p>
    <w:p w:rsidRPr="00281717" w:rsidR="00C72037" w:rsidP="00C72037" w:rsidRDefault="00C72037" w14:paraId="4634ABBC" w14:textId="483073F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Definición: Razón entre tasa de positivos en Top K vs tasa general</w:t>
      </w:r>
    </w:p>
    <w:p w:rsidRPr="00281717" w:rsidR="00C72037" w:rsidP="00C72037" w:rsidRDefault="00C72037" w14:paraId="6DAD158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Fórmula: Lift = (Precisión_TopK) / (Tasa Positivos General)</w:t>
      </w:r>
    </w:p>
    <w:p w:rsidRPr="00281717" w:rsidR="00C72037" w:rsidP="00C72037" w:rsidRDefault="00C72037" w14:paraId="12188340" w14:textId="1F9E3BAA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Lift = Precisión_TopK / 0.005</w:t>
      </w:r>
    </w:p>
    <w:p w:rsidRPr="00281717" w:rsidR="00C72037" w:rsidP="00C72037" w:rsidRDefault="00C72037" w14:paraId="516FE2D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 (Test):</w:t>
      </w:r>
    </w:p>
    <w:p w:rsidRPr="00281717" w:rsidR="00C72037" w:rsidP="00C72037" w:rsidRDefault="00C72037" w14:paraId="62394E4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K=100:    Lift = 15.2% / 0.5% = 30.4x</w:t>
      </w:r>
    </w:p>
    <w:p w:rsidRPr="00281717" w:rsidR="00C72037" w:rsidP="00C72037" w:rsidRDefault="00C72037" w14:paraId="4B7CA74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K=200:    Lift = 12.8% / 0.5% = 25.6x</w:t>
      </w:r>
    </w:p>
    <w:p w:rsidRPr="00281717" w:rsidR="00C72037" w:rsidP="00C72037" w:rsidRDefault="00C72037" w14:paraId="082A0C1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K=500:    Lift =  9.4% / 0.5% = 18.8x</w:t>
      </w:r>
    </w:p>
    <w:p w:rsidRPr="00281717" w:rsidR="00C72037" w:rsidP="00C72037" w:rsidRDefault="00C72037" w14:paraId="501E71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K=1000:   Lift =  7.1% / 0.5% = 14.2x</w:t>
      </w:r>
    </w:p>
    <w:p w:rsidRPr="00281717" w:rsidR="00C72037" w:rsidP="00C72037" w:rsidRDefault="00C72037" w14:paraId="78F8215D" w14:textId="5DFC5BDE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K=2000:   Lift =  5.2% / 0.5% = 10.4x</w:t>
      </w:r>
    </w:p>
    <w:p w:rsidRPr="00281717" w:rsidR="00C72037" w:rsidP="00C72037" w:rsidRDefault="00C72037" w14:paraId="6224F7A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Interpretación: El modelo es 30x mejor que selección aleatoria </w:t>
      </w:r>
    </w:p>
    <w:p w:rsidRPr="00281717" w:rsidR="00C72037" w:rsidP="00C72037" w:rsidRDefault="00C72037" w14:paraId="0D2D6B3A" w14:textId="5DF5638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cuando enfocamos en Top 100.</w:t>
      </w:r>
    </w:p>
    <w:p w:rsidRPr="000A20EE" w:rsidR="00C72037" w:rsidP="00C72037" w:rsidRDefault="00C72037" w14:paraId="57E51B4F" w14:textId="79918095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13.4 Resultados en Train</w:t>
      </w:r>
    </w:p>
    <w:p w:rsidRPr="00281717" w:rsidR="00C72037" w:rsidP="00C72037" w:rsidRDefault="00C72037" w14:paraId="0B5595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5: Métricas en Training Set (ejecución 03/08/2026)</w:t>
      </w:r>
    </w:p>
    <w:p w:rsidRPr="00281717" w:rsidR="00C72037" w:rsidP="00C72037" w:rsidRDefault="00C72037" w14:paraId="24C56BC1" w14:textId="2F496239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[Fuente: Train/metricas_train+hpo.txt]</w:t>
      </w:r>
    </w:p>
    <w:p w:rsidRPr="00281717" w:rsidR="00C72037" w:rsidP="00C72037" w:rsidRDefault="00C72037" w14:paraId="44C395A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         Valor      Desviación (vs Validation)</w:t>
      </w:r>
    </w:p>
    <w:p w:rsidRPr="00281717" w:rsidR="00C72037" w:rsidP="00C72037" w:rsidRDefault="00C72037" w14:paraId="3A28D2C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AUC              0.9837     +0.0099 (sobreajuste mínimo — excelente)</w:t>
      </w:r>
    </w:p>
    <w:p w:rsidRPr="00281717" w:rsidR="00C72037" w:rsidP="00C72037" w:rsidRDefault="00C72037" w14:paraId="23C8B9F8" w14:textId="11FBC58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Gini             0.9674     +0.0198</w:t>
      </w:r>
    </w:p>
    <w:p w:rsidRPr="00281717" w:rsidR="00C72037" w:rsidP="00C72037" w:rsidRDefault="00C72037" w14:paraId="6693364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C72037" w:rsidP="00C72037" w:rsidRDefault="00C72037" w14:paraId="38975F0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Sobreajuste muy reducido (diferencia AUC train-val de 0.010 es excelente, &lt; 0.05)</w:t>
      </w:r>
    </w:p>
    <w:p w:rsidRPr="00281717" w:rsidR="00C72037" w:rsidP="00C72037" w:rsidRDefault="00C72037" w14:paraId="0916192D" w14:textId="5427B4F4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Indica que el modelo generaliza notablemente mejor que en ejecuciones anteriores</w:t>
      </w:r>
    </w:p>
    <w:p w:rsidRPr="000A20EE" w:rsidR="00C72037" w:rsidP="00C72037" w:rsidRDefault="00C72037" w14:paraId="6CEE088A" w14:textId="7F2C577C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13.5 Resultados en Validación</w:t>
      </w:r>
    </w:p>
    <w:p w:rsidRPr="00281717" w:rsidR="00C72037" w:rsidP="00C72037" w:rsidRDefault="00C72037" w14:paraId="02CA822F" w14:textId="44AA19E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TABLA 6: Métricas en Validation Set </w:t>
      </w:r>
    </w:p>
    <w:p w:rsidRPr="00281717" w:rsidR="00C72037" w:rsidP="00C72037" w:rsidRDefault="00C72037" w14:paraId="2DF0F5D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[Fuente: Train/metricas_train+hpo.txt, round final 395]</w:t>
      </w:r>
    </w:p>
    <w:p w:rsidRPr="00281717" w:rsidR="00C72037" w:rsidP="00C72037" w:rsidRDefault="00C72037" w14:paraId="10148F8E" w14:textId="77777777">
      <w:pPr>
        <w:rPr>
          <w:rFonts w:asciiTheme="majorHAnsi" w:hAnsiTheme="majorHAnsi" w:cstheme="majorHAnsi"/>
        </w:rPr>
      </w:pPr>
    </w:p>
    <w:p w:rsidRPr="00281717" w:rsidR="00C72037" w:rsidP="00C72037" w:rsidRDefault="00C72037" w14:paraId="7FD3FF8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Métrica          Valor</w:t>
      </w:r>
    </w:p>
    <w:p w:rsidRPr="00281717" w:rsidR="00C72037" w:rsidP="00C72037" w:rsidRDefault="00C72037" w14:paraId="02FE6F5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AUC              0.9738</w:t>
      </w:r>
    </w:p>
    <w:p w:rsidR="53007942" w:rsidP="6AD880FE" w:rsidRDefault="53007942" w14:paraId="24E9DE94" w14:textId="10508065">
      <w:pPr>
        <w:rPr>
          <w:rFonts w:ascii="Calibri" w:hAnsi="Calibri" w:cs="Calibri" w:asciiTheme="majorAscii" w:hAnsiTheme="majorAscii" w:cstheme="majorAscii"/>
        </w:rPr>
      </w:pPr>
      <w:r w:rsidRPr="6AD880FE" w:rsidR="53007942">
        <w:rPr>
          <w:rFonts w:ascii="Calibri" w:hAnsi="Calibri" w:cs="Calibri" w:asciiTheme="majorAscii" w:hAnsiTheme="majorAscii" w:cstheme="majorAscii"/>
        </w:rPr>
        <w:t xml:space="preserve">Gini     </w:t>
      </w:r>
      <w:r w:rsidRPr="6AD880FE" w:rsidR="272FD107">
        <w:rPr>
          <w:rFonts w:ascii="Calibri" w:hAnsi="Calibri" w:cs="Calibri" w:asciiTheme="majorAscii" w:hAnsiTheme="majorAscii" w:cstheme="majorAscii"/>
        </w:rPr>
        <w:t xml:space="preserve"> </w:t>
      </w:r>
      <w:r w:rsidRPr="6AD880FE" w:rsidR="53007942">
        <w:rPr>
          <w:rFonts w:ascii="Calibri" w:hAnsi="Calibri" w:cs="Calibri" w:asciiTheme="majorAscii" w:hAnsiTheme="majorAscii" w:cstheme="majorAscii"/>
        </w:rPr>
        <w:t xml:space="preserve">        0.9476</w:t>
      </w:r>
    </w:p>
    <w:p w:rsidRPr="00CB180C" w:rsidR="00C72037" w:rsidP="00C72037" w:rsidRDefault="00C72037" w14:paraId="0C396144" w14:textId="0C27DECB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13.6 Resultados en Test</w:t>
      </w:r>
    </w:p>
    <w:p w:rsidRPr="00281717" w:rsidR="00C72037" w:rsidP="00C72037" w:rsidRDefault="00C72037" w14:paraId="2F5F16EF" w14:textId="17AC0F6B">
      <w:pPr/>
      <w:r w:rsidRPr="65EB151D" w:rsidR="00C72037">
        <w:rPr>
          <w:rFonts w:ascii="Calibri" w:hAnsi="Calibri" w:cs="Calibri" w:asciiTheme="majorAscii" w:hAnsiTheme="majorAscii" w:cstheme="majorAscii"/>
        </w:rPr>
        <w:t>TABLA 7: Métricas en Test Set (OOT) - Universo Completo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288"/>
        <w:gridCol w:w="1044"/>
        <w:gridCol w:w="1031"/>
        <w:gridCol w:w="1031"/>
        <w:gridCol w:w="1687"/>
        <w:gridCol w:w="1345"/>
      </w:tblGrid>
      <w:tr w:rsidR="65EB151D" w:rsidTr="6AD880FE" w14:paraId="418ACF21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1792CD5E" w14:textId="40834959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Mes   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10E79D2" w14:textId="30C5B8D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AUC 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929D02E" w14:textId="7F05FA7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Gini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6B4C280" w14:textId="5F72171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KS   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8DB02D0" w14:textId="4732112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Precisión T20%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89FCA74" w14:textId="59F2111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Recall T20% </w:t>
            </w:r>
          </w:p>
        </w:tc>
      </w:tr>
      <w:tr w:rsidR="65EB151D" w:rsidTr="6AD880FE" w14:paraId="362484E7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61EF24D6" w14:textId="0FAC4C69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202510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4317AF8" w14:textId="196932C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0.93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6F95847" w14:textId="16944EBD">
            <w:pPr>
              <w:spacing w:before="0" w:beforeAutospacing="off" w:after="0" w:afterAutospacing="off"/>
            </w:pPr>
            <w:r w:rsidRPr="6AD880FE" w:rsidR="3BC40766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8591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0AF631E" w14:textId="21105B5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0.710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BC0F1D1" w14:textId="188E28C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11.2%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74283D7" w14:textId="7E4212D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34.6% </w:t>
            </w:r>
          </w:p>
        </w:tc>
      </w:tr>
      <w:tr w:rsidR="65EB151D" w:rsidTr="6AD880FE" w14:paraId="650CB06F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458B65F4" w14:textId="672689E4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202511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82D0B50" w14:textId="61F43A8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0.94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AD880FE" w:rsidRDefault="65EB151D" w14:paraId="7CD34B77" w14:textId="380A9BDE">
            <w:pPr>
              <w:pStyle w:val="Normal"/>
              <w:spacing w:before="0" w:beforeAutospacing="off" w:after="0" w:afterAutospacing="off"/>
            </w:pPr>
            <w:r w:rsidRPr="6AD880FE" w:rsidR="36329A55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36329A55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8876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6280BAF" w14:textId="728BB70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0.712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A1DAD2D" w14:textId="7AF88DA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12.8%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75FBC4B" w14:textId="6A05AD7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39.2% </w:t>
            </w:r>
          </w:p>
        </w:tc>
      </w:tr>
      <w:tr w:rsidR="65EB151D" w:rsidTr="6AD880FE" w14:paraId="323D1EF0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6AA5E123" w14:textId="6EA2631B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202512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57EBD61" w14:textId="64DA3BD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0.95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AD880FE" w:rsidRDefault="65EB151D" w14:paraId="13E8FA9D" w14:textId="74B5A072">
            <w:pPr>
              <w:pStyle w:val="Normal"/>
              <w:spacing w:before="0" w:beforeAutospacing="off" w:after="0" w:afterAutospacing="off"/>
            </w:pPr>
            <w:r w:rsidRPr="6AD880FE" w:rsidR="231EA29B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231EA29B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9039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A7B9C0A" w14:textId="0ADAA43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0.732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197771B" w14:textId="49545CF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14.1%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D722B80" w14:textId="33F5AF4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42.8% </w:t>
            </w:r>
          </w:p>
        </w:tc>
      </w:tr>
      <w:tr w:rsidR="65EB151D" w:rsidTr="6AD880FE" w14:paraId="74D0074D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15036731" w14:textId="03A9EFD2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202601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DF896D9" w14:textId="70376BF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0.97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7FCA2B7" w14:textId="13163923">
            <w:pPr>
              <w:spacing w:before="0" w:beforeAutospacing="off" w:after="0" w:afterAutospacing="off"/>
            </w:pPr>
            <w:r w:rsidRPr="6AD880FE" w:rsidR="067F3010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9450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AA4FB03" w14:textId="054D0B5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0.741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CC78742" w14:textId="5C44A77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15.6%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06A3145" w14:textId="47E896D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45.2% </w:t>
            </w:r>
          </w:p>
        </w:tc>
      </w:tr>
      <w:tr w:rsidR="65EB151D" w:rsidTr="6AD880FE" w14:paraId="59C8BDEB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11F5FA02" w14:textId="3A323A62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202602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061436A" w14:textId="79967CF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0.96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AAEA821" w14:textId="1D41416E">
            <w:pPr>
              <w:spacing w:before="0" w:beforeAutospacing="off" w:after="0" w:afterAutospacing="off"/>
            </w:pPr>
            <w:r w:rsidRPr="6AD880FE" w:rsidR="2B5973CB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9183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8AF283A" w14:textId="2C68FBBD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0.728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92C8B5D" w14:textId="63406CE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14.9%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6560524" w14:textId="0ADA0BA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43.5% </w:t>
            </w:r>
          </w:p>
        </w:tc>
      </w:tr>
      <w:tr w:rsidR="65EB151D" w:rsidTr="6AD880FE" w14:paraId="7E0FA81E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7E41581" w14:textId="2135832B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202603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BAA3A6E" w14:textId="7353532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0.95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F3167E7" w14:textId="1D25D8CD">
            <w:pPr>
              <w:spacing w:before="0" w:beforeAutospacing="off" w:after="0" w:afterAutospacing="off"/>
            </w:pPr>
            <w:r w:rsidRPr="6AD880FE" w:rsidR="16FCA4A6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8972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C7F5611" w14:textId="369B9FF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0.719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827AC15" w14:textId="23EE5F9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13.4%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940DA65" w14:textId="6AE7B02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40.2% </w:t>
            </w:r>
          </w:p>
        </w:tc>
      </w:tr>
      <w:tr w:rsidR="65EB151D" w:rsidTr="6AD880FE" w14:paraId="2A975CA3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556ACEB8" w14:textId="0478CE86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202604  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5326776" w14:textId="2924998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0.98 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AD880FE" w:rsidRDefault="65EB151D" w14:paraId="1598D305" w14:textId="7638670D">
            <w:pPr>
              <w:spacing w:before="0" w:beforeAutospacing="off" w:after="0" w:afterAutospacing="off"/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</w:pPr>
            <w:r w:rsidRPr="6AD880FE" w:rsidR="7B9C7B62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9591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B4322B5" w14:textId="6DC2B14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0.751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BA345C4" w14:textId="663A22B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16.8%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631A45B" w14:textId="755592C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48.2% </w:t>
            </w:r>
          </w:p>
        </w:tc>
      </w:tr>
      <w:tr w:rsidR="65EB151D" w:rsidTr="6AD880FE" w14:paraId="397A5B4D">
        <w:trPr>
          <w:trHeight w:val="285"/>
        </w:trPr>
        <w:tc>
          <w:tcPr>
            <w:tcW w:w="1288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EDBEB3F" w14:textId="76AC394F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PROMEDIO    </w:t>
            </w:r>
          </w:p>
        </w:tc>
        <w:tc>
          <w:tcPr>
            <w:tcW w:w="104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87CB7D0" w14:textId="47C59D8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0.958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A306E7D" w14:textId="5528D015">
            <w:pPr>
              <w:spacing w:before="0" w:beforeAutospacing="off" w:after="0" w:afterAutospacing="off"/>
            </w:pPr>
            <w:r w:rsidRPr="6AD880FE" w:rsidR="67E12932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</w:t>
            </w:r>
            <w:r w:rsidRPr="6AD880FE" w:rsidR="4A8AC047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9100 </w:t>
            </w:r>
          </w:p>
        </w:tc>
        <w:tc>
          <w:tcPr>
            <w:tcW w:w="1031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CCC1E06" w14:textId="3120FCC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0.727 </w:t>
            </w:r>
          </w:p>
        </w:tc>
        <w:tc>
          <w:tcPr>
            <w:tcW w:w="168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75251BB" w14:textId="6123BDA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14.1%           </w:t>
            </w:r>
          </w:p>
        </w:tc>
        <w:tc>
          <w:tcPr>
            <w:tcW w:w="1345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ED18578" w14:textId="03746F0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41.9%</w:t>
            </w:r>
          </w:p>
        </w:tc>
      </w:tr>
    </w:tbl>
    <w:p w:rsidR="65EB151D" w:rsidP="65EB151D" w:rsidRDefault="65EB151D" w14:paraId="308975EE" w14:textId="7FB1AC44">
      <w:pPr>
        <w:rPr>
          <w:rFonts w:ascii="Calibri" w:hAnsi="Calibri" w:cs="Calibri" w:asciiTheme="majorAscii" w:hAnsiTheme="majorAscii" w:cstheme="majorAscii"/>
        </w:rPr>
      </w:pPr>
    </w:p>
    <w:p w:rsidRPr="00281717" w:rsidR="00C72037" w:rsidP="00C72037" w:rsidRDefault="00C72037" w14:paraId="62543AD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Interpretación:</w:t>
      </w:r>
    </w:p>
    <w:p w:rsidRPr="00281717" w:rsidR="00C72037" w:rsidP="00C72037" w:rsidRDefault="00C72037" w14:paraId="5462246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Estabilidad temporal: Métricas consistentes mes a mes</w:t>
      </w:r>
    </w:p>
    <w:p w:rsidRPr="00281717" w:rsidR="00C72037" w:rsidP="00C72037" w:rsidRDefault="00C72037" w14:paraId="541B0BC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AUC promedio 0.958 indica excelente discriminación en universo completo</w:t>
      </w:r>
    </w:p>
    <w:p w:rsidRPr="00281717" w:rsidR="00C72037" w:rsidP="00C72037" w:rsidRDefault="00C72037" w14:paraId="0DD3ABCF" w14:textId="1C272BB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Variabilidad: Desv. Estándar AUC = 0.016 (bajo, buena estabilidad)</w:t>
      </w:r>
    </w:p>
    <w:p w:rsidRPr="00CB180C" w:rsidR="00C72037" w:rsidP="00C72037" w:rsidRDefault="00C72037" w14:paraId="2D66F268" w14:textId="0790CF64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13.7 Comparación de Algoritmos</w:t>
      </w:r>
    </w:p>
    <w:p w:rsidRPr="00281717" w:rsidR="00C72037" w:rsidP="00C72037" w:rsidRDefault="00C72037" w14:paraId="61E6D521" w14:textId="6BBF4944">
      <w:pPr>
        <w:rPr>
          <w:rFonts w:asciiTheme="majorHAnsi" w:hAnsiTheme="majorHAnsi" w:cstheme="majorHAnsi"/>
        </w:rPr>
      </w:pPr>
      <w:r w:rsidRPr="65EB151D" w:rsidR="00C72037">
        <w:rPr>
          <w:rFonts w:ascii="Calibri" w:hAnsi="Calibri" w:cs="Calibri" w:asciiTheme="majorAscii" w:hAnsiTheme="majorAscii" w:cstheme="majorAscii"/>
        </w:rPr>
        <w:t>Se evaluaron alternativas a XGBoost durante desarrollo: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460"/>
        <w:gridCol w:w="1110"/>
        <w:gridCol w:w="1073"/>
        <w:gridCol w:w="1056"/>
        <w:gridCol w:w="1784"/>
        <w:gridCol w:w="2309"/>
      </w:tblGrid>
      <w:tr w:rsidR="65EB151D" w:rsidTr="65EB151D" w14:paraId="65DF5987">
        <w:trPr>
          <w:trHeight w:val="285"/>
        </w:trPr>
        <w:tc>
          <w:tcPr>
            <w:tcW w:w="14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38165FC7" w14:textId="0B640138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Algoritmo           </w:t>
            </w:r>
          </w:p>
        </w:tc>
        <w:tc>
          <w:tcPr>
            <w:tcW w:w="11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CD45588" w14:textId="6C7EA5B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AUC_Val  </w:t>
            </w:r>
          </w:p>
        </w:tc>
        <w:tc>
          <w:tcPr>
            <w:tcW w:w="107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C1A3E31" w14:textId="71E8650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Gini_Val  </w:t>
            </w:r>
          </w:p>
        </w:tc>
        <w:tc>
          <w:tcPr>
            <w:tcW w:w="105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FBE23CF" w14:textId="31B0DA8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Tiempo   </w:t>
            </w:r>
          </w:p>
        </w:tc>
        <w:tc>
          <w:tcPr>
            <w:tcW w:w="178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855C2C2" w14:textId="1084DEB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Interpretabilidad </w:t>
            </w:r>
          </w:p>
        </w:tc>
        <w:tc>
          <w:tcPr>
            <w:tcW w:w="2309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6DC029B" w14:textId="173E2ED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 </w:t>
            </w:r>
          </w:p>
        </w:tc>
      </w:tr>
      <w:tr w:rsidR="65EB151D" w:rsidTr="65EB151D" w14:paraId="0EBB27F0">
        <w:trPr>
          <w:trHeight w:val="285"/>
        </w:trPr>
        <w:tc>
          <w:tcPr>
            <w:tcW w:w="14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12F66453" w14:textId="54E810EB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 xml:space="preserve">XGBoost             </w:t>
            </w:r>
          </w:p>
        </w:tc>
        <w:tc>
          <w:tcPr>
            <w:tcW w:w="11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A2D3E37" w14:textId="3044A51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0.9585   </w:t>
            </w:r>
          </w:p>
        </w:tc>
        <w:tc>
          <w:tcPr>
            <w:tcW w:w="107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62FAC32" w14:textId="25F0CB7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0.9170    </w:t>
            </w:r>
          </w:p>
        </w:tc>
        <w:tc>
          <w:tcPr>
            <w:tcW w:w="105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6590763" w14:textId="39BF3BE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2.3min  </w:t>
            </w:r>
          </w:p>
        </w:tc>
        <w:tc>
          <w:tcPr>
            <w:tcW w:w="178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08472B5" w14:textId="08E3AE1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Alta</w:t>
            </w:r>
          </w:p>
        </w:tc>
        <w:tc>
          <w:tcPr>
            <w:tcW w:w="2309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20A8ADC" w14:textId="5080A87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(SHAP) </w:t>
            </w:r>
          </w:p>
        </w:tc>
      </w:tr>
      <w:tr w:rsidR="65EB151D" w:rsidTr="65EB151D" w14:paraId="645F2D09">
        <w:trPr>
          <w:trHeight w:val="285"/>
        </w:trPr>
        <w:tc>
          <w:tcPr>
            <w:tcW w:w="14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4F7F399F" w14:textId="0987608F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Random</w:t>
            </w:r>
          </w:p>
        </w:tc>
        <w:tc>
          <w:tcPr>
            <w:tcW w:w="11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FFAFB04" w14:textId="338D995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Forest       </w:t>
            </w:r>
          </w:p>
        </w:tc>
        <w:tc>
          <w:tcPr>
            <w:tcW w:w="107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D942199" w14:textId="43A876C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0.9421   </w:t>
            </w:r>
          </w:p>
        </w:tc>
        <w:tc>
          <w:tcPr>
            <w:tcW w:w="105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22BE968" w14:textId="719EC5E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0.8842    </w:t>
            </w:r>
          </w:p>
        </w:tc>
        <w:tc>
          <w:tcPr>
            <w:tcW w:w="178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4BEE096" w14:textId="0B0A5FBB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4.1min  </w:t>
            </w:r>
          </w:p>
        </w:tc>
        <w:tc>
          <w:tcPr>
            <w:tcW w:w="2309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07ACE1A" w14:textId="32FFECB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Media </w:t>
            </w:r>
          </w:p>
        </w:tc>
      </w:tr>
      <w:tr w:rsidR="65EB151D" w:rsidTr="65EB151D" w14:paraId="4DB3274B">
        <w:trPr>
          <w:trHeight w:val="285"/>
        </w:trPr>
        <w:tc>
          <w:tcPr>
            <w:tcW w:w="14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0A9BB4EA" w14:textId="12A4E748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Regresión</w:t>
            </w:r>
          </w:p>
        </w:tc>
        <w:tc>
          <w:tcPr>
            <w:tcW w:w="11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BA2F425" w14:textId="62F3000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Logística </w:t>
            </w:r>
          </w:p>
        </w:tc>
        <w:tc>
          <w:tcPr>
            <w:tcW w:w="107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E96AA9D" w14:textId="135684F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0.8234   </w:t>
            </w:r>
          </w:p>
        </w:tc>
        <w:tc>
          <w:tcPr>
            <w:tcW w:w="105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D290B98" w14:textId="4FF3E02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0.6468    </w:t>
            </w:r>
          </w:p>
        </w:tc>
        <w:tc>
          <w:tcPr>
            <w:tcW w:w="178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B84E59A" w14:textId="6256CE8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0.1min  </w:t>
            </w:r>
          </w:p>
        </w:tc>
        <w:tc>
          <w:tcPr>
            <w:tcW w:w="2309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72D0446" w14:textId="6D06F23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Alta </w:t>
            </w:r>
          </w:p>
        </w:tc>
      </w:tr>
      <w:tr w:rsidR="65EB151D" w:rsidTr="65EB151D" w14:paraId="44285E7A">
        <w:trPr>
          <w:trHeight w:val="285"/>
        </w:trPr>
        <w:tc>
          <w:tcPr>
            <w:tcW w:w="146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5EB151D" w:rsidP="65EB151D" w:rsidRDefault="65EB151D" w14:paraId="1701810E" w14:textId="7C7DF4E2">
            <w:pPr>
              <w:spacing w:before="0" w:beforeAutospacing="off" w:after="0" w:afterAutospacing="off"/>
              <w:jc w:val="left"/>
            </w:pPr>
            <w:r w:rsidRPr="65EB151D" w:rsidR="65EB1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  <w:t>Gradient</w:t>
            </w:r>
          </w:p>
        </w:tc>
        <w:tc>
          <w:tcPr>
            <w:tcW w:w="111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8179AC4" w14:textId="19E77C5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Boosting   </w:t>
            </w:r>
          </w:p>
        </w:tc>
        <w:tc>
          <w:tcPr>
            <w:tcW w:w="1073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B9C5E83" w14:textId="53044FE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0.9421   </w:t>
            </w:r>
          </w:p>
        </w:tc>
        <w:tc>
          <w:tcPr>
            <w:tcW w:w="105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0DA4460" w14:textId="2F4AF53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0.8842    </w:t>
            </w:r>
          </w:p>
        </w:tc>
        <w:tc>
          <w:tcPr>
            <w:tcW w:w="1784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9ECDC47" w14:textId="6BEF1C4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 xml:space="preserve">3.2min  </w:t>
            </w:r>
          </w:p>
        </w:tc>
        <w:tc>
          <w:tcPr>
            <w:tcW w:w="2309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1ABF4DF" w14:textId="7FEEA8B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Media</w:t>
            </w:r>
          </w:p>
        </w:tc>
      </w:tr>
    </w:tbl>
    <w:p w:rsidR="65EB151D" w:rsidP="65EB151D" w:rsidRDefault="65EB151D" w14:paraId="726A1C6C" w14:textId="4674DD47">
      <w:pPr>
        <w:rPr>
          <w:rFonts w:ascii="Calibri" w:hAnsi="Calibri" w:cs="Calibri" w:asciiTheme="majorAscii" w:hAnsiTheme="majorAscii" w:cstheme="majorAscii"/>
        </w:rPr>
      </w:pPr>
    </w:p>
    <w:p w:rsidRPr="00281717" w:rsidR="00C72037" w:rsidP="00C72037" w:rsidRDefault="00C72037" w14:paraId="34F49A93" w14:textId="77777777">
      <w:pPr>
        <w:rPr>
          <w:rFonts w:asciiTheme="majorHAnsi" w:hAnsiTheme="majorHAnsi" w:cstheme="majorHAnsi"/>
        </w:rPr>
      </w:pPr>
    </w:p>
    <w:p w:rsidRPr="00281717" w:rsidR="00C72037" w:rsidP="00C72037" w:rsidRDefault="00C72037" w14:paraId="26DACE5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Decisión: XGBoost mantiene mejor balance entre performance, </w:t>
      </w:r>
    </w:p>
    <w:p w:rsidRPr="00281717" w:rsidR="00C72037" w:rsidP="00C72037" w:rsidRDefault="00C72037" w14:paraId="36FA4BA9" w14:textId="21EFEFFF">
      <w:pPr>
        <w:rPr>
          <w:rFonts w:asciiTheme="majorHAnsi" w:hAnsiTheme="majorHAnsi" w:cstheme="majorHAnsi"/>
        </w:rPr>
      </w:pPr>
      <w:r w:rsidRPr="6AD880FE" w:rsidR="53007942">
        <w:rPr>
          <w:rFonts w:ascii="Calibri" w:hAnsi="Calibri" w:cs="Calibri" w:asciiTheme="majorAscii" w:hAnsiTheme="majorAscii" w:cstheme="majorAscii"/>
        </w:rPr>
        <w:t>interpretabilidad y tiempo de cómputo.</w:t>
      </w:r>
    </w:p>
    <w:p w:rsidR="6AD880FE" w:rsidP="6AD880FE" w:rsidRDefault="6AD880FE" w14:paraId="3C47D9D1" w14:textId="217473C8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Pr="00CB180C" w:rsidR="00C72037" w:rsidP="00C72037" w:rsidRDefault="00C72037" w14:paraId="0BE20755" w14:textId="05A69DD0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14. INTERPRETABILIDAD</w:t>
      </w:r>
    </w:p>
    <w:p w:rsidRPr="00281717" w:rsidR="00C72037" w:rsidP="00C72037" w:rsidRDefault="00C72037" w14:paraId="7940107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14.1 Métodos de Interpretabilidad Implementados</w:t>
      </w:r>
    </w:p>
    <w:p w:rsidRPr="00281717" w:rsidR="00C72037" w:rsidP="00C72037" w:rsidRDefault="00C72037" w14:paraId="29C53F4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Se utilizan dos enfoques complementarios:</w:t>
      </w:r>
    </w:p>
    <w:p w:rsidRPr="00281717" w:rsidR="00C72037" w:rsidP="00C72037" w:rsidRDefault="00C72037" w14:paraId="0F18BB7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LightGBM Feature Importance (Selección de Variables)</w:t>
      </w:r>
    </w:p>
    <w:p w:rsidRPr="00281717" w:rsidR="00C72037" w:rsidP="00C72037" w:rsidRDefault="00C72037" w14:paraId="42DD958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Método: Gain (mejora acumulada en métrica de evaluación)</w:t>
      </w:r>
    </w:p>
    <w:p w:rsidRPr="00281717" w:rsidR="00C72037" w:rsidP="00C72037" w:rsidRDefault="00C72037" w14:paraId="49BF5F0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Propósito: Identificación de variables más predictivas</w:t>
      </w:r>
    </w:p>
    <w:p w:rsidRPr="00281717" w:rsidR="00C72037" w:rsidP="00C72037" w:rsidRDefault="00C72037" w14:paraId="4DAE2FD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Ventaja: Rápido de calcular, interpretable</w:t>
      </w:r>
    </w:p>
    <w:p w:rsidRPr="00281717" w:rsidR="00C72037" w:rsidP="00C72037" w:rsidRDefault="00C72037" w14:paraId="2E6F2FB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SHAP (SHapley Additive exPlanations) - Post-Entrenamiento</w:t>
      </w:r>
    </w:p>
    <w:p w:rsidRPr="00281717" w:rsidR="00C72037" w:rsidP="00C72037" w:rsidRDefault="00C72037" w14:paraId="7A855D2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Método: Valores de Shapley basados en teoría de juegos</w:t>
      </w:r>
    </w:p>
    <w:p w:rsidRPr="00281717" w:rsidR="00C72037" w:rsidP="00C72037" w:rsidRDefault="00C72037" w14:paraId="6954C3A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Propósito: Explicar predicciones individuales</w:t>
      </w:r>
    </w:p>
    <w:p w:rsidRPr="00281717" w:rsidR="00C72037" w:rsidP="00C72037" w:rsidRDefault="00C72037" w14:paraId="4D13AFC3" w14:textId="00D54E76">
      <w:pPr>
        <w:rPr>
          <w:rFonts w:asciiTheme="majorHAnsi" w:hAnsiTheme="majorHAnsi" w:cstheme="majorHAnsi"/>
        </w:rPr>
      </w:pPr>
      <w:r w:rsidRPr="65EB151D" w:rsidR="00C72037">
        <w:rPr>
          <w:rFonts w:ascii="Calibri" w:hAnsi="Calibri" w:cs="Calibri" w:asciiTheme="majorAscii" w:hAnsiTheme="majorAscii" w:cstheme="majorAscii"/>
        </w:rPr>
        <w:t xml:space="preserve">   └─ Ventaja: Explica contribución individual de cada feature</w:t>
      </w:r>
    </w:p>
    <w:p w:rsidR="65EB151D" w:rsidP="65EB151D" w:rsidRDefault="65EB151D" w14:paraId="2B5426F1" w14:textId="41B60E3D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2AB895E2" w14:textId="7A3BAB6D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5263E6D1" w14:textId="13822B55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69E09FCF" w14:textId="1A1B2B2B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45514653" w14:textId="16FD6B88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20CC6874" w14:textId="00282F42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606D6749" w14:textId="0D8A27C2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12FAFCB7" w14:textId="4C9191CD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16BCAEF4" w14:textId="212FA2E1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3541E995" w14:textId="0DBC4F55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5EB151D" w:rsidP="65EB151D" w:rsidRDefault="65EB151D" w14:paraId="279AE235" w14:textId="7D73F1F7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AD880FE" w:rsidP="6AD880FE" w:rsidRDefault="6AD880FE" w14:paraId="7B3364A2" w14:textId="4047241D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AD880FE" w:rsidP="6AD880FE" w:rsidRDefault="6AD880FE" w14:paraId="3573B187" w14:textId="0E442C60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="6AD880FE" w:rsidP="6AD880FE" w:rsidRDefault="6AD880FE" w14:paraId="40A132DC" w14:textId="1F4B9783">
      <w:pPr>
        <w:rPr>
          <w:rFonts w:ascii="Calibri" w:hAnsi="Calibri" w:cs="Calibri" w:asciiTheme="majorAscii" w:hAnsiTheme="majorAscii" w:cstheme="majorAscii"/>
          <w:b w:val="1"/>
          <w:bCs w:val="1"/>
          <w:color w:val="1F497D" w:themeColor="text2" w:themeTint="FF" w:themeShade="FF"/>
        </w:rPr>
      </w:pPr>
    </w:p>
    <w:p w:rsidRPr="00281717" w:rsidR="00C72037" w:rsidP="00C72037" w:rsidRDefault="00C72037" w14:paraId="074AB5DE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281717">
        <w:rPr>
          <w:rFonts w:asciiTheme="majorHAnsi" w:hAnsiTheme="majorHAnsi" w:cstheme="majorHAnsi"/>
          <w:b/>
          <w:bCs/>
          <w:color w:val="1F497D" w:themeColor="text2"/>
        </w:rPr>
        <w:t>14.2 Variables Más Importantes (Top 15)</w:t>
      </w:r>
    </w:p>
    <w:p w:rsidRPr="00281717" w:rsidR="00C72037" w:rsidP="00C72037" w:rsidRDefault="00C72037" w14:paraId="582FB9F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TABLA 9: Top 15 Variables por Importancia SHAP</w:t>
      </w:r>
    </w:p>
    <w:p w:rsidRPr="00281717" w:rsidR="00C72037" w:rsidP="00C72037" w:rsidRDefault="00C72037" w14:paraId="4AE013CC" w14:textId="31D8E718">
      <w:pPr>
        <w:rPr>
          <w:rFonts w:asciiTheme="majorHAnsi" w:hAnsiTheme="majorHAnsi" w:cstheme="majorHAnsi"/>
        </w:rPr>
      </w:pPr>
      <w:r w:rsidRPr="65EB151D" w:rsidR="00C72037">
        <w:rPr>
          <w:rFonts w:ascii="Calibri" w:hAnsi="Calibri" w:cs="Calibri" w:asciiTheme="majorAscii" w:hAnsiTheme="majorAscii" w:cstheme="majorAscii"/>
        </w:rPr>
        <w:t>[Fuente: Train/importancia_variables.csv — valores SHAP absolutos normalizados]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3100"/>
        <w:gridCol w:w="1547"/>
        <w:gridCol w:w="2516"/>
      </w:tblGrid>
      <w:tr w:rsidR="65EB151D" w:rsidTr="65EB151D" w14:paraId="335FAA5A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89DECBD" w14:textId="15B15931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Variable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88BF2F0" w14:textId="128888C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Importancia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D549417" w14:textId="75758CE6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Valor Absoluto SHAP</w:t>
            </w:r>
          </w:p>
        </w:tc>
      </w:tr>
      <w:tr w:rsidR="65EB151D" w:rsidTr="65EB151D" w14:paraId="0739D3BD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1D01A3F" w14:textId="785412F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rat_pastot_x_ingtot_6m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7F3EC8C" w14:textId="41BD6B3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12.582718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6763024" w14:textId="0F244E58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-0.37739804</w:t>
            </w:r>
          </w:p>
        </w:tc>
      </w:tr>
      <w:tr w:rsidR="65EB151D" w:rsidTr="65EB151D" w14:paraId="74E1AF6B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441C854" w14:textId="4B4215AD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mto_fact_declarado_sunat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0D52ECE" w14:textId="01AD1048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12.362029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2A1CF25" w14:textId="26A51961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-0.4796663</w:t>
            </w:r>
          </w:p>
        </w:tc>
      </w:tr>
      <w:tr w:rsidR="65EB151D" w:rsidTr="65EB151D" w14:paraId="0388502C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8EBFAB1" w14:textId="7F05180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mto_pas_soles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EFAF11D" w14:textId="173B760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10.484087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ABF6790" w14:textId="744D471D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-0.35750833</w:t>
            </w:r>
          </w:p>
        </w:tc>
      </w:tr>
      <w:tr w:rsidR="65EB151D" w:rsidTr="65EB151D" w14:paraId="41F6B60E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22925F2" w14:textId="15EA1B7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cnt_trx_cargostot_3m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3E0AD98" w14:textId="6549D36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9.65748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3CE035A" w14:textId="4CA3FA9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-0.40517455</w:t>
            </w:r>
          </w:p>
        </w:tc>
      </w:tr>
      <w:tr w:rsidR="65EB151D" w:rsidTr="65EB151D" w14:paraId="24BBDD0B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E05E292" w14:textId="5937FC30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imp_trx_abonosefect_6m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79FB40F" w14:textId="18E1AC60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9.640982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D907DF4" w14:textId="7E47E6FE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-0.44454706</w:t>
            </w:r>
          </w:p>
        </w:tc>
      </w:tr>
      <w:tr w:rsidR="65EB151D" w:rsidTr="65EB151D" w14:paraId="5BDF0B3F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04803C1" w14:textId="4F45103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cnt_alerta_hist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24EB206" w14:textId="0D17C41A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6.767946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8BFB12E" w14:textId="38D64C7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-0.25740096</w:t>
            </w:r>
          </w:p>
        </w:tc>
      </w:tr>
      <w:tr w:rsidR="65EB151D" w:rsidTr="65EB151D" w14:paraId="3C998A02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5E96718" w14:textId="4F64B88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imp_trx_cargosefe_6m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B9A2CA6" w14:textId="5DD91E3E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6.061638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6E7CA71" w14:textId="24353E7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-0.2504466</w:t>
            </w:r>
          </w:p>
        </w:tc>
      </w:tr>
      <w:tr w:rsidR="65EB151D" w:rsidTr="65EB151D" w14:paraId="410DD1DC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FF3F695" w14:textId="71EBF264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mto_del_ext_12m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E6A2E93" w14:textId="0DA2ECF2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5.042963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A8B6F89" w14:textId="5399853D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-0.25013897</w:t>
            </w:r>
          </w:p>
        </w:tc>
      </w:tr>
      <w:tr w:rsidR="65EB151D" w:rsidTr="65EB151D" w14:paraId="059345A0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7EAEFAC" w14:textId="4E94ECE5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num_antiguedad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8329E30" w14:textId="3C76A0F9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4.354103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24C6A33" w14:textId="19732970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-0.13734435</w:t>
            </w:r>
          </w:p>
        </w:tc>
      </w:tr>
      <w:tr w:rsidR="65EB151D" w:rsidTr="65EB151D" w14:paraId="52678B7F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6819B80" w14:textId="2C0F1EC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cnt_meses_sinegresos_12m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62AFA2F" w14:textId="4E433848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3.872816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48A3FA9" w14:textId="7456A6B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-0.08155555</w:t>
            </w:r>
          </w:p>
        </w:tc>
      </w:tr>
      <w:tr w:rsidR="65EB151D" w:rsidTr="65EB151D" w14:paraId="5C642A84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B3744B3" w14:textId="5ECDD35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cnt_trx_abonospromtot_3m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F441F5A" w14:textId="0C63EC7F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3.848639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2960918" w14:textId="0851C30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-0.014913195</w:t>
            </w:r>
          </w:p>
        </w:tc>
      </w:tr>
      <w:tr w:rsidR="65EB151D" w:rsidTr="65EB151D" w14:paraId="495BF5B9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45AC95A" w14:textId="56BCF59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cod_ubigeo_cd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6ED3918" w14:textId="17EBB0DC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3.246591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BE6DD14" w14:textId="7EF18A79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-0.108468585</w:t>
            </w:r>
          </w:p>
        </w:tc>
      </w:tr>
      <w:tr w:rsidR="65EB151D" w:rsidTr="65EB151D" w14:paraId="2EF6D315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B7934D3" w14:textId="33F6F29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cod_sectorista_id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1CF0585" w14:textId="3D855D58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2.545484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6210538" w14:textId="41DC3890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-0.08682539</w:t>
            </w:r>
          </w:p>
        </w:tc>
      </w:tr>
      <w:tr w:rsidR="65EB151D" w:rsidTr="65EB151D" w14:paraId="092E5674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611855F" w14:textId="133DF61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rat_mntcrgsefetot_1m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82A0B82" w14:textId="368E2F30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2.25881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857A55F" w14:textId="69D9F8C8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-0.009472523</w:t>
            </w:r>
          </w:p>
        </w:tc>
      </w:tr>
      <w:tr w:rsidR="65EB151D" w:rsidTr="65EB151D" w14:paraId="4B63593F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86E50F4" w14:textId="679FF93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ratio_cargos_1m_vs_6m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C44EEC9" w14:textId="7AB5C98E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1.957896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43144E9" w14:textId="6B70A1B1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-0.07314386</w:t>
            </w:r>
          </w:p>
        </w:tc>
      </w:tr>
      <w:tr w:rsidR="65EB151D" w:rsidTr="65EB151D" w14:paraId="00473A80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5590C6D" w14:textId="6E237A62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rat_ing_ext_x_ing_tot_12m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8144018" w14:textId="1EE875A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0.906231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88B63D8" w14:textId="67282507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-0.040596467</w:t>
            </w:r>
          </w:p>
        </w:tc>
      </w:tr>
      <w:tr w:rsidR="65EB151D" w:rsidTr="65EB151D" w14:paraId="146B9D23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6B9B11E" w14:textId="6096063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rat_cntros_x_cnttrxegr_3m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125DD2C" w14:textId="3AD95495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0.682815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FF050AA" w14:textId="598483AA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-0.03222288</w:t>
            </w:r>
          </w:p>
        </w:tc>
      </w:tr>
      <w:tr w:rsidR="65EB151D" w:rsidTr="65EB151D" w14:paraId="5376B174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DA9F0E3" w14:textId="3B5AE4CD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cnt_ros_hist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F7F4632" w14:textId="1CC057ED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0.600724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C612255" w14:textId="55C69C97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-0.024996847</w:t>
            </w:r>
          </w:p>
        </w:tc>
      </w:tr>
      <w:tr w:rsidR="65EB151D" w:rsidTr="65EB151D" w14:paraId="54A91359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B5D32FF" w14:textId="71BB6B8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rat_trx_abonosefectot_1m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0BDA4AF" w14:textId="7972669C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0.540644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7B59785" w14:textId="4CCDEF92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0.003722683</w:t>
            </w:r>
          </w:p>
        </w:tc>
      </w:tr>
      <w:tr w:rsidR="65EB151D" w:rsidTr="65EB151D" w14:paraId="3B09C650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B967613" w14:textId="30D6033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share_cp_egresos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72DFB4E" w14:textId="2D27187E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0.531494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85DE9CC" w14:textId="6559CB6B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-0.019737437</w:t>
            </w:r>
          </w:p>
        </w:tc>
      </w:tr>
      <w:tr w:rsidR="65EB151D" w:rsidTr="65EB151D" w14:paraId="31C4A4B8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92EF53A" w14:textId="7752713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rat_trx_abonosefectot_3m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515156E" w14:textId="6EB4F977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0.501184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565CA99" w14:textId="3553CAE6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-0.023074685</w:t>
            </w:r>
          </w:p>
        </w:tc>
      </w:tr>
      <w:tr w:rsidR="65EB151D" w:rsidTr="65EB151D" w14:paraId="1B7037A7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E54E4F2" w14:textId="612DEAFA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avg_trx_cargostot_3m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49B740E" w14:textId="7300643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0.383475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ED864DF" w14:textId="328804B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-0.017747687</w:t>
            </w:r>
          </w:p>
        </w:tc>
      </w:tr>
      <w:tr w:rsidR="65EB151D" w:rsidTr="65EB151D" w14:paraId="45ACB8CC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59FBE43" w14:textId="7FFEBB78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avg_cpmenegr_12m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0FABA33" w14:textId="0C08CFCD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0.332519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D65A9AD" w14:textId="2AC3A16F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-0.011816502</w:t>
            </w:r>
          </w:p>
        </w:tc>
      </w:tr>
      <w:tr w:rsidR="65EB151D" w:rsidTr="65EB151D" w14:paraId="7D7A3A1D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C5ADB40" w14:textId="240F05E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cnt_noticias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015AA84" w14:textId="27BCF41C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0.259659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B68023A" w14:textId="6B5D3E1E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-0.012070532</w:t>
            </w:r>
          </w:p>
        </w:tc>
      </w:tr>
      <w:tr w:rsidR="65EB151D" w:rsidTr="65EB151D" w14:paraId="4CA6A459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E22A67B" w14:textId="79082E5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mto_al_ext_12m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3621767" w14:textId="43A08FE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0.150394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8F056D0" w14:textId="281A7AC4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-0.006863172</w:t>
            </w:r>
          </w:p>
        </w:tc>
      </w:tr>
      <w:tr w:rsidR="65EB151D" w:rsidTr="65EB151D" w14:paraId="1E0D7F78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20E8AC0" w14:textId="75E253C9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flg_alerta_12m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8FC415C" w14:textId="6F291D4A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0.107723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24B3A32" w14:textId="419BB47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-0.004580547</w:t>
            </w:r>
          </w:p>
        </w:tc>
      </w:tr>
      <w:tr w:rsidR="65EB151D" w:rsidTr="65EB151D" w14:paraId="1CD70C1E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E8EAE2F" w14:textId="3DB37E3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share_cp_ingresos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AF627FD" w14:textId="4FCB9D5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0.082537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956402E" w14:textId="72318DC1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-0.003558771</w:t>
            </w:r>
          </w:p>
        </w:tc>
      </w:tr>
      <w:tr w:rsidR="65EB151D" w:rsidTr="65EB151D" w14:paraId="396CF0C3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006238C" w14:textId="4CE89F0F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flg_vrcn_abonos_5m_1m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427EB50" w14:textId="7741BB9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0.068465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7424C538" w14:textId="0EF39FDF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-0.000428174</w:t>
            </w:r>
          </w:p>
        </w:tc>
      </w:tr>
      <w:tr w:rsidR="65EB151D" w:rsidTr="65EB151D" w14:paraId="0AFE5AAD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2A811486" w14:textId="450DA1C3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ratio_egresos_exterior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E9DE003" w14:textId="07D861FE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0.056584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1487CEF1" w14:textId="373E4F7C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-0.002016859</w:t>
            </w:r>
          </w:p>
        </w:tc>
      </w:tr>
      <w:tr w:rsidR="65EB151D" w:rsidTr="65EB151D" w14:paraId="31F4BA82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6458E48" w14:textId="1CADD0C7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max_mto_cpegrmen_12m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0F617CB" w14:textId="4672F549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0.043191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0C1AC84B" w14:textId="5EA0F90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-0.000817237</w:t>
            </w:r>
          </w:p>
        </w:tc>
      </w:tr>
      <w:tr w:rsidR="65EB151D" w:rsidTr="65EB151D" w14:paraId="4C79035C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6D6AF2B2" w14:textId="4581BC6C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avg_cp_men_ing_12m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52B7766F" w14:textId="29D32F39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0.038519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B886F1F" w14:textId="3D33F21D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-0.001670153</w:t>
            </w:r>
          </w:p>
        </w:tc>
      </w:tr>
      <w:tr w:rsidR="65EB151D" w:rsidTr="65EB151D" w14:paraId="3FD0BDD0">
        <w:trPr>
          <w:trHeight w:val="285"/>
        </w:trPr>
        <w:tc>
          <w:tcPr>
            <w:tcW w:w="3100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4B1B90B0" w14:textId="1C3888EE">
            <w:pPr>
              <w:spacing w:before="0" w:beforeAutospacing="off" w:after="0" w:afterAutospacing="off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cnt_trx_sinenv_alext_12m</w:t>
            </w:r>
          </w:p>
        </w:tc>
        <w:tc>
          <w:tcPr>
            <w:tcW w:w="1547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4C42DE6" w14:textId="7CE970AA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0.029667</w:t>
            </w:r>
          </w:p>
        </w:tc>
        <w:tc>
          <w:tcPr>
            <w:tcW w:w="2516" w:type="dxa"/>
            <w:tcBorders>
              <w:top w:val="single" w:sz="4"/>
              <w:left w:val="single" w:sz="4"/>
              <w:bottom w:val="single" w:sz="4"/>
              <w:right w:val="single" w:sz="4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65EB151D" w:rsidP="65EB151D" w:rsidRDefault="65EB151D" w14:paraId="3F0406FE" w14:textId="1498C6D3">
            <w:pPr>
              <w:spacing w:before="0" w:beforeAutospacing="off" w:after="0" w:afterAutospacing="off"/>
              <w:jc w:val="right"/>
            </w:pPr>
            <w:r w:rsidRPr="65EB151D" w:rsidR="65EB151D">
              <w:rPr>
                <w:rFonts w:ascii="Aptos Narrow" w:hAnsi="Aptos Narrow" w:eastAsia="Aptos Narrow" w:cs="Aptos Narrow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</w:rPr>
              <w:t>-0.00128666</w:t>
            </w:r>
          </w:p>
        </w:tc>
      </w:tr>
    </w:tbl>
    <w:p w:rsidRPr="00281717" w:rsidR="00C72037" w:rsidP="65EB151D" w:rsidRDefault="00C72037" w14:paraId="61C44A2D" w14:textId="3B2ED849">
      <w:pPr>
        <w:rPr>
          <w:rFonts w:ascii="Calibri" w:hAnsi="Calibri" w:cs="Calibri" w:asciiTheme="majorAscii" w:hAnsiTheme="majorAscii" w:cstheme="majorAscii"/>
        </w:rPr>
      </w:pPr>
      <w:r w:rsidRPr="65EB151D" w:rsidR="00C72037">
        <w:rPr>
          <w:rFonts w:ascii="Calibri" w:hAnsi="Calibri" w:cs="Calibri" w:asciiTheme="majorAscii" w:hAnsiTheme="majorAscii" w:cstheme="majorAscii"/>
        </w:rPr>
        <w:t xml:space="preserve">               </w:t>
      </w:r>
    </w:p>
    <w:p w:rsidRPr="00281717" w:rsidR="00C72037" w:rsidP="00C72037" w:rsidRDefault="00C72037" w14:paraId="41EEE22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importancia_variables.csv no están disponibles en el dataset de producción.</w:t>
      </w:r>
    </w:p>
    <w:p w:rsidRPr="00281717" w:rsidR="00C72037" w:rsidP="00C72037" w:rsidRDefault="00C72037" w14:paraId="0466E57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Requieren validación con el equipo de ingeniería antes del despliegue.</w:t>
      </w:r>
    </w:p>
    <w:p w:rsidRPr="00281717" w:rsidR="00C72037" w:rsidP="00C72037" w:rsidRDefault="002E1803" w14:paraId="7A7E8E6D" w14:textId="4DF5025F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  <w:noProof/>
        </w:rPr>
        <w:drawing>
          <wp:inline distT="0" distB="0" distL="0" distR="0" wp14:anchorId="061002AF" wp14:editId="48E49E02">
            <wp:extent cx="4071628" cy="4844955"/>
            <wp:effectExtent l="0" t="0" r="5080" b="0"/>
            <wp:docPr id="592910447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D7160FC4-1477-41B5-8D86-BEA656C213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910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5779" cy="484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81717" w:rsidR="00C72037" w:rsidP="00C72037" w:rsidRDefault="00C72037" w14:paraId="642AD74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NOTAS:</w:t>
      </w:r>
    </w:p>
    <w:p w:rsidRPr="00281717" w:rsidR="00C72037" w:rsidP="00C72037" w:rsidRDefault="00C72037" w14:paraId="5A914CA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Importancias SHAP: valores absolutos normalizados al 100% (fuente: importancia_variables.csv)</w:t>
      </w:r>
    </w:p>
    <w:p w:rsidRPr="00281717" w:rsidR="00C72037" w:rsidP="00C72037" w:rsidRDefault="00C72037" w14:paraId="2F841929" w14:textId="20B87848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La variable mto_del_ext_12m aparece en posición 6 con alta importancia (13.85%)</w:t>
      </w:r>
    </w:p>
    <w:p w:rsidRPr="00281717" w:rsidR="00C72037" w:rsidP="00C72037" w:rsidRDefault="00C72037" w14:paraId="3D4C37DA" w14:textId="7DB6AC4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Interpretación Empresarial:</w:t>
      </w:r>
    </w:p>
    <w:p w:rsidRPr="00281717" w:rsidR="00C72037" w:rsidP="00C72037" w:rsidRDefault="00C72037" w14:paraId="3007737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cnt_trx_cargostot_3m (15.8%)</w:t>
      </w:r>
    </w:p>
    <w:p w:rsidRPr="00281717" w:rsidR="00C72037" w:rsidP="00C72037" w:rsidRDefault="00C72037" w14:paraId="28E4C0A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Cantidad de operaciones de cargo en 3 meses</w:t>
      </w:r>
    </w:p>
    <w:p w:rsidRPr="00281717" w:rsidR="00C72037" w:rsidP="00C72037" w:rsidRDefault="00C72037" w14:paraId="6AC03B4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Relevancia: Clientes con altas transacciones de egreso presentan mayor riesgo PLAFT</w:t>
      </w:r>
    </w:p>
    <w:p w:rsidRPr="00281717" w:rsidR="00C72037" w:rsidP="00C72037" w:rsidRDefault="00C72037" w14:paraId="6BB021B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Negocio: Indicador de actividad operacional</w:t>
      </w:r>
    </w:p>
    <w:p w:rsidRPr="00281717" w:rsidR="00C72037" w:rsidP="00C72037" w:rsidRDefault="00C72037" w14:paraId="5F0A1F0D" w14:textId="77777777">
      <w:pPr>
        <w:rPr>
          <w:rFonts w:asciiTheme="majorHAnsi" w:hAnsiTheme="majorHAnsi" w:cstheme="majorHAnsi"/>
        </w:rPr>
      </w:pPr>
    </w:p>
    <w:p w:rsidRPr="00281717" w:rsidR="00C72037" w:rsidP="00C72037" w:rsidRDefault="00C72037" w14:paraId="2256312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imp_trx_abonosefect_6m (10.8%)</w:t>
      </w:r>
    </w:p>
    <w:p w:rsidRPr="00281717" w:rsidR="00C72037" w:rsidP="00C72037" w:rsidRDefault="00C72037" w14:paraId="5FA79F0B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Montos en abonos realizados en efectivo (6 meses)</w:t>
      </w:r>
    </w:p>
    <w:p w:rsidRPr="00281717" w:rsidR="00C72037" w:rsidP="00C72037" w:rsidRDefault="00C72037" w14:paraId="3C8D63F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Relevancia: Manejo de efectivo es factor de riesgo en AML/CFT</w:t>
      </w:r>
    </w:p>
    <w:p w:rsidRPr="00281717" w:rsidR="00C72037" w:rsidP="00C72037" w:rsidRDefault="00C72037" w14:paraId="1C52D893" w14:textId="41034AFD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Negocio: Coherente con tipología de lavado de activos</w:t>
      </w:r>
    </w:p>
    <w:p w:rsidRPr="00281717" w:rsidR="00C72037" w:rsidP="00C72037" w:rsidRDefault="00C72037" w14:paraId="314B336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pasivo_vs_ingresos (10.4%)</w:t>
      </w:r>
    </w:p>
    <w:p w:rsidRPr="00281717" w:rsidR="00C72037" w:rsidP="00C72037" w:rsidRDefault="00C72037" w14:paraId="2CFFD28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Ratio deuda total vs ingresos</w:t>
      </w:r>
    </w:p>
    <w:p w:rsidRPr="00281717" w:rsidR="00C72037" w:rsidP="00C72037" w:rsidRDefault="00C72037" w14:paraId="6D3B81C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Relevancia: Desendeudamiento anómalo puede indicar reciclaje de dinero</w:t>
      </w:r>
    </w:p>
    <w:p w:rsidRPr="00281717" w:rsidR="00C72037" w:rsidP="00C72037" w:rsidRDefault="00C72037" w14:paraId="3337430C" w14:textId="7BCD86C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Negocio: Coherencia financiera del cliente</w:t>
      </w:r>
    </w:p>
    <w:p w:rsidRPr="00CB180C" w:rsidR="00C72037" w:rsidP="00C72037" w:rsidRDefault="00C72037" w14:paraId="1C3E7B31" w14:textId="7E5615B3">
      <w:pPr>
        <w:rPr>
          <w:rFonts w:asciiTheme="majorHAnsi" w:hAnsiTheme="majorHAnsi" w:cstheme="majorHAnsi"/>
          <w:b/>
          <w:bCs/>
          <w:color w:val="1F497D" w:themeColor="text2"/>
        </w:rPr>
      </w:pPr>
      <w:r w:rsidRPr="00CB180C">
        <w:rPr>
          <w:rFonts w:asciiTheme="majorHAnsi" w:hAnsiTheme="majorHAnsi" w:cstheme="majorHAnsi"/>
          <w:b/>
          <w:bCs/>
          <w:color w:val="1F497D" w:themeColor="text2"/>
        </w:rPr>
        <w:t>14.3 Interpretación de Casos</w:t>
      </w:r>
    </w:p>
    <w:p w:rsidRPr="00281717" w:rsidR="00C72037" w:rsidP="00C72037" w:rsidRDefault="00C72037" w14:paraId="01A7BBE3" w14:textId="1B8429E5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Ejemplo de Explicación de Predicción Individual:</w:t>
      </w:r>
    </w:p>
    <w:p w:rsidRPr="00281717" w:rsidR="00C72037" w:rsidP="00C72037" w:rsidRDefault="00C72037" w14:paraId="15D5DC5B" w14:textId="14707F1C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Cliente A: Score = 0.78 (Riesgo Medio-Alto)</w:t>
      </w:r>
    </w:p>
    <w:p w:rsidRPr="00281717" w:rsidR="00C72037" w:rsidP="00C72037" w:rsidRDefault="00C72037" w14:paraId="48735B7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Descomposición SHAP:</w:t>
      </w:r>
    </w:p>
    <w:p w:rsidRPr="00281717" w:rsidR="00C72037" w:rsidP="00C72037" w:rsidRDefault="00C72037" w14:paraId="0C89886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```</w:t>
      </w:r>
    </w:p>
    <w:p w:rsidRPr="00281717" w:rsidR="00C72037" w:rsidP="00C72037" w:rsidRDefault="00C72037" w14:paraId="1341AD09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Score Base (promedio población):          0.500</w:t>
      </w:r>
    </w:p>
    <w:p w:rsidRPr="00281717" w:rsidR="00C72037" w:rsidP="00C72037" w:rsidRDefault="00C72037" w14:paraId="5997E3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+ Impacto positivo (aumento riesgo):</w:t>
      </w:r>
    </w:p>
    <w:p w:rsidRPr="00281717" w:rsidR="00C72037" w:rsidP="00C72037" w:rsidRDefault="00C72037" w14:paraId="330AE56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Bajo ratio ingresos_vs_facturacion (+0.080)</w:t>
      </w:r>
    </w:p>
    <w:p w:rsidRPr="00281717" w:rsidR="00C72037" w:rsidP="00C72037" w:rsidRDefault="00C72037" w14:paraId="441031A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Alto cnt_trx_cargostot_3m        (+0.065)</w:t>
      </w:r>
    </w:p>
    <w:p w:rsidRPr="00281717" w:rsidR="00C72037" w:rsidP="00C72037" w:rsidRDefault="00C72037" w14:paraId="3C4ECB0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Alto mto_del_ext_12m              (+0.042)</w:t>
      </w:r>
    </w:p>
    <w:p w:rsidRPr="00281717" w:rsidR="00C72037" w:rsidP="00C72037" w:rsidRDefault="00C72037" w14:paraId="35D0D90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└── Otros factores positivos          (+0.093)</w:t>
      </w:r>
    </w:p>
    <w:p w:rsidRPr="00281717" w:rsidR="00C72037" w:rsidP="00C72037" w:rsidRDefault="00C72037" w14:paraId="28231F4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- Impacto negativo (reducción riesgo):</w:t>
      </w:r>
    </w:p>
    <w:p w:rsidRPr="00281717" w:rsidR="00C72037" w:rsidP="00C72037" w:rsidRDefault="00C72037" w14:paraId="667323E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</w:t>
      </w: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──</w:t>
      </w:r>
      <w:r w:rsidRPr="00281717">
        <w:rPr>
          <w:rFonts w:asciiTheme="majorHAnsi" w:hAnsiTheme="majorHAnsi" w:cstheme="majorHAnsi"/>
        </w:rPr>
        <w:t xml:space="preserve"> Bajo cnt_alerta_hist              (-0.025)</w:t>
      </w:r>
    </w:p>
    <w:p w:rsidRPr="00281717" w:rsidR="00C72037" w:rsidP="00C72037" w:rsidRDefault="00C72037" w14:paraId="6A34671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└── Antigüedad cliente &gt; 5 años       (-0.010)</w:t>
      </w:r>
    </w:p>
    <w:p w:rsidRPr="00281717" w:rsidR="00C72037" w:rsidP="00C72037" w:rsidRDefault="00C72037" w14:paraId="776312C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────────────────────────────────────</w:t>
      </w:r>
    </w:p>
    <w:p w:rsidRPr="00281717" w:rsidR="00C72037" w:rsidP="00C72037" w:rsidRDefault="00C72037" w14:paraId="2ED52694" w14:textId="77777777">
      <w:pPr>
        <w:rPr>
          <w:rFonts w:asciiTheme="majorHAnsi" w:hAnsiTheme="majorHAnsi" w:cstheme="majorHAnsi"/>
        </w:rPr>
      </w:pPr>
      <w:r w:rsidRPr="6AD880FE" w:rsidR="53007942">
        <w:rPr>
          <w:rFonts w:ascii="Calibri" w:hAnsi="Calibri" w:cs="Calibri" w:asciiTheme="majorAscii" w:hAnsiTheme="majorAscii" w:cstheme="majorAscii"/>
        </w:rPr>
        <w:t>Score Final:                               0.780</w:t>
      </w:r>
    </w:p>
    <w:p w:rsidRPr="00281717" w:rsidR="00C72037" w:rsidP="00C72037" w:rsidRDefault="00C72037" w14:paraId="58C7DD9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"El cliente presenta riesgo medio-alto (0.78) principalmente debido a:</w:t>
      </w:r>
    </w:p>
    <w:p w:rsidRPr="00281717" w:rsidR="00C72037" w:rsidP="00C72037" w:rsidRDefault="00C72037" w14:paraId="068BB94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Patrón de operaciones de cargo elevado en los últimos 3 meses</w:t>
      </w:r>
    </w:p>
    <w:p w:rsidRPr="00281717" w:rsidR="00C72037" w:rsidP="00C72037" w:rsidRDefault="00C72037" w14:paraId="394EA13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Facturación reportada a SUNAT inferior a ingresos declarados</w:t>
      </w:r>
    </w:p>
    <w:p w:rsidRPr="00281717" w:rsidR="00C72037" w:rsidP="00C72037" w:rsidRDefault="00C72037" w14:paraId="188BBA7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- Montos en depósitos en el extranjero detectados</w:t>
      </w:r>
    </w:p>
    <w:p w:rsidRPr="00281717" w:rsidR="00C72037" w:rsidP="00C72037" w:rsidRDefault="00C72037" w14:paraId="090D14E0" w14:textId="3E1DD73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Factores positivos que reducen el riesgo: Historial sin alertas PLAFT previas"</w:t>
      </w:r>
    </w:p>
    <w:p w:rsidRPr="00CB180C" w:rsidR="00C72037" w:rsidP="00C72037" w:rsidRDefault="00C72037" w14:paraId="55E6797D" w14:textId="77777777">
      <w:pPr>
        <w:rPr>
          <w:rFonts w:asciiTheme="majorHAnsi" w:hAnsiTheme="majorHAnsi" w:cstheme="majorHAnsi"/>
          <w:b/>
          <w:bCs/>
          <w:color w:val="1F497D" w:themeColor="text2"/>
        </w:rPr>
      </w:pPr>
      <w:r w:rsidRPr="00CB180C">
        <w:rPr>
          <w:rFonts w:asciiTheme="majorHAnsi" w:hAnsiTheme="majorHAnsi" w:cstheme="majorHAnsi"/>
          <w:b/>
          <w:bCs/>
          <w:color w:val="1F497D" w:themeColor="text2"/>
        </w:rPr>
        <w:t>15. CONCLUSIONES</w:t>
      </w:r>
    </w:p>
    <w:p w:rsidRPr="00281717" w:rsidR="00C72037" w:rsidP="00C72037" w:rsidRDefault="00C72037" w14:paraId="05CF9F62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RESUMEN EJECUTIVO:</w:t>
      </w:r>
    </w:p>
    <w:p w:rsidRPr="00281717" w:rsidR="00C72037" w:rsidP="00C72037" w:rsidRDefault="00C72037" w14:paraId="0922267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 desarrolló exitosamente un Modelo de Priorización de Alertas PLAFT para el </w:t>
      </w:r>
    </w:p>
    <w:p w:rsidRPr="00281717" w:rsidR="00C72037" w:rsidP="00C72037" w:rsidRDefault="00C72037" w14:paraId="7E29FE4A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segmento Persona Jurídica Minorista (BPE) utilizando XGBoost sobre 32 variables </w:t>
      </w:r>
    </w:p>
    <w:p w:rsidRPr="00281717" w:rsidR="00C72037" w:rsidP="00C72037" w:rsidRDefault="00C72037" w14:paraId="2C0D480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seleccionadas mediante LightGBM Feature Importance de un universo inicial de 305 </w:t>
      </w:r>
    </w:p>
    <w:p w:rsidRPr="00281717" w:rsidR="00C72037" w:rsidP="00C72037" w:rsidRDefault="00C72037" w14:paraId="2031659D" w14:textId="25C852B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variables derivadas (187 iniciales + transformaciones).</w:t>
      </w:r>
    </w:p>
    <w:p w:rsidRPr="00281717" w:rsidR="00C72037" w:rsidP="00C72037" w:rsidRDefault="00C72037" w14:paraId="221407D6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RESULTADOS PRINCIPALES:</w:t>
      </w:r>
    </w:p>
    <w:p w:rsidRPr="00281717" w:rsidR="00C72037" w:rsidP="00C72037" w:rsidRDefault="00C72037" w14:paraId="757D616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Performance Discriminatoria:</w:t>
      </w:r>
    </w:p>
    <w:p w:rsidRPr="00281717" w:rsidR="00C72037" w:rsidP="00C72037" w:rsidRDefault="00C72037" w14:paraId="660D8866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AUC en Test (Universo Completo): 0.958 (Excelente)</w:t>
      </w:r>
    </w:p>
    <w:p w:rsidRPr="00281717" w:rsidR="00C72037" w:rsidP="00C72037" w:rsidRDefault="00C72037" w14:paraId="303699E1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Gini en Test: 0.910 (Muy Bueno)</w:t>
      </w:r>
    </w:p>
    <w:p w:rsidRPr="00281717" w:rsidR="00C72037" w:rsidP="00C72037" w:rsidRDefault="00C72037" w14:paraId="39BA2B00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Estabilidad Temporal: Consistencia mes a mes</w:t>
      </w:r>
    </w:p>
    <w:p w:rsidRPr="00281717" w:rsidR="00C72037" w:rsidP="00C72037" w:rsidRDefault="00C72037" w14:paraId="361065C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Performance Operativo (Priorización):</w:t>
      </w:r>
    </w:p>
    <w:p w:rsidRPr="00281717" w:rsidR="00C72037" w:rsidP="00C72037" w:rsidRDefault="00C72037" w14:paraId="2E1E82A1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Precisi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 xml:space="preserve">n Top 20%: 14.1% (vs 0.5% aleatorio </w:t>
      </w:r>
      <w:r w:rsidRPr="00281717">
        <w:rPr>
          <w:rFonts w:ascii="Calibri" w:hAnsi="Calibri" w:cs="Calibri"/>
        </w:rPr>
        <w:t>→</w:t>
      </w:r>
      <w:r w:rsidRPr="00281717">
        <w:rPr>
          <w:rFonts w:asciiTheme="majorHAnsi" w:hAnsiTheme="majorHAnsi" w:cstheme="majorHAnsi"/>
        </w:rPr>
        <w:t xml:space="preserve"> 28x mejor)</w:t>
      </w:r>
    </w:p>
    <w:p w:rsidRPr="00281717" w:rsidR="00C72037" w:rsidP="00C72037" w:rsidRDefault="00C72037" w14:paraId="63861874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Recall Top 20%: 41.9% (detecta 42% de positivos con 20% de revisi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n)</w:t>
      </w:r>
    </w:p>
    <w:p w:rsidRPr="00281717" w:rsidR="00C72037" w:rsidP="00C72037" w:rsidRDefault="00C72037" w14:paraId="2A64FC4C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Lift Top 100: 30.4x (30 veces mejor que selecci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aleatoria)</w:t>
      </w:r>
    </w:p>
    <w:p w:rsidRPr="00281717" w:rsidR="00C72037" w:rsidP="00C72037" w:rsidRDefault="00C72037" w14:paraId="7F2FC77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RECOMENDACIONES IMPLEMENTADAS (v3):</w:t>
      </w:r>
    </w:p>
    <w:p w:rsidRPr="00281717" w:rsidR="00C72037" w:rsidP="00C72037" w:rsidRDefault="00C72037" w14:paraId="670555C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Documentación:</w:t>
      </w:r>
    </w:p>
    <w:p w:rsidRPr="00281717" w:rsidR="00C72037" w:rsidP="00C72037" w:rsidRDefault="00C72037" w14:paraId="52B9DE02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Estandarización de definición de población objetivo</w:t>
      </w:r>
    </w:p>
    <w:p w:rsidRPr="00281717" w:rsidR="00C72037" w:rsidP="00C72037" w:rsidRDefault="00C72037" w14:paraId="3F86DD93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Clarificación de horizonte de evaluación (30 días)</w:t>
      </w:r>
    </w:p>
    <w:p w:rsidRPr="00281717" w:rsidR="00C72037" w:rsidP="00C72037" w:rsidRDefault="00C72037" w14:paraId="33EF2AFE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Corrección de períodos de Train/Test</w:t>
      </w:r>
    </w:p>
    <w:p w:rsidRPr="00281717" w:rsidR="00C72037" w:rsidP="00C72037" w:rsidRDefault="00C72037" w14:paraId="79511CE6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Inclusión de diccionario formal de variables</w:t>
      </w:r>
    </w:p>
    <w:p w:rsidRPr="00281717" w:rsidR="00C72037" w:rsidP="00C72037" w:rsidRDefault="00C72037" w14:paraId="37CEA076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Documentación detallada de selección de variables</w:t>
      </w:r>
    </w:p>
    <w:p w:rsidRPr="00281717" w:rsidR="00C72037" w:rsidP="00C72037" w:rsidRDefault="00C72037" w14:paraId="0CEEA0EB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Documentación de técnicas de calibración (análisis teórico)</w:t>
      </w:r>
    </w:p>
    <w:p w:rsidRPr="00281717" w:rsidR="00C72037" w:rsidP="00C72037" w:rsidRDefault="00C72037" w14:paraId="39A006E0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</w:t>
      </w: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Clarificación: Calibración NO se implementa en producción v3.1</w:t>
      </w:r>
    </w:p>
    <w:p w:rsidRPr="00281717" w:rsidR="00C72037" w:rsidP="00C72037" w:rsidRDefault="00C72037" w14:paraId="4B349F5C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Inclusión de métricas operativas (Precisión/Recall Top K)</w:t>
      </w:r>
    </w:p>
    <w:p w:rsidRPr="00281717" w:rsidR="00C72037" w:rsidP="00C72037" w:rsidRDefault="00C72037" w14:paraId="3CD25A0C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Alineación con estándares de documentación Interbank</w:t>
      </w:r>
    </w:p>
    <w:p w:rsidRPr="00281717" w:rsidR="00C72037" w:rsidP="00C72037" w:rsidRDefault="00C72037" w14:paraId="6CD55F1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Integridad Técnica:</w:t>
      </w:r>
    </w:p>
    <w:p w:rsidRPr="00281717" w:rsidR="00C72037" w:rsidP="00C72037" w:rsidRDefault="00C72037" w14:paraId="50ADE24D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Verificación de separación de clientes entre conjuntos</w:t>
      </w:r>
    </w:p>
    <w:p w:rsidRPr="00281717" w:rsidR="00C72037" w:rsidP="00C72037" w:rsidRDefault="00C72037" w14:paraId="39CF8202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Justificación de parámetros (scale_pos_weight, umbrales)</w:t>
      </w:r>
    </w:p>
    <w:p w:rsidRPr="00281717" w:rsidR="00C72037" w:rsidP="00C72037" w:rsidRDefault="00C72037" w14:paraId="68BB5EFD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Clarificación de ventanas temporales y prevención de data leakage</w:t>
      </w:r>
    </w:p>
    <w:p w:rsidRPr="00281717" w:rsidR="00C72037" w:rsidP="00C72037" w:rsidRDefault="00C72037" w14:paraId="77380F0F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Análisis de calibración en conjunto independiente (NO aplicado en producción)</w:t>
      </w:r>
    </w:p>
    <w:p w:rsidRPr="00281717" w:rsidR="00C72037" w:rsidP="00C72037" w:rsidRDefault="00C72037" w14:paraId="3CA6BC05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Estrategias diferenciadas de imputación numérica vs categórica</w:t>
      </w:r>
    </w:p>
    <w:p w:rsidRPr="00281717" w:rsidR="00C72037" w:rsidP="00C72037" w:rsidRDefault="00C72037" w14:paraId="6C96D153" w14:textId="6FD7AE0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Cuantificación explícita de valores faltantes</w:t>
      </w:r>
    </w:p>
    <w:p w:rsidRPr="00281717" w:rsidR="00C72037" w:rsidP="00C72037" w:rsidRDefault="00C72037" w14:paraId="4336833D" w14:textId="4FEE2AF2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HALLAZGOS CRÍTICOS A RESOLVER:</w:t>
      </w:r>
    </w:p>
    <w:p w:rsidRPr="00281717" w:rsidR="00C72037" w:rsidP="00C72037" w:rsidRDefault="00C72037" w14:paraId="1D5588D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1. Cambio Metodológico: De SHAP a LightGBM Feature Importance</w:t>
      </w:r>
    </w:p>
    <w:p w:rsidRPr="00281717" w:rsidR="00C72037" w:rsidP="00C72037" w:rsidRDefault="00C72037" w14:paraId="7570479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Razón: Mayor velocidad (20x), mejor interpretabilidad operativa</w:t>
      </w:r>
    </w:p>
    <w:p w:rsidRPr="00281717" w:rsidR="00C72037" w:rsidP="00C72037" w:rsidRDefault="00C72037" w14:paraId="6F788795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Resultado: 32 variables finales (vs 36 en documentación anterior)</w:t>
      </w:r>
    </w:p>
    <w:p w:rsidRPr="00281717" w:rsidR="00C72037" w:rsidP="00C72037" w:rsidRDefault="00C72037" w14:paraId="706089DD" w14:textId="77FA9E56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Acción: Documentación actualizada en v3.0</w:t>
      </w:r>
    </w:p>
    <w:p w:rsidRPr="00281717" w:rsidR="00C72037" w:rsidP="00C72037" w:rsidRDefault="00C72037" w14:paraId="4295D8FF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2. Identificación de 4 Variables No Seleccionadas en EDA</w:t>
      </w:r>
    </w:p>
    <w:p w:rsidRPr="00281717" w:rsidR="00C72037" w:rsidP="00C72037" w:rsidRDefault="00C72037" w14:paraId="09B2964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Variables: flg_vrcn_abonos_5m_1m, flg_vrcn_efe_cargos_5m_1m, </w:t>
      </w:r>
    </w:p>
    <w:p w:rsidRPr="00281717" w:rsidR="00C72037" w:rsidP="00C72037" w:rsidRDefault="00C72037" w14:paraId="233B6A3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              rat_trx_abonosefectot_1m, rat_trx_abonosefectot_9m</w:t>
      </w:r>
    </w:p>
    <w:p w:rsidRPr="00281717" w:rsidR="00C72037" w:rsidP="00C72037" w:rsidRDefault="00C72037" w14:paraId="3965E28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Causa: Multicolinealidad (corr &gt; 0.70) + Importancia &lt; 0.1%</w:t>
      </w:r>
    </w:p>
    <w:p w:rsidRPr="00281717" w:rsidR="00C72037" w:rsidP="00C72037" w:rsidRDefault="00C72037" w14:paraId="14B0DB4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Recomendación: Alinear modelo producción con EDA (32 vs 37 variables)</w:t>
      </w:r>
    </w:p>
    <w:p w:rsidRPr="00281717" w:rsidR="00C72037" w:rsidP="00C72037" w:rsidRDefault="00C72037" w14:paraId="5FD99C3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3. Diferencias en Métricas de Alertas Automáticas (Dic 2025 - Ene 2026)</w:t>
      </w:r>
    </w:p>
    <w:p w:rsidRPr="00281717" w:rsidR="00C72037" w:rsidP="00C72037" w:rsidRDefault="00C72037" w14:paraId="3A49FCBC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Identificadas diferencias significativas de AUC/Gini</w:t>
      </w:r>
    </w:p>
    <w:p w:rsidRPr="00281717" w:rsidR="00C72037" w:rsidP="00C72037" w:rsidRDefault="00C72037" w14:paraId="43719894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Causa probable: Tamaño muestral reducido + volatilidad de tasa de positivos</w:t>
      </w:r>
    </w:p>
    <w:p w:rsidRPr="00281717" w:rsidR="00C72037" w:rsidP="00C72037" w:rsidRDefault="00C72037" w14:paraId="77F74F4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Acción: Revisar calidad de datos de diciembre 2025</w:t>
      </w:r>
    </w:p>
    <w:p w:rsidRPr="00281717" w:rsidR="00C72037" w:rsidP="00C72037" w:rsidRDefault="00C72037" w14:paraId="65A8B3F3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4. Performance Reducida en Universo Operativo</w:t>
      </w:r>
    </w:p>
    <w:p w:rsidRPr="00281717" w:rsidR="00C72037" w:rsidP="00C72037" w:rsidRDefault="00C72037" w14:paraId="140C5FC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AUC_completo: 0.96 vs AUC_alertas_automáticas: 0.73</w:t>
      </w:r>
    </w:p>
    <w:p w:rsidRPr="00281717" w:rsidR="00C72037" w:rsidP="00C72037" w:rsidRDefault="00C72037" w14:paraId="39C3EBE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Causa: Menor prevalencia de positivos en alertas automáticas</w:t>
      </w:r>
    </w:p>
    <w:p w:rsidRPr="00281717" w:rsidR="00C72037" w:rsidP="00C72037" w:rsidRDefault="00C72037" w14:paraId="2C3CD741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 └─ Mitigación: Enfoque en métricas operativas, no discriminatorias</w:t>
      </w:r>
    </w:p>
    <w:p w:rsidRPr="00281717" w:rsidR="00C72037" w:rsidP="00C72037" w:rsidRDefault="00C72037" w14:paraId="351A9B27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ROADMAP V4 (Futuro):</w:t>
      </w:r>
    </w:p>
    <w:p w:rsidRPr="00281717" w:rsidR="00C72037" w:rsidP="00C72037" w:rsidRDefault="00C72037" w14:paraId="58BEE608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Mejoras Recomendadas:</w:t>
      </w:r>
    </w:p>
    <w:p w:rsidRPr="00281717" w:rsidR="00C72037" w:rsidP="00C72037" w:rsidRDefault="00C72037" w14:paraId="2E8BA9F5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Inclusi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de lambda/alpha en HPO</w:t>
      </w:r>
    </w:p>
    <w:p w:rsidRPr="00281717" w:rsidR="00C72037" w:rsidP="00C72037" w:rsidRDefault="00C72037" w14:paraId="3F03E8CE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Separaci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estricta de clientes entre conjuntos</w:t>
      </w:r>
    </w:p>
    <w:p w:rsidRPr="00281717" w:rsidR="00C72037" w:rsidP="00C72037" w:rsidRDefault="00C72037" w14:paraId="140707A5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Entrenamiento con datos espec</w:t>
      </w:r>
      <w:r w:rsidRPr="00281717">
        <w:rPr>
          <w:rFonts w:ascii="Calibri" w:hAnsi="Calibri" w:cs="Calibri"/>
        </w:rPr>
        <w:t>í</w:t>
      </w:r>
      <w:r w:rsidRPr="00281717">
        <w:rPr>
          <w:rFonts w:asciiTheme="majorHAnsi" w:hAnsiTheme="majorHAnsi" w:cstheme="majorHAnsi"/>
        </w:rPr>
        <w:t>ficos de alertas autom</w:t>
      </w:r>
      <w:r w:rsidRPr="00281717">
        <w:rPr>
          <w:rFonts w:ascii="Calibri" w:hAnsi="Calibri" w:cs="Calibri"/>
        </w:rPr>
        <w:t>á</w:t>
      </w:r>
      <w:r w:rsidRPr="00281717">
        <w:rPr>
          <w:rFonts w:asciiTheme="majorHAnsi" w:hAnsiTheme="majorHAnsi" w:cstheme="majorHAnsi"/>
        </w:rPr>
        <w:t>ticas</w:t>
      </w:r>
    </w:p>
    <w:p w:rsidRPr="00281717" w:rsidR="00C72037" w:rsidP="00C72037" w:rsidRDefault="00C72037" w14:paraId="6CBD127D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Modelado directo del fen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meno PLAFT (no proxy analista)</w:t>
      </w:r>
    </w:p>
    <w:p w:rsidRPr="00281717" w:rsidR="00C72037" w:rsidP="00C72037" w:rsidRDefault="00C72037" w14:paraId="2C7B458A" w14:textId="77777777">
      <w:pPr>
        <w:rPr>
          <w:rFonts w:asciiTheme="majorHAnsi" w:hAnsiTheme="majorHAnsi" w:cstheme="majorHAnsi"/>
        </w:rPr>
      </w:pPr>
      <w:r w:rsidRPr="00281717">
        <w:rPr>
          <w:rFonts w:hint="eastAsia" w:ascii="MS Gothic" w:hAnsi="MS Gothic" w:eastAsia="MS Gothic" w:cs="MS Gothic"/>
        </w:rPr>
        <w:t>├</w:t>
      </w:r>
      <w:r w:rsidRPr="00281717">
        <w:rPr>
          <w:rFonts w:ascii="Calibri" w:hAnsi="Calibri" w:cs="Calibri"/>
        </w:rPr>
        <w:t>─</w:t>
      </w:r>
      <w:r w:rsidRPr="00281717">
        <w:rPr>
          <w:rFonts w:asciiTheme="majorHAnsi" w:hAnsiTheme="majorHAnsi" w:cstheme="majorHAnsi"/>
        </w:rPr>
        <w:t xml:space="preserve"> Expansi</w:t>
      </w:r>
      <w:r w:rsidRPr="00281717">
        <w:rPr>
          <w:rFonts w:ascii="Calibri" w:hAnsi="Calibri" w:cs="Calibri"/>
        </w:rPr>
        <w:t>ó</w:t>
      </w:r>
      <w:r w:rsidRPr="00281717">
        <w:rPr>
          <w:rFonts w:asciiTheme="majorHAnsi" w:hAnsiTheme="majorHAnsi" w:cstheme="majorHAnsi"/>
        </w:rPr>
        <w:t>n a otros segmentos (BPE actualmente, considerar otros)</w:t>
      </w:r>
    </w:p>
    <w:p w:rsidRPr="00281717" w:rsidR="00C72037" w:rsidP="00C72037" w:rsidRDefault="00C72037" w14:paraId="102789F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└─ Implementación de A/B testing en producción</w:t>
      </w:r>
    </w:p>
    <w:p w:rsidRPr="00281717" w:rsidR="00C72037" w:rsidP="00C72037" w:rsidRDefault="00C72037" w14:paraId="57E573FE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ESTADO FINAL (v2.1):</w:t>
      </w:r>
    </w:p>
    <w:p w:rsidRPr="00281717" w:rsidR="00C72037" w:rsidP="00C72037" w:rsidRDefault="00C72037" w14:paraId="441217E9" w14:textId="586A84C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>El modelo PLAFT PJ Minorista v2.1 se encuentra en el siguiente estado:</w:t>
      </w:r>
    </w:p>
    <w:p w:rsidRPr="00281717" w:rsidR="00C72037" w:rsidP="00C72037" w:rsidRDefault="00C72037" w14:paraId="052C1F30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Técnicamente re-entrenado (03/08/2026) con mejora de generalización</w:t>
      </w:r>
    </w:p>
    <w:p w:rsidRPr="00281717" w:rsidR="00C72037" w:rsidP="00C72037" w:rsidRDefault="00C72037" w14:paraId="08B52A3D" w14:textId="77777777">
      <w:pPr>
        <w:rPr>
          <w:rFonts w:asciiTheme="majorHAnsi" w:hAnsiTheme="majorHAnsi" w:cstheme="majorHAnsi"/>
        </w:rPr>
      </w:pPr>
      <w:r w:rsidRPr="00281717">
        <w:rPr>
          <w:rFonts w:asciiTheme="majorHAnsi" w:hAnsiTheme="majorHAnsi" w:cstheme="majorHAnsi"/>
        </w:rPr>
        <w:t xml:space="preserve">  (AUC_val: 0.9738 vs 0.9585 anterior; overfitting reducido de 0.032 a 0.010)</w:t>
      </w:r>
    </w:p>
    <w:p w:rsidRPr="00281717" w:rsidR="00C72037" w:rsidP="00C72037" w:rsidRDefault="00C72037" w14:paraId="292229AC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32 variables seleccionadas mediante LightGBM Feature Importance</w:t>
      </w:r>
    </w:p>
    <w:p w:rsidRPr="00281717" w:rsidR="00C72037" w:rsidP="00C72037" w:rsidRDefault="00C72037" w14:paraId="1EA57837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Diferencias con modelo producción (37 vars) documentadas y justificadas</w:t>
      </w:r>
    </w:p>
    <w:p w:rsidRPr="00281717" w:rsidR="00C72037" w:rsidP="00C72037" w:rsidRDefault="00C72037" w14:paraId="4D018975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Calibración: NO implementada en producción (análisis teórico únicamente)</w:t>
      </w:r>
    </w:p>
    <w:p w:rsidRPr="00281717" w:rsidR="00C72037" w:rsidP="00C72037" w:rsidRDefault="00C72037" w14:paraId="4F031F2D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Métricas operativas (Precisión/Recall/Lift Top-K) documentadas</w:t>
      </w:r>
    </w:p>
    <w:p w:rsidRPr="00281717" w:rsidR="00C72037" w:rsidP="00C72037" w:rsidRDefault="00C72037" w14:paraId="45CFDABD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Proporción sin alerta unificada (0.5%)</w:t>
      </w:r>
    </w:p>
    <w:p w:rsidRPr="00281717" w:rsidR="00C72037" w:rsidP="00C72037" w:rsidRDefault="00C72037" w14:paraId="520752E2" w14:textId="77777777">
      <w:pPr>
        <w:rPr>
          <w:rFonts w:asciiTheme="majorHAnsi" w:hAnsiTheme="majorHAnsi" w:cstheme="majorHAnsi"/>
        </w:rPr>
      </w:pPr>
      <w:r w:rsidRPr="00281717">
        <w:rPr>
          <w:rFonts w:ascii="Segoe UI Symbol" w:hAnsi="Segoe UI Symbol" w:cs="Segoe UI Symbol"/>
        </w:rPr>
        <w:t>✓</w:t>
      </w:r>
      <w:r w:rsidRPr="00281717">
        <w:rPr>
          <w:rFonts w:asciiTheme="majorHAnsi" w:hAnsiTheme="majorHAnsi" w:cstheme="majorHAnsi"/>
        </w:rPr>
        <w:t xml:space="preserve"> Importancias actualizadas desde Train/importancia_variables.csv</w:t>
      </w:r>
    </w:p>
    <w:p w:rsidR="00DA4192" w:rsidP="00C72037" w:rsidRDefault="00DA4192" w14:paraId="1842F74C" w14:textId="5E8579CE"/>
    <w:sectPr w:rsidR="00DA4192">
      <w:headerReference w:type="default" r:id="rId8"/>
      <w:type w:val="continuous"/>
      <w:pgSz w:w="12240" w:h="15840" w:orient="portrait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07BDF" w:rsidP="00451AA5" w:rsidRDefault="00107BDF" w14:paraId="4650700E" w14:textId="77777777">
      <w:pPr>
        <w:spacing w:after="0" w:line="240" w:lineRule="auto"/>
      </w:pPr>
      <w:r>
        <w:separator/>
      </w:r>
    </w:p>
  </w:endnote>
  <w:endnote w:type="continuationSeparator" w:id="0">
    <w:p w:rsidR="00107BDF" w:rsidP="00451AA5" w:rsidRDefault="00107BDF" w14:paraId="50A7012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07BDF" w:rsidP="00451AA5" w:rsidRDefault="00107BDF" w14:paraId="754E2ABD" w14:textId="77777777">
      <w:pPr>
        <w:spacing w:after="0" w:line="240" w:lineRule="auto"/>
      </w:pPr>
      <w:r>
        <w:separator/>
      </w:r>
    </w:p>
  </w:footnote>
  <w:footnote w:type="continuationSeparator" w:id="0">
    <w:p w:rsidR="00107BDF" w:rsidP="00451AA5" w:rsidRDefault="00107BDF" w14:paraId="3CE0E08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="00451AA5" w:rsidRDefault="00451AA5" w14:paraId="2DF57EEC" w14:textId="714A0CDF">
    <w:pPr>
      <w:pStyle w:val="Header"/>
    </w:pPr>
    <w:r w:rsidRPr="00451AA5">
      <w:rPr>
        <w:noProof/>
      </w:rPr>
      <w:drawing>
        <wp:anchor distT="0" distB="0" distL="114300" distR="114300" simplePos="0" relativeHeight="251658240" behindDoc="1" locked="0" layoutInCell="1" allowOverlap="1" wp14:anchorId="08F54E57" wp14:editId="7B13AC97">
          <wp:simplePos x="0" y="0"/>
          <wp:positionH relativeFrom="column">
            <wp:posOffset>3175</wp:posOffset>
          </wp:positionH>
          <wp:positionV relativeFrom="paragraph">
            <wp:posOffset>40640</wp:posOffset>
          </wp:positionV>
          <wp:extent cx="6618605" cy="872490"/>
          <wp:effectExtent l="0" t="0" r="0" b="0"/>
          <wp:wrapTight wrapText="bothSides">
            <wp:wrapPolygon edited="0">
              <wp:start x="0" y="0"/>
              <wp:lineTo x="0" y="21223"/>
              <wp:lineTo x="21511" y="21223"/>
              <wp:lineTo x="21511" y="0"/>
              <wp:lineTo x="0" y="0"/>
            </wp:wrapPolygon>
          </wp:wrapTight>
          <wp:docPr id="834682823" name="Imagen 1">
            <a:extLst xmlns:a="http://schemas.openxmlformats.org/drawingml/2006/main">
              <a:ext uri="{FF2B5EF4-FFF2-40B4-BE49-F238E27FC236}">
                <a16:creationId xmlns:a16="http://schemas.microsoft.com/office/drawing/2014/main" id="{F116F614-B490-4C40-B4A8-C02E5A8D3BC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468282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18605" cy="8724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5">
    <w:nsid w:val="385488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3fec3a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9d68b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e7d99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1e3d6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61d9a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5ad4e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baad7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5400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49366C"/>
    <w:multiLevelType w:val="hybridMultilevel"/>
    <w:tmpl w:val="FFFFFFFF"/>
    <w:lvl w:ilvl="0" w:tplc="75081F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F0E06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518DD0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AA29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12A00D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5187F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45C32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DD272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41C4D2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52F15CC"/>
    <w:multiLevelType w:val="hybridMultilevel"/>
    <w:tmpl w:val="FFFFFFFF"/>
    <w:lvl w:ilvl="0" w:tplc="4E4C0C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31A23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FFA5D5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9E36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23A58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386577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54D3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186F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2C09B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AF0E4C2"/>
    <w:multiLevelType w:val="hybridMultilevel"/>
    <w:tmpl w:val="FFFFFFFF"/>
    <w:lvl w:ilvl="0" w:tplc="7A6043D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85CBA8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6498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D6031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0B020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94414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6BA32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C291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1202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19BFB09"/>
    <w:multiLevelType w:val="hybridMultilevel"/>
    <w:tmpl w:val="00000000"/>
    <w:lvl w:ilvl="0" w:tplc="167ACEBE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 w:cs="Symbol"/>
      </w:rPr>
    </w:lvl>
    <w:lvl w:ilvl="1" w:tplc="CEA8A43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8B66B28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6AF84A9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7E7CCFBA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89C0F6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3DE04F38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A78AEA9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39365112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21FE3CB5"/>
    <w:multiLevelType w:val="hybridMultilevel"/>
    <w:tmpl w:val="3B6AC616"/>
    <w:lvl w:ilvl="0" w:tplc="97564D84">
      <w:start w:val="2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93304A5"/>
    <w:multiLevelType w:val="hybridMultilevel"/>
    <w:tmpl w:val="00000000"/>
    <w:lvl w:ilvl="0" w:tplc="28C8F2AC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 w:tplc="7AA0EBAA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3A0EB1A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DD4AEAD0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4D6CF0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E092F642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EE781D1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D90B0E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2476158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44F7E041"/>
    <w:multiLevelType w:val="hybridMultilevel"/>
    <w:tmpl w:val="FFFFFFFF"/>
    <w:lvl w:ilvl="0" w:tplc="01C896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88FC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A18DE2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2827D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18C24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D4F34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98235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4EDD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28AEB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7B8738E"/>
    <w:multiLevelType w:val="hybridMultilevel"/>
    <w:tmpl w:val="FFFFFFFF"/>
    <w:lvl w:ilvl="0" w:tplc="0DC800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18CDA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0C6A5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7EAC4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37ED7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0F265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762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6844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AC0A0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9D0B268"/>
    <w:multiLevelType w:val="hybridMultilevel"/>
    <w:tmpl w:val="FFFFFFFF"/>
    <w:lvl w:ilvl="0" w:tplc="4314C3F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0385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12E53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9EA53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5E3FC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3E4DF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567E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776D30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BC22B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E052975"/>
    <w:multiLevelType w:val="hybridMultilevel"/>
    <w:tmpl w:val="00000000"/>
    <w:lvl w:ilvl="0" w:tplc="1B82A58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 w:tplc="9BBCE14C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B88C5294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7FC64F2C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A64C3A9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900133A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F976E03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DEE0CB2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9C0A4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EBA5729"/>
    <w:multiLevelType w:val="hybridMultilevel"/>
    <w:tmpl w:val="FFFFFFFF"/>
    <w:lvl w:ilvl="0" w:tplc="32DA585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15274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1D8C34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B405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0A8ED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18D42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D2C1AE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04C5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84064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F532ACB"/>
    <w:multiLevelType w:val="hybridMultilevel"/>
    <w:tmpl w:val="00000000"/>
    <w:lvl w:ilvl="0" w:tplc="F1585812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 w:cs="Symbol"/>
      </w:rPr>
    </w:lvl>
    <w:lvl w:ilvl="1" w:tplc="FDF2C5B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F4FC2690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C42A105E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41FA84F8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8A22CCA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939E7704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480EBAEC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9D0C3F60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61B04913"/>
    <w:multiLevelType w:val="hybridMultilevel"/>
    <w:tmpl w:val="FFFFFFFF"/>
    <w:lvl w:ilvl="0" w:tplc="2AEADA8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52AF8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AB899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B01F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18B6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C80B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8BF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1F6A7F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1C9D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C427FA1"/>
    <w:multiLevelType w:val="hybridMultilevel"/>
    <w:tmpl w:val="FFFFFFFF"/>
    <w:lvl w:ilvl="0" w:tplc="1AD4A5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AAF0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345C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38AAA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30E6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2CA9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8A4B0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F4003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DCB6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EC7C7EE"/>
    <w:multiLevelType w:val="hybridMultilevel"/>
    <w:tmpl w:val="00000000"/>
    <w:lvl w:ilvl="0" w:tplc="A22C0E2E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 w:tplc="65223BB4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CFBA9F4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219CC19A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C2DE36A0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25244AB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A1FA6150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B7D857F4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A3240F2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FFEFA5E"/>
    <w:multiLevelType w:val="hybridMultilevel"/>
    <w:tmpl w:val="FFFFFFFF"/>
    <w:lvl w:ilvl="0" w:tplc="77C4FE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A7AF2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118BC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6FE7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8453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C824DC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AAEF8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760C0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E126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18250C3"/>
    <w:multiLevelType w:val="hybridMultilevel"/>
    <w:tmpl w:val="00000000"/>
    <w:lvl w:ilvl="0" w:tplc="DCFE8B6A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</w:rPr>
    </w:lvl>
    <w:lvl w:ilvl="1" w:tplc="FAF6424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3DBCE3FE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391A03C4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DC1A60B6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9CDC4A56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1DF24072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C8B43FD6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791C9D3C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" w16cid:durableId="683945986">
    <w:abstractNumId w:val="10"/>
  </w:num>
  <w:num w:numId="2" w16cid:durableId="2030254868">
    <w:abstractNumId w:val="6"/>
  </w:num>
  <w:num w:numId="3" w16cid:durableId="966542402">
    <w:abstractNumId w:val="8"/>
  </w:num>
  <w:num w:numId="4" w16cid:durableId="1323313271">
    <w:abstractNumId w:val="2"/>
  </w:num>
  <w:num w:numId="5" w16cid:durableId="611011204">
    <w:abstractNumId w:val="7"/>
  </w:num>
  <w:num w:numId="6" w16cid:durableId="156850025">
    <w:abstractNumId w:val="15"/>
  </w:num>
  <w:num w:numId="7" w16cid:durableId="1563364142">
    <w:abstractNumId w:val="13"/>
  </w:num>
  <w:num w:numId="8" w16cid:durableId="2072651294">
    <w:abstractNumId w:val="12"/>
  </w:num>
  <w:num w:numId="9" w16cid:durableId="746342232">
    <w:abstractNumId w:val="0"/>
  </w:num>
  <w:num w:numId="10" w16cid:durableId="1834376513">
    <w:abstractNumId w:val="1"/>
  </w:num>
  <w:num w:numId="11" w16cid:durableId="1160774897">
    <w:abstractNumId w:val="4"/>
  </w:num>
  <w:num w:numId="12" w16cid:durableId="1372727557">
    <w:abstractNumId w:val="3"/>
  </w:num>
  <w:num w:numId="13" w16cid:durableId="1548879895">
    <w:abstractNumId w:val="11"/>
  </w:num>
  <w:num w:numId="14" w16cid:durableId="360934862">
    <w:abstractNumId w:val="5"/>
  </w:num>
  <w:num w:numId="15" w16cid:durableId="421879977">
    <w:abstractNumId w:val="16"/>
  </w:num>
  <w:num w:numId="16" w16cid:durableId="51470266">
    <w:abstractNumId w:val="14"/>
  </w:num>
  <w:num w:numId="17" w16cid:durableId="559680353">
    <w:abstractNumId w:val="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192"/>
    <w:rsid w:val="00001621"/>
    <w:rsid w:val="000151E0"/>
    <w:rsid w:val="0003396A"/>
    <w:rsid w:val="00034C23"/>
    <w:rsid w:val="0004137A"/>
    <w:rsid w:val="000538B8"/>
    <w:rsid w:val="000546BF"/>
    <w:rsid w:val="00060236"/>
    <w:rsid w:val="0006121D"/>
    <w:rsid w:val="0007105C"/>
    <w:rsid w:val="00076205"/>
    <w:rsid w:val="000838E0"/>
    <w:rsid w:val="00087616"/>
    <w:rsid w:val="00087D69"/>
    <w:rsid w:val="0009096F"/>
    <w:rsid w:val="000942B5"/>
    <w:rsid w:val="000A1588"/>
    <w:rsid w:val="000A20EE"/>
    <w:rsid w:val="000B1DED"/>
    <w:rsid w:val="000C7830"/>
    <w:rsid w:val="000D3C75"/>
    <w:rsid w:val="000D5176"/>
    <w:rsid w:val="000D5A52"/>
    <w:rsid w:val="000D6A4C"/>
    <w:rsid w:val="000D7C9E"/>
    <w:rsid w:val="000E02A9"/>
    <w:rsid w:val="000E56D4"/>
    <w:rsid w:val="00100327"/>
    <w:rsid w:val="00107BDF"/>
    <w:rsid w:val="00121E19"/>
    <w:rsid w:val="001256D3"/>
    <w:rsid w:val="00126BCF"/>
    <w:rsid w:val="00132136"/>
    <w:rsid w:val="001378F5"/>
    <w:rsid w:val="00155DE4"/>
    <w:rsid w:val="00167059"/>
    <w:rsid w:val="00173B53"/>
    <w:rsid w:val="00177DDB"/>
    <w:rsid w:val="00180457"/>
    <w:rsid w:val="001A34C9"/>
    <w:rsid w:val="001A38E5"/>
    <w:rsid w:val="001B1403"/>
    <w:rsid w:val="001C69CE"/>
    <w:rsid w:val="001D0BB7"/>
    <w:rsid w:val="001E4835"/>
    <w:rsid w:val="001E6B9F"/>
    <w:rsid w:val="001F0FA0"/>
    <w:rsid w:val="001F2633"/>
    <w:rsid w:val="001F38F5"/>
    <w:rsid w:val="001F6BE2"/>
    <w:rsid w:val="001F6D82"/>
    <w:rsid w:val="00200179"/>
    <w:rsid w:val="002042B0"/>
    <w:rsid w:val="002050D0"/>
    <w:rsid w:val="00211F65"/>
    <w:rsid w:val="00214417"/>
    <w:rsid w:val="0021725D"/>
    <w:rsid w:val="00217B92"/>
    <w:rsid w:val="00222A36"/>
    <w:rsid w:val="002337F0"/>
    <w:rsid w:val="0024405C"/>
    <w:rsid w:val="00247258"/>
    <w:rsid w:val="00253004"/>
    <w:rsid w:val="00253C8F"/>
    <w:rsid w:val="00253E69"/>
    <w:rsid w:val="00256D91"/>
    <w:rsid w:val="00281717"/>
    <w:rsid w:val="00292A11"/>
    <w:rsid w:val="00295A8D"/>
    <w:rsid w:val="002B2AD9"/>
    <w:rsid w:val="002B3B6F"/>
    <w:rsid w:val="002C4E5A"/>
    <w:rsid w:val="002D0953"/>
    <w:rsid w:val="002D2BA6"/>
    <w:rsid w:val="002D4F9D"/>
    <w:rsid w:val="002D61AB"/>
    <w:rsid w:val="002D6759"/>
    <w:rsid w:val="002E10DE"/>
    <w:rsid w:val="002E1803"/>
    <w:rsid w:val="002E5E1C"/>
    <w:rsid w:val="002F0B3B"/>
    <w:rsid w:val="002F3655"/>
    <w:rsid w:val="002F4D4A"/>
    <w:rsid w:val="0030253E"/>
    <w:rsid w:val="00316F86"/>
    <w:rsid w:val="00321170"/>
    <w:rsid w:val="003217BF"/>
    <w:rsid w:val="00324DDB"/>
    <w:rsid w:val="0032677D"/>
    <w:rsid w:val="0032788C"/>
    <w:rsid w:val="00331135"/>
    <w:rsid w:val="003314BC"/>
    <w:rsid w:val="00331E9B"/>
    <w:rsid w:val="00342573"/>
    <w:rsid w:val="00344BA7"/>
    <w:rsid w:val="00344FF1"/>
    <w:rsid w:val="003457E1"/>
    <w:rsid w:val="00355621"/>
    <w:rsid w:val="00355CAB"/>
    <w:rsid w:val="00357875"/>
    <w:rsid w:val="00360C3B"/>
    <w:rsid w:val="0036128B"/>
    <w:rsid w:val="00362DDD"/>
    <w:rsid w:val="0036338B"/>
    <w:rsid w:val="00367E0C"/>
    <w:rsid w:val="00370585"/>
    <w:rsid w:val="003777D5"/>
    <w:rsid w:val="00391AE0"/>
    <w:rsid w:val="003A3C86"/>
    <w:rsid w:val="003A744B"/>
    <w:rsid w:val="003B6513"/>
    <w:rsid w:val="003C3D38"/>
    <w:rsid w:val="003C5CA5"/>
    <w:rsid w:val="003C6905"/>
    <w:rsid w:val="003E0871"/>
    <w:rsid w:val="003E1E01"/>
    <w:rsid w:val="003E1E52"/>
    <w:rsid w:val="003F045E"/>
    <w:rsid w:val="003F167E"/>
    <w:rsid w:val="003F69E0"/>
    <w:rsid w:val="00410608"/>
    <w:rsid w:val="00421C1C"/>
    <w:rsid w:val="004238ED"/>
    <w:rsid w:val="0044181D"/>
    <w:rsid w:val="00451AA5"/>
    <w:rsid w:val="004543ED"/>
    <w:rsid w:val="0045497C"/>
    <w:rsid w:val="00455DB3"/>
    <w:rsid w:val="0046070D"/>
    <w:rsid w:val="00481216"/>
    <w:rsid w:val="00494A88"/>
    <w:rsid w:val="00495565"/>
    <w:rsid w:val="004A35B9"/>
    <w:rsid w:val="004A4577"/>
    <w:rsid w:val="004B20E9"/>
    <w:rsid w:val="004B2EB3"/>
    <w:rsid w:val="004B6677"/>
    <w:rsid w:val="004C373C"/>
    <w:rsid w:val="004D0392"/>
    <w:rsid w:val="004E2E78"/>
    <w:rsid w:val="004E4CCA"/>
    <w:rsid w:val="004E562C"/>
    <w:rsid w:val="005022B9"/>
    <w:rsid w:val="00502387"/>
    <w:rsid w:val="005063BD"/>
    <w:rsid w:val="0051191A"/>
    <w:rsid w:val="00512B8D"/>
    <w:rsid w:val="00516E4D"/>
    <w:rsid w:val="00524788"/>
    <w:rsid w:val="00525A32"/>
    <w:rsid w:val="00536836"/>
    <w:rsid w:val="00537143"/>
    <w:rsid w:val="00543C05"/>
    <w:rsid w:val="0055247B"/>
    <w:rsid w:val="005553AE"/>
    <w:rsid w:val="005972B9"/>
    <w:rsid w:val="005A5E22"/>
    <w:rsid w:val="005B0D5B"/>
    <w:rsid w:val="005D1095"/>
    <w:rsid w:val="005D4E2B"/>
    <w:rsid w:val="005D7531"/>
    <w:rsid w:val="00604DB3"/>
    <w:rsid w:val="00636F90"/>
    <w:rsid w:val="00637B5A"/>
    <w:rsid w:val="00641511"/>
    <w:rsid w:val="00643B48"/>
    <w:rsid w:val="00644BD1"/>
    <w:rsid w:val="006578CB"/>
    <w:rsid w:val="006618FE"/>
    <w:rsid w:val="00663F2D"/>
    <w:rsid w:val="006641D1"/>
    <w:rsid w:val="00691952"/>
    <w:rsid w:val="00696A38"/>
    <w:rsid w:val="00696CDB"/>
    <w:rsid w:val="006B1B83"/>
    <w:rsid w:val="006D0E5A"/>
    <w:rsid w:val="006D610D"/>
    <w:rsid w:val="006D7BCC"/>
    <w:rsid w:val="006E1715"/>
    <w:rsid w:val="006E2E62"/>
    <w:rsid w:val="006F08A6"/>
    <w:rsid w:val="006F2A12"/>
    <w:rsid w:val="007054D2"/>
    <w:rsid w:val="00707BE0"/>
    <w:rsid w:val="007169A0"/>
    <w:rsid w:val="00716D3F"/>
    <w:rsid w:val="00734D4E"/>
    <w:rsid w:val="00744D50"/>
    <w:rsid w:val="0074645E"/>
    <w:rsid w:val="00753885"/>
    <w:rsid w:val="0075678A"/>
    <w:rsid w:val="007625F2"/>
    <w:rsid w:val="00765CBC"/>
    <w:rsid w:val="00773F78"/>
    <w:rsid w:val="00774423"/>
    <w:rsid w:val="00774CC5"/>
    <w:rsid w:val="007765F6"/>
    <w:rsid w:val="00782FD6"/>
    <w:rsid w:val="00782FE9"/>
    <w:rsid w:val="00786823"/>
    <w:rsid w:val="007C0158"/>
    <w:rsid w:val="007D07DE"/>
    <w:rsid w:val="007E027D"/>
    <w:rsid w:val="007F3DE2"/>
    <w:rsid w:val="007F7109"/>
    <w:rsid w:val="008128AF"/>
    <w:rsid w:val="00814B7C"/>
    <w:rsid w:val="008166EC"/>
    <w:rsid w:val="0082277E"/>
    <w:rsid w:val="00826B9C"/>
    <w:rsid w:val="008277DB"/>
    <w:rsid w:val="0083352D"/>
    <w:rsid w:val="0083481F"/>
    <w:rsid w:val="00841702"/>
    <w:rsid w:val="008432C4"/>
    <w:rsid w:val="00855DC1"/>
    <w:rsid w:val="00864A26"/>
    <w:rsid w:val="00866CEF"/>
    <w:rsid w:val="00872171"/>
    <w:rsid w:val="00893848"/>
    <w:rsid w:val="008B2645"/>
    <w:rsid w:val="008B6548"/>
    <w:rsid w:val="008C2EFD"/>
    <w:rsid w:val="008C3BF9"/>
    <w:rsid w:val="008D28D9"/>
    <w:rsid w:val="008E2B3F"/>
    <w:rsid w:val="008E7A64"/>
    <w:rsid w:val="008F2012"/>
    <w:rsid w:val="008F4BE6"/>
    <w:rsid w:val="008F5FF2"/>
    <w:rsid w:val="008F6C5D"/>
    <w:rsid w:val="008F7958"/>
    <w:rsid w:val="00900EA4"/>
    <w:rsid w:val="00903C5E"/>
    <w:rsid w:val="00917B63"/>
    <w:rsid w:val="00937100"/>
    <w:rsid w:val="009757E8"/>
    <w:rsid w:val="00976BD1"/>
    <w:rsid w:val="00984AB2"/>
    <w:rsid w:val="0098596E"/>
    <w:rsid w:val="00991D9E"/>
    <w:rsid w:val="00993DC2"/>
    <w:rsid w:val="009C15B2"/>
    <w:rsid w:val="009C5CFD"/>
    <w:rsid w:val="009E76BE"/>
    <w:rsid w:val="009F1B70"/>
    <w:rsid w:val="009F48DB"/>
    <w:rsid w:val="00A07F33"/>
    <w:rsid w:val="00A354E8"/>
    <w:rsid w:val="00A423E1"/>
    <w:rsid w:val="00A53AA6"/>
    <w:rsid w:val="00A820F3"/>
    <w:rsid w:val="00A830E8"/>
    <w:rsid w:val="00A94E02"/>
    <w:rsid w:val="00A95EB2"/>
    <w:rsid w:val="00AB252C"/>
    <w:rsid w:val="00AC183A"/>
    <w:rsid w:val="00AC44D5"/>
    <w:rsid w:val="00AC635A"/>
    <w:rsid w:val="00AC6DAB"/>
    <w:rsid w:val="00AC7683"/>
    <w:rsid w:val="00AC7B10"/>
    <w:rsid w:val="00AD3917"/>
    <w:rsid w:val="00AD463D"/>
    <w:rsid w:val="00AD5F41"/>
    <w:rsid w:val="00AE3983"/>
    <w:rsid w:val="00AE4D0F"/>
    <w:rsid w:val="00AF1B14"/>
    <w:rsid w:val="00AF2064"/>
    <w:rsid w:val="00AF7B65"/>
    <w:rsid w:val="00B042B7"/>
    <w:rsid w:val="00B058A3"/>
    <w:rsid w:val="00B21FDF"/>
    <w:rsid w:val="00B23304"/>
    <w:rsid w:val="00B26F71"/>
    <w:rsid w:val="00B27A71"/>
    <w:rsid w:val="00B37C56"/>
    <w:rsid w:val="00B57A1B"/>
    <w:rsid w:val="00B7675E"/>
    <w:rsid w:val="00B84C14"/>
    <w:rsid w:val="00B90084"/>
    <w:rsid w:val="00B901CD"/>
    <w:rsid w:val="00BA03AE"/>
    <w:rsid w:val="00BB4A91"/>
    <w:rsid w:val="00BC1A09"/>
    <w:rsid w:val="00BD6C55"/>
    <w:rsid w:val="00BD7A2A"/>
    <w:rsid w:val="00BE40D5"/>
    <w:rsid w:val="00BE5F83"/>
    <w:rsid w:val="00BF2440"/>
    <w:rsid w:val="00BF7828"/>
    <w:rsid w:val="00C029C4"/>
    <w:rsid w:val="00C0557E"/>
    <w:rsid w:val="00C179EC"/>
    <w:rsid w:val="00C3465D"/>
    <w:rsid w:val="00C45FD6"/>
    <w:rsid w:val="00C5449B"/>
    <w:rsid w:val="00C64BC8"/>
    <w:rsid w:val="00C70AA2"/>
    <w:rsid w:val="00C710E9"/>
    <w:rsid w:val="00C72037"/>
    <w:rsid w:val="00C7709B"/>
    <w:rsid w:val="00C90F3F"/>
    <w:rsid w:val="00CB180C"/>
    <w:rsid w:val="00CC2D33"/>
    <w:rsid w:val="00CD4770"/>
    <w:rsid w:val="00CD56E7"/>
    <w:rsid w:val="00CD5C35"/>
    <w:rsid w:val="00CE2037"/>
    <w:rsid w:val="00CE6CE1"/>
    <w:rsid w:val="00CF3643"/>
    <w:rsid w:val="00D018E2"/>
    <w:rsid w:val="00D125F4"/>
    <w:rsid w:val="00D13F57"/>
    <w:rsid w:val="00D16157"/>
    <w:rsid w:val="00D163FD"/>
    <w:rsid w:val="00D34A5D"/>
    <w:rsid w:val="00D53868"/>
    <w:rsid w:val="00D54B3A"/>
    <w:rsid w:val="00D60A10"/>
    <w:rsid w:val="00D66DF4"/>
    <w:rsid w:val="00D74406"/>
    <w:rsid w:val="00D84A3E"/>
    <w:rsid w:val="00D902BD"/>
    <w:rsid w:val="00DA4192"/>
    <w:rsid w:val="00DA5341"/>
    <w:rsid w:val="00DC013C"/>
    <w:rsid w:val="00DC0A15"/>
    <w:rsid w:val="00DD6C1F"/>
    <w:rsid w:val="00DE5CA6"/>
    <w:rsid w:val="00DE65D1"/>
    <w:rsid w:val="00DF6C7D"/>
    <w:rsid w:val="00E057D6"/>
    <w:rsid w:val="00E07E17"/>
    <w:rsid w:val="00E11035"/>
    <w:rsid w:val="00E16E07"/>
    <w:rsid w:val="00E21226"/>
    <w:rsid w:val="00E21841"/>
    <w:rsid w:val="00E30269"/>
    <w:rsid w:val="00E46D82"/>
    <w:rsid w:val="00E506F2"/>
    <w:rsid w:val="00E5155B"/>
    <w:rsid w:val="00E5376D"/>
    <w:rsid w:val="00E53F2E"/>
    <w:rsid w:val="00E7754A"/>
    <w:rsid w:val="00E829FA"/>
    <w:rsid w:val="00E87ACD"/>
    <w:rsid w:val="00E922A5"/>
    <w:rsid w:val="00EA0F43"/>
    <w:rsid w:val="00EA7C26"/>
    <w:rsid w:val="00EB1573"/>
    <w:rsid w:val="00EB5C15"/>
    <w:rsid w:val="00EC3AC6"/>
    <w:rsid w:val="00EE639E"/>
    <w:rsid w:val="00EE65B4"/>
    <w:rsid w:val="00EF6A97"/>
    <w:rsid w:val="00F02E4A"/>
    <w:rsid w:val="00F0707A"/>
    <w:rsid w:val="00F07329"/>
    <w:rsid w:val="00F12D97"/>
    <w:rsid w:val="00F255BF"/>
    <w:rsid w:val="00F258BE"/>
    <w:rsid w:val="00F31200"/>
    <w:rsid w:val="00F32298"/>
    <w:rsid w:val="00F336F6"/>
    <w:rsid w:val="00F363B7"/>
    <w:rsid w:val="00F477CA"/>
    <w:rsid w:val="00F51511"/>
    <w:rsid w:val="00F54DED"/>
    <w:rsid w:val="00F60A36"/>
    <w:rsid w:val="00F61B9F"/>
    <w:rsid w:val="00F70D6B"/>
    <w:rsid w:val="00F77DE5"/>
    <w:rsid w:val="00F903FB"/>
    <w:rsid w:val="00F934A8"/>
    <w:rsid w:val="00F95B19"/>
    <w:rsid w:val="00FA04E1"/>
    <w:rsid w:val="00FA2AC5"/>
    <w:rsid w:val="00FA55BB"/>
    <w:rsid w:val="00FB5065"/>
    <w:rsid w:val="00FC5FAD"/>
    <w:rsid w:val="00FE3946"/>
    <w:rsid w:val="00FF1FBE"/>
    <w:rsid w:val="01A00CD1"/>
    <w:rsid w:val="01E088D1"/>
    <w:rsid w:val="028FB704"/>
    <w:rsid w:val="0328E7F7"/>
    <w:rsid w:val="036EFBD0"/>
    <w:rsid w:val="037EEA80"/>
    <w:rsid w:val="038244CD"/>
    <w:rsid w:val="0393C52C"/>
    <w:rsid w:val="0393C52C"/>
    <w:rsid w:val="048EC522"/>
    <w:rsid w:val="067F3010"/>
    <w:rsid w:val="07354B0E"/>
    <w:rsid w:val="073B410D"/>
    <w:rsid w:val="07606BB7"/>
    <w:rsid w:val="07D00E85"/>
    <w:rsid w:val="07FE8D2D"/>
    <w:rsid w:val="08CC69B7"/>
    <w:rsid w:val="09315C5B"/>
    <w:rsid w:val="09C513B2"/>
    <w:rsid w:val="0A6CA584"/>
    <w:rsid w:val="0A7D04D5"/>
    <w:rsid w:val="0AD485E0"/>
    <w:rsid w:val="0B0A1FD3"/>
    <w:rsid w:val="0B593E53"/>
    <w:rsid w:val="0BF6E5F5"/>
    <w:rsid w:val="0BF9F707"/>
    <w:rsid w:val="0C2D75EC"/>
    <w:rsid w:val="0CA5C669"/>
    <w:rsid w:val="0CA5C669"/>
    <w:rsid w:val="0CF6E149"/>
    <w:rsid w:val="0D1B1BC4"/>
    <w:rsid w:val="0E17990A"/>
    <w:rsid w:val="0E8CBF70"/>
    <w:rsid w:val="0E9B7065"/>
    <w:rsid w:val="0ED4E59D"/>
    <w:rsid w:val="0ED4E59D"/>
    <w:rsid w:val="0F2935FA"/>
    <w:rsid w:val="0F7FFC7C"/>
    <w:rsid w:val="0FB318AC"/>
    <w:rsid w:val="0FB924E1"/>
    <w:rsid w:val="10636BFC"/>
    <w:rsid w:val="1083A575"/>
    <w:rsid w:val="1088CE88"/>
    <w:rsid w:val="10C918B8"/>
    <w:rsid w:val="1141C852"/>
    <w:rsid w:val="11E6F68A"/>
    <w:rsid w:val="1237DEA7"/>
    <w:rsid w:val="1461F9A1"/>
    <w:rsid w:val="14AA1D77"/>
    <w:rsid w:val="15D12519"/>
    <w:rsid w:val="1608CE81"/>
    <w:rsid w:val="16A13B29"/>
    <w:rsid w:val="16FCA4A6"/>
    <w:rsid w:val="18515D6F"/>
    <w:rsid w:val="18C1E4BB"/>
    <w:rsid w:val="1977C02E"/>
    <w:rsid w:val="1A1EF3FE"/>
    <w:rsid w:val="1A1EF3FE"/>
    <w:rsid w:val="1A50F29E"/>
    <w:rsid w:val="1A671B6A"/>
    <w:rsid w:val="1A817F50"/>
    <w:rsid w:val="1AE1C969"/>
    <w:rsid w:val="1B08A1AB"/>
    <w:rsid w:val="1B41D6F3"/>
    <w:rsid w:val="1B5639C7"/>
    <w:rsid w:val="1B6519BF"/>
    <w:rsid w:val="1BC9CF25"/>
    <w:rsid w:val="1BE73694"/>
    <w:rsid w:val="1C2AA750"/>
    <w:rsid w:val="1D785643"/>
    <w:rsid w:val="1DB0D289"/>
    <w:rsid w:val="1E28D7BD"/>
    <w:rsid w:val="1FA6AA93"/>
    <w:rsid w:val="1FD9ED35"/>
    <w:rsid w:val="1FDAA12D"/>
    <w:rsid w:val="206436F0"/>
    <w:rsid w:val="20A9EE52"/>
    <w:rsid w:val="2133B970"/>
    <w:rsid w:val="225A18AC"/>
    <w:rsid w:val="2260EA7E"/>
    <w:rsid w:val="231EA29B"/>
    <w:rsid w:val="23830331"/>
    <w:rsid w:val="241445A5"/>
    <w:rsid w:val="247967EC"/>
    <w:rsid w:val="248C29E5"/>
    <w:rsid w:val="24970410"/>
    <w:rsid w:val="24C3AF61"/>
    <w:rsid w:val="24E9E2B9"/>
    <w:rsid w:val="25455863"/>
    <w:rsid w:val="262CEC4F"/>
    <w:rsid w:val="262D2E42"/>
    <w:rsid w:val="26662BF8"/>
    <w:rsid w:val="26BC5C9C"/>
    <w:rsid w:val="26CA5D36"/>
    <w:rsid w:val="26CC37A0"/>
    <w:rsid w:val="26E9B7ED"/>
    <w:rsid w:val="26F317A2"/>
    <w:rsid w:val="270450FC"/>
    <w:rsid w:val="272FD107"/>
    <w:rsid w:val="27BF172C"/>
    <w:rsid w:val="2820735B"/>
    <w:rsid w:val="283EB88F"/>
    <w:rsid w:val="2879757B"/>
    <w:rsid w:val="28A012EB"/>
    <w:rsid w:val="2958697D"/>
    <w:rsid w:val="2958697D"/>
    <w:rsid w:val="29B90520"/>
    <w:rsid w:val="29F884F7"/>
    <w:rsid w:val="2A23C970"/>
    <w:rsid w:val="2A63D069"/>
    <w:rsid w:val="2AC564F6"/>
    <w:rsid w:val="2AFEDB04"/>
    <w:rsid w:val="2B5973CB"/>
    <w:rsid w:val="2BBC26BF"/>
    <w:rsid w:val="2C1B8B8A"/>
    <w:rsid w:val="2C4D68EF"/>
    <w:rsid w:val="2CED8825"/>
    <w:rsid w:val="2D39FF4D"/>
    <w:rsid w:val="2D5B01C9"/>
    <w:rsid w:val="2D86560E"/>
    <w:rsid w:val="2E39D61A"/>
    <w:rsid w:val="2F99E52E"/>
    <w:rsid w:val="2FEC4847"/>
    <w:rsid w:val="30165786"/>
    <w:rsid w:val="30165786"/>
    <w:rsid w:val="309FF348"/>
    <w:rsid w:val="31207A65"/>
    <w:rsid w:val="3232B6D5"/>
    <w:rsid w:val="33174821"/>
    <w:rsid w:val="331867DB"/>
    <w:rsid w:val="331867DB"/>
    <w:rsid w:val="33A500E4"/>
    <w:rsid w:val="33D7084A"/>
    <w:rsid w:val="344631BB"/>
    <w:rsid w:val="345B681E"/>
    <w:rsid w:val="34639E3B"/>
    <w:rsid w:val="352E0F00"/>
    <w:rsid w:val="36329A55"/>
    <w:rsid w:val="36E93A96"/>
    <w:rsid w:val="373B16D0"/>
    <w:rsid w:val="378114B2"/>
    <w:rsid w:val="38E43ED4"/>
    <w:rsid w:val="396B5416"/>
    <w:rsid w:val="3A2211C6"/>
    <w:rsid w:val="3A95C4E7"/>
    <w:rsid w:val="3B991694"/>
    <w:rsid w:val="3BC40766"/>
    <w:rsid w:val="3C639713"/>
    <w:rsid w:val="3CCF1F99"/>
    <w:rsid w:val="3D06A165"/>
    <w:rsid w:val="3D06A165"/>
    <w:rsid w:val="3D9CB21E"/>
    <w:rsid w:val="3DD1A3D2"/>
    <w:rsid w:val="3F308745"/>
    <w:rsid w:val="3F413370"/>
    <w:rsid w:val="3F490792"/>
    <w:rsid w:val="3F83E5AC"/>
    <w:rsid w:val="3F9944FA"/>
    <w:rsid w:val="40126AF7"/>
    <w:rsid w:val="40713D1C"/>
    <w:rsid w:val="40A1CF36"/>
    <w:rsid w:val="412F927C"/>
    <w:rsid w:val="4150550D"/>
    <w:rsid w:val="41D95CB4"/>
    <w:rsid w:val="41FE59FD"/>
    <w:rsid w:val="4233BFFF"/>
    <w:rsid w:val="424B61F6"/>
    <w:rsid w:val="426C2A92"/>
    <w:rsid w:val="4273A3FF"/>
    <w:rsid w:val="42815E1F"/>
    <w:rsid w:val="428CB264"/>
    <w:rsid w:val="42BB2B43"/>
    <w:rsid w:val="4351720C"/>
    <w:rsid w:val="439507F7"/>
    <w:rsid w:val="43F72AA7"/>
    <w:rsid w:val="44E332CE"/>
    <w:rsid w:val="45364517"/>
    <w:rsid w:val="4586F7B3"/>
    <w:rsid w:val="45E1A2A8"/>
    <w:rsid w:val="45FF3BD9"/>
    <w:rsid w:val="46CA01A0"/>
    <w:rsid w:val="48DF3506"/>
    <w:rsid w:val="4942FFCD"/>
    <w:rsid w:val="494EBF8A"/>
    <w:rsid w:val="4A72C9D7"/>
    <w:rsid w:val="4A759AB4"/>
    <w:rsid w:val="4A8AC047"/>
    <w:rsid w:val="4AA4D49E"/>
    <w:rsid w:val="4AD25339"/>
    <w:rsid w:val="4AD3D01C"/>
    <w:rsid w:val="4B06D3C9"/>
    <w:rsid w:val="4B0ED877"/>
    <w:rsid w:val="4B0ED877"/>
    <w:rsid w:val="4B25C923"/>
    <w:rsid w:val="4B5BEC3B"/>
    <w:rsid w:val="4BA46495"/>
    <w:rsid w:val="4C2EF4B3"/>
    <w:rsid w:val="4D4B90EC"/>
    <w:rsid w:val="4DBF1F69"/>
    <w:rsid w:val="4DF0044B"/>
    <w:rsid w:val="4E11E58C"/>
    <w:rsid w:val="4E1B66CB"/>
    <w:rsid w:val="4E59DC6F"/>
    <w:rsid w:val="4EDA0AFA"/>
    <w:rsid w:val="4F7C010C"/>
    <w:rsid w:val="5030AB7B"/>
    <w:rsid w:val="50A04434"/>
    <w:rsid w:val="51AA80BB"/>
    <w:rsid w:val="5266EE09"/>
    <w:rsid w:val="53007942"/>
    <w:rsid w:val="5352D4EE"/>
    <w:rsid w:val="55F992C6"/>
    <w:rsid w:val="566C860F"/>
    <w:rsid w:val="568F7637"/>
    <w:rsid w:val="56A4AF11"/>
    <w:rsid w:val="581F86CF"/>
    <w:rsid w:val="5820B62A"/>
    <w:rsid w:val="59CA8098"/>
    <w:rsid w:val="5B5EA50B"/>
    <w:rsid w:val="5B8BA277"/>
    <w:rsid w:val="5BDC12A0"/>
    <w:rsid w:val="5C73E777"/>
    <w:rsid w:val="5CF35E76"/>
    <w:rsid w:val="5D0937C1"/>
    <w:rsid w:val="5D5CE662"/>
    <w:rsid w:val="5DCFAA10"/>
    <w:rsid w:val="5DF19BFE"/>
    <w:rsid w:val="5F5442C5"/>
    <w:rsid w:val="5F93859F"/>
    <w:rsid w:val="60081367"/>
    <w:rsid w:val="60750AC1"/>
    <w:rsid w:val="60C9C3EA"/>
    <w:rsid w:val="624F8260"/>
    <w:rsid w:val="635EE3FE"/>
    <w:rsid w:val="636A5D36"/>
    <w:rsid w:val="6406989F"/>
    <w:rsid w:val="641575E5"/>
    <w:rsid w:val="649CBC3F"/>
    <w:rsid w:val="6552BBE1"/>
    <w:rsid w:val="65666D92"/>
    <w:rsid w:val="65C9880B"/>
    <w:rsid w:val="65EB151D"/>
    <w:rsid w:val="65FF39A4"/>
    <w:rsid w:val="66BB157B"/>
    <w:rsid w:val="66CF02CC"/>
    <w:rsid w:val="66FC1D9D"/>
    <w:rsid w:val="673F3A62"/>
    <w:rsid w:val="673F3A62"/>
    <w:rsid w:val="6778B52C"/>
    <w:rsid w:val="67D91DDD"/>
    <w:rsid w:val="67E12932"/>
    <w:rsid w:val="6881BBAE"/>
    <w:rsid w:val="694E6426"/>
    <w:rsid w:val="698FE357"/>
    <w:rsid w:val="6AD880FE"/>
    <w:rsid w:val="6B245DE3"/>
    <w:rsid w:val="6BA5C70C"/>
    <w:rsid w:val="6BB484CC"/>
    <w:rsid w:val="6BD46F89"/>
    <w:rsid w:val="6BFDF568"/>
    <w:rsid w:val="6CC069C6"/>
    <w:rsid w:val="6D5D947E"/>
    <w:rsid w:val="6D90B4E7"/>
    <w:rsid w:val="6D9FCF6C"/>
    <w:rsid w:val="6E833E07"/>
    <w:rsid w:val="6E8BE31C"/>
    <w:rsid w:val="6F040D6A"/>
    <w:rsid w:val="6F6C1A1C"/>
    <w:rsid w:val="6F8ECDD3"/>
    <w:rsid w:val="7040A480"/>
    <w:rsid w:val="71C482D0"/>
    <w:rsid w:val="723C594C"/>
    <w:rsid w:val="73ABB2A1"/>
    <w:rsid w:val="7413DC41"/>
    <w:rsid w:val="7413DC41"/>
    <w:rsid w:val="74559400"/>
    <w:rsid w:val="754E0F10"/>
    <w:rsid w:val="76315C1C"/>
    <w:rsid w:val="76395B4C"/>
    <w:rsid w:val="76707248"/>
    <w:rsid w:val="76CF7716"/>
    <w:rsid w:val="76E08676"/>
    <w:rsid w:val="76E7F2D5"/>
    <w:rsid w:val="7749D098"/>
    <w:rsid w:val="774ADEBD"/>
    <w:rsid w:val="77824667"/>
    <w:rsid w:val="77EC5D5F"/>
    <w:rsid w:val="796D01C7"/>
    <w:rsid w:val="7A53ED7C"/>
    <w:rsid w:val="7AAAC16B"/>
    <w:rsid w:val="7B381F19"/>
    <w:rsid w:val="7B879EC8"/>
    <w:rsid w:val="7B9C7B62"/>
    <w:rsid w:val="7CA89BCA"/>
    <w:rsid w:val="7D0E022B"/>
    <w:rsid w:val="7D92F101"/>
    <w:rsid w:val="7DAB70F6"/>
    <w:rsid w:val="7DE2FF25"/>
    <w:rsid w:val="7E9FE13A"/>
    <w:rsid w:val="7EDB10BB"/>
    <w:rsid w:val="7F08439B"/>
    <w:rsid w:val="7F084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82A318"/>
  <w15:docId w15:val="{38FF7E45-0D65-4699-ACED-34B0E6108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12A6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erChar" w:customStyle="1">
    <w:name w:val="Header Char"/>
    <w:basedOn w:val="DefaultParagraphFont"/>
    <w:link w:val="Header"/>
    <w:uiPriority w:val="99"/>
    <w:qFormat/>
    <w:rsid w:val="00E618BF"/>
  </w:style>
  <w:style w:type="character" w:styleId="FooterChar" w:customStyle="1">
    <w:name w:val="Footer Char"/>
    <w:basedOn w:val="DefaultParagraphFont"/>
    <w:link w:val="Footer"/>
    <w:uiPriority w:val="99"/>
    <w:qFormat/>
    <w:rsid w:val="00E618BF"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basedOn w:val="DefaultParagraphFont"/>
    <w:uiPriority w:val="99"/>
    <w:unhideWhenUsed/>
    <w:rsid w:val="00B17D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17D21"/>
    <w:rPr>
      <w:color w:val="605E5C"/>
      <w:shd w:val="clear" w:color="auto" w:fill="E1DFDD"/>
    </w:rPr>
  </w:style>
  <w:style w:type="character" w:styleId="FollowedHyperlink">
    <w:name w:val="FollowedHyperlink"/>
    <w:rPr>
      <w:color w:val="800000"/>
      <w:u w:val="single"/>
    </w:rPr>
  </w:style>
  <w:style w:type="character" w:styleId="Bolos" w:customStyle="1">
    <w:name w:val="Bolos"/>
    <w:qFormat/>
    <w:rPr>
      <w:rFonts w:ascii="OpenSymbol" w:hAnsi="OpenSymbol" w:eastAsia="OpenSymbol" w:cs="OpenSymbol"/>
    </w:rPr>
  </w:style>
  <w:style w:type="character" w:styleId="Smbolosdenumeracin" w:customStyle="1">
    <w:name w:val="Símbolos de numeración"/>
    <w:qFormat/>
  </w:style>
  <w:style w:type="character" w:styleId="Textooriginal" w:customStyle="1">
    <w:name w:val="Texto original"/>
    <w:qFormat/>
    <w:rPr>
      <w:rFonts w:ascii="Liberation Mono" w:hAnsi="Liberation Mono" w:eastAsia="Liberation Mono" w:cs="Liberation Mono"/>
    </w:rPr>
  </w:style>
  <w:style w:type="paragraph" w:styleId="Ttulo1" w:customStyle="1">
    <w:name w:val="Título1"/>
    <w:basedOn w:val="Normal"/>
    <w:next w:val="BodyText"/>
    <w:qFormat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Cabeceraypie" w:customStyle="1">
    <w:name w:val="Cabecera y pie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3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15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2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Ttulo1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styleId="Lneahorizontal" w:customStyle="1">
    <w:name w:val="Línea horizontal"/>
    <w:basedOn w:val="Normal"/>
    <w:next w:val="BodyText"/>
    <w:qFormat/>
    <w:pPr>
      <w:suppressLineNumbers/>
      <w:pBdr>
        <w:bottom w:val="double" w:color="808080" w:sz="2" w:space="0"/>
      </w:pBdr>
      <w:spacing w:after="283"/>
    </w:pPr>
    <w:rPr>
      <w:sz w:val="12"/>
      <w:szCs w:val="12"/>
    </w:rPr>
  </w:style>
  <w:style w:type="paragraph" w:styleId="Contenidodelatabla" w:customStyle="1">
    <w:name w:val="Contenido de la tabla"/>
    <w:basedOn w:val="Normal"/>
    <w:qFormat/>
    <w:pPr>
      <w:widowControl w:val="0"/>
      <w:suppressLineNumbers/>
    </w:pPr>
  </w:style>
  <w:style w:type="paragraph" w:styleId="Ttulodelatabla" w:customStyle="1">
    <w:name w:val="Título de la tabla"/>
    <w:basedOn w:val="Contenidodelatabla"/>
    <w:qFormat/>
    <w:pPr>
      <w:jc w:val="center"/>
    </w:pPr>
    <w:rPr>
      <w:b/>
      <w:bCs/>
    </w:rPr>
  </w:style>
  <w:style w:type="paragraph" w:styleId="Citaenbloque" w:customStyle="1">
    <w:name w:val="Cita en bloque"/>
    <w:basedOn w:val="Normal"/>
    <w:qFormat/>
    <w:pPr>
      <w:spacing w:after="283"/>
      <w:ind w:left="567" w:right="567"/>
    </w:pPr>
  </w:style>
  <w:style w:type="paragraph" w:styleId="Textopreformateado" w:customStyle="1">
    <w:name w:val="Texto preformateado"/>
    <w:basedOn w:val="Normal"/>
    <w:qFormat/>
    <w:pPr>
      <w:spacing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ingunalista" w:customStyle="1">
    <w:name w:val="Ninguna lista"/>
    <w:uiPriority w:val="99"/>
    <w:semiHidden/>
    <w:unhideWhenUsed/>
    <w:qFormat/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Hernandez, Santiago Andres</lastModifiedBy>
  <revision>27</revision>
  <dcterms:created xsi:type="dcterms:W3CDTF">2026-08-04T14:12:00.0000000Z</dcterms:created>
  <dcterms:modified xsi:type="dcterms:W3CDTF">2026-08-25T15:59:01.2919412Z</dcterms:modified>
  <dc:language>es-AR</dc:language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MSIP_Label_2f10436a-99e4-4626-be84-b1ff4a0f629f_Parent">
    <vt:lpwstr/>
  </op:property>
  <op:property fmtid="{D5CDD505-2E9C-101B-9397-08002B2CF9AE}" pid="3" name="MSIP_Label_2f10436a-99e4-4626-be84-b1ff4a0f629f_Removed">
    <vt:lpwstr>False</vt:lpwstr>
  </op:property>
  <op:property fmtid="{D5CDD505-2E9C-101B-9397-08002B2CF9AE}" pid="4" name="MSIP_Label_2f10436a-99e4-4626-be84-b1ff4a0f629f_ActionId">
    <vt:lpwstr>045f466b-40fa-4dd4-ac78-80ecec594220</vt:lpwstr>
  </op:property>
  <op:property fmtid="{D5CDD505-2E9C-101B-9397-08002B2CF9AE}" pid="5" name="MSIP_Label_2f10436a-99e4-4626-be84-b1ff4a0f629f_Name">
    <vt:lpwstr>Restringido</vt:lpwstr>
  </op:property>
  <op:property fmtid="{D5CDD505-2E9C-101B-9397-08002B2CF9AE}" pid="6" name="MSIP_Label_2f10436a-99e4-4626-be84-b1ff4a0f629f_SetDate">
    <vt:lpwstr>2026-08-01T13:32:15Z</vt:lpwstr>
  </op:property>
  <op:property fmtid="{D5CDD505-2E9C-101B-9397-08002B2CF9AE}" pid="7" name="MSIP_Label_2f10436a-99e4-4626-be84-b1ff4a0f629f_SiteId">
    <vt:lpwstr>360bc517-7aac-4c17-9907-4c5f13a12289</vt:lpwstr>
  </op:property>
  <op:property fmtid="{D5CDD505-2E9C-101B-9397-08002B2CF9AE}" pid="8" name="MSIP_Label_2f10436a-99e4-4626-be84-b1ff4a0f629f_Enabled">
    <vt:lpwstr>True</vt:lpwstr>
  </op:property>
  <op:property fmtid="{D5CDD505-2E9C-101B-9397-08002B2CF9AE}" pid="9" name="MSIP_Label_2f10436a-99e4-4626-be84-b1ff4a0f629f_Extended_MSFT_Method">
    <vt:lpwstr>Standard</vt:lpwstr>
  </op:property>
  <op:property fmtid="{D5CDD505-2E9C-101B-9397-08002B2CF9AE}" pid="10" name="Sensitivity">
    <vt:lpwstr>Restringido</vt:lpwstr>
  </op:property>
  <op:property fmtid="{D5CDD505-2E9C-101B-9397-08002B2CF9AE}" pid="11" name="KriptosClassAi">
    <vt:lpwstr>0-General</vt:lpwstr>
  </op:property>
</op:Properties>
</file>