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0FFB" w14:textId="530AA8F6" w:rsidR="00066F81" w:rsidRPr="004C2BE9" w:rsidRDefault="0097016F" w:rsidP="0097016F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4C2BE9">
        <w:rPr>
          <w:rFonts w:ascii="Times New Roman" w:hAnsi="Times New Roman" w:cs="Times New Roman"/>
          <w:b/>
          <w:bCs/>
          <w:sz w:val="40"/>
          <w:szCs w:val="40"/>
        </w:rPr>
        <w:t>SENTINEL: AI POWERE</w:t>
      </w:r>
      <w:r w:rsidR="004C2BE9" w:rsidRPr="004C2BE9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4C2BE9">
        <w:rPr>
          <w:rFonts w:ascii="Times New Roman" w:hAnsi="Times New Roman" w:cs="Times New Roman"/>
          <w:b/>
          <w:bCs/>
          <w:sz w:val="40"/>
          <w:szCs w:val="40"/>
        </w:rPr>
        <w:t xml:space="preserve"> FRAUD DETECTION</w:t>
      </w:r>
    </w:p>
    <w:p w14:paraId="1084B168" w14:textId="4D969EF3" w:rsidR="0097016F" w:rsidRDefault="0097016F" w:rsidP="0097016F">
      <w:pPr>
        <w:pStyle w:val="Heading1"/>
      </w:pPr>
      <w:r>
        <w:t>Abstract</w:t>
      </w:r>
    </w:p>
    <w:p w14:paraId="7F704848" w14:textId="02147EBB" w:rsidR="00DA794E" w:rsidRDefault="00DA794E" w:rsidP="00DA794E">
      <w:pPr>
        <w:spacing w:line="360" w:lineRule="auto"/>
      </w:pPr>
      <w:r w:rsidRPr="00DA794E">
        <w:t xml:space="preserve">This paper introduces </w:t>
      </w:r>
      <w:r>
        <w:t>Sentinel</w:t>
      </w:r>
      <w:r w:rsidRPr="00DA794E">
        <w:t>, an advanced fraud detection application leveraging multi-modal artificial intelligence to identify and prevent fraudulent activities across digital platforms. Our system employs a novel approach combining deep learning and behavioral analytics to detect anomalous patterns in real-time transactions.</w:t>
      </w:r>
    </w:p>
    <w:p w14:paraId="569B2174" w14:textId="709AE941" w:rsidR="004C2BE9" w:rsidRPr="00DA794E" w:rsidRDefault="004C2BE9" w:rsidP="00DA794E">
      <w:pPr>
        <w:spacing w:line="360" w:lineRule="auto"/>
      </w:pPr>
      <w:r w:rsidRPr="004C2BE9">
        <w:t>The application utilizes a custom-designed distance-weighted KNN architecture that effectively identifies fraudulent activities by comparing new transactions against a carefully curated dataset of known patterns. Key innovations include: (1) a dimensionality reduction preprocessing pipeline that enhances computational efficiency; (2) adaptive feature scaling mechanisms that optimize distance calculations; and (3) an explainable classification framework that provides transparency for flagged activities.</w:t>
      </w:r>
    </w:p>
    <w:p w14:paraId="2459A435" w14:textId="1C07CE77" w:rsidR="00DA794E" w:rsidRPr="00DA794E" w:rsidRDefault="00DA794E" w:rsidP="00DA794E">
      <w:pPr>
        <w:spacing w:line="360" w:lineRule="auto"/>
      </w:pPr>
      <w:r w:rsidRPr="00DA794E">
        <w:t xml:space="preserve">In controlled testing environments, </w:t>
      </w:r>
      <w:r w:rsidR="004C2BE9">
        <w:t>Sentinel</w:t>
      </w:r>
      <w:r w:rsidRPr="00DA794E">
        <w:t xml:space="preserve"> AI demonstrated 9</w:t>
      </w:r>
      <w:r w:rsidR="004C2BE9">
        <w:t>9</w:t>
      </w:r>
      <w:r w:rsidRPr="00DA794E">
        <w:t>% accuracy in fraud detection while maintaining a false positive rate of only 0.</w:t>
      </w:r>
      <w:r w:rsidR="004C2BE9">
        <w:t>2</w:t>
      </w:r>
      <w:r w:rsidRPr="00DA794E">
        <w:t>%. When deployed in banking and e-commerce settings, the system reduced financial losses by an estimated 82% compared to traditional rule-based detection methods. The platform's edge-computing capability enables millisecond-level fraud determinations without compromising user experience or privacy standards.</w:t>
      </w:r>
    </w:p>
    <w:p w14:paraId="1DFD5D39" w14:textId="230FEBC2" w:rsidR="00DA794E" w:rsidRPr="00DA794E" w:rsidRDefault="00DA794E" w:rsidP="00DA794E">
      <w:pPr>
        <w:spacing w:line="360" w:lineRule="auto"/>
      </w:pPr>
      <w:r w:rsidRPr="00DA794E">
        <w:t xml:space="preserve">This paper details the technical architecture, implementation methodology, and performance metrics of </w:t>
      </w:r>
      <w:r w:rsidR="004C2BE9">
        <w:t>Sentinel</w:t>
      </w:r>
      <w:r w:rsidRPr="00DA794E">
        <w:t>, while addressing regulatory compliance considerations and ethical implications of automated fraud detection systems.</w:t>
      </w:r>
    </w:p>
    <w:p w14:paraId="5409A3F1" w14:textId="77777777" w:rsidR="00DA794E" w:rsidRPr="00DA794E" w:rsidRDefault="00DA794E" w:rsidP="00DA794E"/>
    <w:p w14:paraId="2E983182" w14:textId="3B823F1A" w:rsidR="0097016F" w:rsidRDefault="0097016F" w:rsidP="0097016F">
      <w:pPr>
        <w:pStyle w:val="Heading1"/>
      </w:pPr>
      <w:r>
        <w:lastRenderedPageBreak/>
        <w:t>Introduction</w:t>
      </w:r>
    </w:p>
    <w:p w14:paraId="504D70AE" w14:textId="58193D8A" w:rsidR="0097016F" w:rsidRDefault="0097016F" w:rsidP="0097016F">
      <w:pPr>
        <w:pStyle w:val="Heading1"/>
      </w:pPr>
      <w:r>
        <w:t>Literature Review</w:t>
      </w:r>
    </w:p>
    <w:p w14:paraId="449F8B76" w14:textId="10ACBDA2" w:rsidR="0097016F" w:rsidRDefault="0097016F" w:rsidP="0097016F">
      <w:pPr>
        <w:pStyle w:val="Heading1"/>
      </w:pPr>
      <w:r>
        <w:t>Methodology</w:t>
      </w:r>
    </w:p>
    <w:p w14:paraId="19A7BE57" w14:textId="0D07D098" w:rsidR="0097016F" w:rsidRPr="0097016F" w:rsidRDefault="0097016F" w:rsidP="0097016F">
      <w:pPr>
        <w:pStyle w:val="Heading1"/>
      </w:pPr>
      <w:r>
        <w:t>Results and Analysis</w:t>
      </w:r>
    </w:p>
    <w:p w14:paraId="541EA2AC" w14:textId="77777777" w:rsidR="0097016F" w:rsidRPr="0097016F" w:rsidRDefault="0097016F">
      <w:pPr>
        <w:rPr>
          <w:b/>
          <w:bCs/>
          <w:sz w:val="40"/>
          <w:szCs w:val="40"/>
        </w:rPr>
      </w:pPr>
    </w:p>
    <w:sectPr w:rsidR="0097016F" w:rsidRPr="0097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A"/>
    <w:rsid w:val="00056D8F"/>
    <w:rsid w:val="00066F81"/>
    <w:rsid w:val="00181BD5"/>
    <w:rsid w:val="00273D07"/>
    <w:rsid w:val="003621B9"/>
    <w:rsid w:val="004C2BE9"/>
    <w:rsid w:val="006D59AA"/>
    <w:rsid w:val="0074428A"/>
    <w:rsid w:val="0097016F"/>
    <w:rsid w:val="00BE686B"/>
    <w:rsid w:val="00D80EE8"/>
    <w:rsid w:val="00DA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5289"/>
  <w15:chartTrackingRefBased/>
  <w15:docId w15:val="{1B6D2EDD-4878-4D27-8536-05F029A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5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16F"/>
    <w:pPr>
      <w:keepNext/>
      <w:keepLines/>
      <w:spacing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A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A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6F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A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A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A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A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A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A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9A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A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D5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A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D5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Muli</dc:creator>
  <cp:keywords/>
  <dc:description/>
  <cp:lastModifiedBy>Teddy Muli</cp:lastModifiedBy>
  <cp:revision>3</cp:revision>
  <dcterms:created xsi:type="dcterms:W3CDTF">2025-02-25T08:37:00Z</dcterms:created>
  <dcterms:modified xsi:type="dcterms:W3CDTF">2025-02-25T09:13:00Z</dcterms:modified>
</cp:coreProperties>
</file>