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85E4" w14:textId="380A5347" w:rsidR="00B4183D" w:rsidRPr="00E74611" w:rsidRDefault="00527AC5" w:rsidP="00527AC5">
      <w:pPr>
        <w:jc w:val="center"/>
        <w:rPr>
          <w:b/>
          <w:bCs/>
          <w:sz w:val="22"/>
          <w:szCs w:val="24"/>
        </w:rPr>
      </w:pPr>
      <w:r w:rsidRPr="00E74611">
        <w:rPr>
          <w:rFonts w:hint="eastAsia"/>
          <w:b/>
          <w:bCs/>
          <w:sz w:val="22"/>
          <w:szCs w:val="24"/>
        </w:rPr>
        <w:t>コンピューターネットワーク　課題１</w:t>
      </w:r>
    </w:p>
    <w:p w14:paraId="7CE27DE8" w14:textId="645F1CBC" w:rsidR="00527AC5" w:rsidRDefault="00527AC5" w:rsidP="00527AC5">
      <w:pPr>
        <w:ind w:left="840" w:hanging="840"/>
        <w:jc w:val="right"/>
      </w:pPr>
      <w:r>
        <w:rPr>
          <w:rFonts w:hint="eastAsia"/>
        </w:rPr>
        <w:t>情報科学科２年</w:t>
      </w:r>
    </w:p>
    <w:p w14:paraId="231C5D03" w14:textId="271361B8" w:rsidR="00527AC5" w:rsidRDefault="00527AC5" w:rsidP="00527AC5">
      <w:pPr>
        <w:ind w:left="840" w:hanging="840"/>
        <w:jc w:val="right"/>
      </w:pPr>
      <w:r>
        <w:rPr>
          <w:rFonts w:hint="eastAsia"/>
        </w:rPr>
        <w:t>学習番号：２２１４０００３</w:t>
      </w:r>
    </w:p>
    <w:p w14:paraId="511A99A1" w14:textId="56BDE222" w:rsidR="00527AC5" w:rsidRDefault="00527AC5" w:rsidP="00527AC5">
      <w:pPr>
        <w:ind w:left="840" w:hanging="840"/>
        <w:jc w:val="right"/>
      </w:pPr>
      <w:r>
        <w:rPr>
          <w:rFonts w:hint="eastAsia"/>
        </w:rPr>
        <w:t>佐倉仙汰郎</w:t>
      </w:r>
    </w:p>
    <w:p w14:paraId="3E187DB2" w14:textId="77777777" w:rsidR="00E74611" w:rsidRDefault="00E74611" w:rsidP="00527AC5">
      <w:pPr>
        <w:ind w:left="840" w:hanging="840"/>
        <w:jc w:val="right"/>
        <w:rPr>
          <w:rFonts w:hint="eastAsia"/>
        </w:rPr>
      </w:pPr>
    </w:p>
    <w:p w14:paraId="04361CD0" w14:textId="33F3000A" w:rsidR="00527AC5" w:rsidRPr="00893AB5" w:rsidRDefault="00E74611" w:rsidP="00893AB5">
      <w:pPr>
        <w:rPr>
          <w:rFonts w:ascii="Open Sans" w:hAnsi="Open Sans" w:cs="Open Sans"/>
          <w:color w:val="212121"/>
          <w:szCs w:val="21"/>
          <w:shd w:val="clear" w:color="auto" w:fill="FFFFFF"/>
        </w:rPr>
      </w:pPr>
      <w:r w:rsidRPr="00893AB5">
        <w:rPr>
          <w:rFonts w:ascii="Open Sans" w:hAnsi="Open Sans" w:cs="Open Sans"/>
          <w:color w:val="212121"/>
          <w:szCs w:val="21"/>
          <w:shd w:val="clear" w:color="auto" w:fill="FFFFFF"/>
        </w:rPr>
        <w:t>防災／減災あるいは防犯のための新しい</w:t>
      </w:r>
      <w:r w:rsidRPr="00893AB5">
        <w:rPr>
          <w:rFonts w:ascii="Open Sans" w:hAnsi="Open Sans" w:cs="Open Sans"/>
          <w:color w:val="212121"/>
          <w:szCs w:val="21"/>
          <w:shd w:val="clear" w:color="auto" w:fill="FFFFFF"/>
        </w:rPr>
        <w:t>IoT</w:t>
      </w:r>
      <w:r w:rsidRPr="00893AB5">
        <w:rPr>
          <w:rFonts w:ascii="Open Sans" w:hAnsi="Open Sans" w:cs="Open Sans"/>
          <w:color w:val="212121"/>
          <w:szCs w:val="21"/>
          <w:shd w:val="clear" w:color="auto" w:fill="FFFFFF"/>
        </w:rPr>
        <w:t>サービス</w:t>
      </w:r>
      <w:r w:rsidRPr="00893AB5">
        <w:rPr>
          <w:rFonts w:ascii="Open Sans" w:hAnsi="Open Sans" w:cs="Open Sans"/>
          <w:color w:val="212121"/>
          <w:szCs w:val="21"/>
          <w:shd w:val="clear" w:color="auto" w:fill="FFFFFF"/>
        </w:rPr>
        <w:t>/</w:t>
      </w:r>
      <w:r w:rsidRPr="00893AB5">
        <w:rPr>
          <w:rFonts w:ascii="Open Sans" w:hAnsi="Open Sans" w:cs="Open Sans"/>
          <w:color w:val="212121"/>
          <w:szCs w:val="21"/>
          <w:shd w:val="clear" w:color="auto" w:fill="FFFFFF"/>
        </w:rPr>
        <w:t>アリケーションを提案せよ。</w:t>
      </w:r>
    </w:p>
    <w:p w14:paraId="56F10BE9" w14:textId="494C0754" w:rsidR="00893AB5" w:rsidRDefault="001F7146" w:rsidP="001F7146">
      <w:pPr>
        <w:pStyle w:val="a7"/>
        <w:numPr>
          <w:ilvl w:val="0"/>
          <w:numId w:val="2"/>
        </w:numPr>
        <w:ind w:leftChars="0"/>
      </w:pPr>
      <w:r>
        <w:rPr>
          <w:rFonts w:hint="eastAsia"/>
        </w:rPr>
        <w:t>サービスの概要</w:t>
      </w:r>
    </w:p>
    <w:p w14:paraId="46813455" w14:textId="72A21AA0" w:rsidR="001F7146" w:rsidRDefault="001F7146" w:rsidP="001F7146">
      <w:pPr>
        <w:pStyle w:val="a7"/>
        <w:ind w:leftChars="0" w:left="420"/>
      </w:pPr>
      <w:r>
        <w:rPr>
          <w:rFonts w:hint="eastAsia"/>
        </w:rPr>
        <w:t>提案するサービスは地震や津波などの災害時に避難場所への適切なロート案内ができるアプリケーションである。このサービスはスマートフォン、ウェアラブル端末、</w:t>
      </w:r>
      <w:r w:rsidR="00617190">
        <w:rPr>
          <w:rFonts w:hint="eastAsia"/>
        </w:rPr>
        <w:t>車内、</w:t>
      </w:r>
      <w:r>
        <w:rPr>
          <w:rFonts w:hint="eastAsia"/>
        </w:rPr>
        <w:t>街中の電光掲示板などの様々な媒体で動くことを想定している。震災発生時にスマートフォンにマップを表示し近くの小学校などの避難指定場所に適切なルートを選択し、被災者を送り届ける。</w:t>
      </w:r>
    </w:p>
    <w:p w14:paraId="2B68377A" w14:textId="77777777" w:rsidR="00617190" w:rsidRDefault="00617190" w:rsidP="001F7146">
      <w:pPr>
        <w:pStyle w:val="a7"/>
        <w:ind w:leftChars="0" w:left="420"/>
        <w:rPr>
          <w:rFonts w:hint="eastAsia"/>
        </w:rPr>
      </w:pPr>
    </w:p>
    <w:p w14:paraId="0B5D126B" w14:textId="26E8D2FB" w:rsidR="001F7146" w:rsidRDefault="001F7146" w:rsidP="001F7146">
      <w:pPr>
        <w:pStyle w:val="a7"/>
        <w:numPr>
          <w:ilvl w:val="0"/>
          <w:numId w:val="2"/>
        </w:numPr>
        <w:ind w:leftChars="0"/>
      </w:pPr>
      <w:r>
        <w:rPr>
          <w:rFonts w:hint="eastAsia"/>
        </w:rPr>
        <w:t>このサービスの目的</w:t>
      </w:r>
    </w:p>
    <w:p w14:paraId="2DBC2BCB" w14:textId="2FFE89C6" w:rsidR="001F7146" w:rsidRDefault="001F7146" w:rsidP="001F7146">
      <w:pPr>
        <w:pStyle w:val="a7"/>
        <w:ind w:leftChars="0" w:left="420"/>
      </w:pPr>
      <w:r>
        <w:rPr>
          <w:rFonts w:hint="eastAsia"/>
        </w:rPr>
        <w:t>震災が発生したときに人が避難するまでの安全を確保するためのアプリである。出先で起こった地震などには土地勘がないためどこに逃げればよいかわからない場合がある。そのような場合に適切な避難場所、そして適切なルートを選ぶ。</w:t>
      </w:r>
    </w:p>
    <w:p w14:paraId="76C28C40" w14:textId="77777777" w:rsidR="00617190" w:rsidRDefault="00617190" w:rsidP="001F7146">
      <w:pPr>
        <w:pStyle w:val="a7"/>
        <w:ind w:leftChars="0" w:left="420"/>
        <w:rPr>
          <w:rFonts w:hint="eastAsia"/>
        </w:rPr>
      </w:pPr>
    </w:p>
    <w:p w14:paraId="1FC32343" w14:textId="12615CA4" w:rsidR="00617190" w:rsidRDefault="001F7146" w:rsidP="00617190">
      <w:pPr>
        <w:pStyle w:val="a7"/>
        <w:numPr>
          <w:ilvl w:val="0"/>
          <w:numId w:val="2"/>
        </w:numPr>
        <w:ind w:leftChars="0"/>
        <w:rPr>
          <w:rFonts w:hint="eastAsia"/>
        </w:rPr>
      </w:pPr>
      <w:r>
        <w:rPr>
          <w:rFonts w:hint="eastAsia"/>
        </w:rPr>
        <w:t>どこで</w:t>
      </w:r>
      <w:r>
        <w:t>IoT</w:t>
      </w:r>
      <w:r>
        <w:rPr>
          <w:rFonts w:hint="eastAsia"/>
        </w:rPr>
        <w:t>を使うか</w:t>
      </w:r>
    </w:p>
    <w:p w14:paraId="34E53E6C" w14:textId="5FC27009" w:rsidR="00617190" w:rsidRDefault="001F7146" w:rsidP="00617190">
      <w:pPr>
        <w:pStyle w:val="a7"/>
        <w:ind w:leftChars="0" w:left="420"/>
      </w:pPr>
      <w:r>
        <w:rPr>
          <w:rFonts w:hint="eastAsia"/>
        </w:rPr>
        <w:t>I</w:t>
      </w:r>
      <w:r>
        <w:t>o</w:t>
      </w:r>
      <w:r>
        <w:rPr>
          <w:rFonts w:hint="eastAsia"/>
        </w:rPr>
        <w:t>Tを使い震災が起きた時の被害を</w:t>
      </w:r>
      <w:r w:rsidR="00617190">
        <w:rPr>
          <w:rFonts w:hint="eastAsia"/>
        </w:rPr>
        <w:t>確認する。例えばどれだけの建物が倒壊したかや川の増水量をI</w:t>
      </w:r>
      <w:r w:rsidR="00617190">
        <w:t>oT</w:t>
      </w:r>
      <w:r w:rsidR="00617190">
        <w:rPr>
          <w:rFonts w:hint="eastAsia"/>
        </w:rPr>
        <w:t>を使い測量する。またそこから予想される被害を計算し、危険な地域、道をしめす。地震などで土砂崩れが起きたちいきや東海が起きた地域を避けつつ最短で避難所までいけるルートを提供する。また、避難所の人数なども確認し、避難した先でも人があふれかえったりしないような状況にする。</w:t>
      </w:r>
    </w:p>
    <w:p w14:paraId="5A671557" w14:textId="7DAC2D1A" w:rsidR="00617190" w:rsidRDefault="00617190" w:rsidP="00617190">
      <w:pPr>
        <w:pStyle w:val="a7"/>
        <w:ind w:leftChars="0" w:left="420"/>
      </w:pPr>
      <w:r>
        <w:rPr>
          <w:rFonts w:hint="eastAsia"/>
        </w:rPr>
        <w:t>街中であれば、電光掲示板などにも情報を提示することでより多くの人間に情報が伝わるようになる。また運転中の場合などは予測したデータをカーナビに転送し、車が渋滞することなく、避難できるように案内することができる。</w:t>
      </w:r>
    </w:p>
    <w:p w14:paraId="4DC66DFE" w14:textId="77777777" w:rsidR="00617190" w:rsidRDefault="00617190" w:rsidP="00617190"/>
    <w:p w14:paraId="00070618" w14:textId="033EC1DB" w:rsidR="00617190" w:rsidRDefault="00617190" w:rsidP="00617190">
      <w:pPr>
        <w:pStyle w:val="a7"/>
        <w:numPr>
          <w:ilvl w:val="0"/>
          <w:numId w:val="2"/>
        </w:numPr>
        <w:ind w:leftChars="0"/>
      </w:pPr>
      <w:r>
        <w:rPr>
          <w:rFonts w:hint="eastAsia"/>
        </w:rPr>
        <w:t>類似サービスの紹介</w:t>
      </w:r>
    </w:p>
    <w:p w14:paraId="6E8519E1" w14:textId="0ECE39F6" w:rsidR="00617190" w:rsidRDefault="00617190" w:rsidP="00617190">
      <w:pPr>
        <w:pStyle w:val="a7"/>
        <w:ind w:leftChars="0" w:left="420"/>
      </w:pPr>
      <w:r>
        <w:rPr>
          <w:rFonts w:hint="eastAsia"/>
        </w:rPr>
        <w:t>私が提案するサービスと類似するものとして、G空間防災システムが存在する。これは熊本県人吉市などで実際に導入されているサービスである。</w:t>
      </w:r>
      <w:r w:rsidR="00F602F5">
        <w:rPr>
          <w:rFonts w:hint="eastAsia"/>
        </w:rPr>
        <w:t>G空間防災システム</w:t>
      </w:r>
      <w:r w:rsidR="00F602F5">
        <w:rPr>
          <w:rFonts w:hint="eastAsia"/>
        </w:rPr>
        <w:t>とは</w:t>
      </w:r>
      <w:r w:rsidR="00F602F5" w:rsidRPr="00F602F5">
        <w:rPr>
          <w:rFonts w:hint="eastAsia"/>
        </w:rPr>
        <w:t>地震・津波等による広域災害や緊急性を要する大規模災害に対して、準天頂衛星等を活用して構築する先端的な防災システム</w:t>
      </w:r>
      <w:r w:rsidR="00F602F5">
        <w:rPr>
          <w:rStyle w:val="aa"/>
        </w:rPr>
        <w:footnoteReference w:id="1"/>
      </w:r>
      <w:r w:rsidR="00F602F5">
        <w:rPr>
          <w:rFonts w:hint="eastAsia"/>
        </w:rPr>
        <w:t>である。</w:t>
      </w:r>
    </w:p>
    <w:p w14:paraId="7B27ABAC" w14:textId="77777777" w:rsidR="00F602F5" w:rsidRDefault="00F602F5" w:rsidP="00F602F5">
      <w:pPr>
        <w:pStyle w:val="a7"/>
        <w:keepNext/>
        <w:ind w:leftChars="0" w:left="420"/>
      </w:pPr>
      <w:r w:rsidRPr="00F602F5">
        <w:lastRenderedPageBreak/>
        <w:drawing>
          <wp:inline distT="0" distB="0" distL="0" distR="0" wp14:anchorId="09FF2B47" wp14:editId="5D607092">
            <wp:extent cx="5400040" cy="2194560"/>
            <wp:effectExtent l="0" t="0" r="0" b="0"/>
            <wp:docPr id="923119927"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9927" name="図 1" descr="テキスト が含まれている画像&#10;&#10;自動的に生成された説明"/>
                    <pic:cNvPicPr/>
                  </pic:nvPicPr>
                  <pic:blipFill>
                    <a:blip r:embed="rId8"/>
                    <a:stretch>
                      <a:fillRect/>
                    </a:stretch>
                  </pic:blipFill>
                  <pic:spPr>
                    <a:xfrm>
                      <a:off x="0" y="0"/>
                      <a:ext cx="5400040" cy="2194560"/>
                    </a:xfrm>
                    <a:prstGeom prst="rect">
                      <a:avLst/>
                    </a:prstGeom>
                  </pic:spPr>
                </pic:pic>
              </a:graphicData>
            </a:graphic>
          </wp:inline>
        </w:drawing>
      </w:r>
    </w:p>
    <w:p w14:paraId="624A68DD" w14:textId="7CA69DC2" w:rsidR="00F602F5" w:rsidRPr="00F602F5" w:rsidRDefault="00F602F5" w:rsidP="00F602F5">
      <w:pPr>
        <w:pStyle w:val="ab"/>
        <w:rPr>
          <w:rFonts w:hint="eastAsia"/>
        </w:rPr>
      </w:pPr>
      <w:r>
        <w:t xml:space="preserve">図 </w:t>
      </w:r>
      <w:fldSimple w:instr=" SEQ 図 \* ARABIC ">
        <w:r w:rsidR="0068637C">
          <w:rPr>
            <w:noProof/>
          </w:rPr>
          <w:t>1</w:t>
        </w:r>
      </w:fldSimple>
      <w:r>
        <w:rPr>
          <w:rFonts w:hint="eastAsia"/>
        </w:rPr>
        <w:t xml:space="preserve">　出典：</w:t>
      </w:r>
      <w:r>
        <w:t>国⼟交通省 国⼟地理院</w:t>
      </w:r>
      <w:r>
        <w:rPr>
          <w:rFonts w:hint="eastAsia"/>
        </w:rPr>
        <w:t>、地理情報システムに関しての説明</w:t>
      </w:r>
    </w:p>
    <w:p w14:paraId="31B06CD5" w14:textId="5577F2F7" w:rsidR="00F602F5" w:rsidRDefault="00935777" w:rsidP="00617190">
      <w:pPr>
        <w:pStyle w:val="a7"/>
        <w:ind w:leftChars="0" w:left="420"/>
      </w:pPr>
      <w:r>
        <w:rPr>
          <w:rFonts w:hint="eastAsia"/>
        </w:rPr>
        <w:t>「</w:t>
      </w:r>
      <w:r>
        <w:t>地震・津波等による広域災害や緊急性を要する大規模災害に対して、Ｇ空間情報（地理空間情報）とＩＣＴを連携させて構築 する先端的な防災システム。Ｇ空間防災システムの活用による地域連携を図ることにより、地域の災害に対する予測力・予防力 ・対応力を強化し、被害の縮小と復興・復旧までの経済的・時間的ロスの最小限化を実現。</w:t>
      </w:r>
      <w:r>
        <w:rPr>
          <w:rFonts w:hint="eastAsia"/>
        </w:rPr>
        <w:t>」（総務省）</w:t>
      </w:r>
    </w:p>
    <w:p w14:paraId="1A609827" w14:textId="15A2E465" w:rsidR="00935777" w:rsidRDefault="00935777" w:rsidP="00935777">
      <w:pPr>
        <w:pStyle w:val="a7"/>
        <w:numPr>
          <w:ilvl w:val="0"/>
          <w:numId w:val="2"/>
        </w:numPr>
        <w:ind w:leftChars="0"/>
      </w:pPr>
      <w:r>
        <w:rPr>
          <w:rFonts w:hint="eastAsia"/>
        </w:rPr>
        <w:t>類似サービスとの得失</w:t>
      </w:r>
    </w:p>
    <w:p w14:paraId="0DDA956B" w14:textId="3C228C95" w:rsidR="00935777" w:rsidRDefault="00935777" w:rsidP="00935777">
      <w:pPr>
        <w:pStyle w:val="a7"/>
        <w:ind w:leftChars="0" w:left="420"/>
      </w:pPr>
      <w:r>
        <w:rPr>
          <w:rFonts w:hint="eastAsia"/>
        </w:rPr>
        <w:t>G空間防災システム</w:t>
      </w:r>
      <w:r>
        <w:rPr>
          <w:rFonts w:hint="eastAsia"/>
        </w:rPr>
        <w:t>と私が提案するサービスではともに多角的な情報から災害の予測を行う。しかし今回提案したサービスのポイントはルートを表示するところである。</w:t>
      </w:r>
      <w:r w:rsidR="001A3F0B">
        <w:rPr>
          <w:rFonts w:hint="eastAsia"/>
        </w:rPr>
        <w:t>G空間情報センターから様々な情報がI</w:t>
      </w:r>
      <w:r w:rsidR="001A3F0B">
        <w:t>oT</w:t>
      </w:r>
      <w:r w:rsidR="001A3F0B">
        <w:rPr>
          <w:rFonts w:hint="eastAsia"/>
        </w:rPr>
        <w:t>を通じて拡散されるが、その情報を整理し行動を選択するのは人間にゆだねられる。震災が起こった時はパニック状態に人が陥ることが想定されるので、よりシンプルな道案内だけのほうが行動をとりやすいだろう、</w:t>
      </w:r>
    </w:p>
    <w:p w14:paraId="5D8A9099" w14:textId="7D323ECE" w:rsidR="001A3F0B" w:rsidRDefault="001A3F0B" w:rsidP="00935777">
      <w:pPr>
        <w:pStyle w:val="a7"/>
        <w:ind w:leftChars="0" w:left="420"/>
      </w:pPr>
    </w:p>
    <w:p w14:paraId="0BA05C46" w14:textId="77777777" w:rsidR="001A3F0B" w:rsidRDefault="001A3F0B">
      <w:pPr>
        <w:widowControl/>
        <w:jc w:val="left"/>
      </w:pPr>
      <w:r>
        <w:br w:type="page"/>
      </w:r>
    </w:p>
    <w:p w14:paraId="429C31E0" w14:textId="4391B1F3" w:rsidR="001A3F0B" w:rsidRDefault="001A3F0B" w:rsidP="00935777">
      <w:pPr>
        <w:pStyle w:val="a7"/>
        <w:ind w:leftChars="0" w:left="420"/>
        <w:rPr>
          <w:b/>
          <w:bCs/>
          <w:sz w:val="22"/>
          <w:szCs w:val="24"/>
        </w:rPr>
      </w:pPr>
      <w:r w:rsidRPr="001A3F0B">
        <w:rPr>
          <w:rFonts w:hint="eastAsia"/>
          <w:b/>
          <w:bCs/>
          <w:sz w:val="22"/>
          <w:szCs w:val="24"/>
        </w:rPr>
        <w:lastRenderedPageBreak/>
        <w:t>参考文献</w:t>
      </w:r>
    </w:p>
    <w:p w14:paraId="6BA44B75" w14:textId="390B2EF0" w:rsidR="001A3F0B" w:rsidRDefault="001A3F0B" w:rsidP="00935777">
      <w:pPr>
        <w:pStyle w:val="a7"/>
        <w:ind w:leftChars="0" w:left="420"/>
        <w:rPr>
          <w:b/>
          <w:bCs/>
          <w:sz w:val="22"/>
          <w:szCs w:val="24"/>
        </w:rPr>
      </w:pPr>
      <w:r w:rsidRPr="001A3F0B">
        <w:rPr>
          <w:b/>
          <w:bCs/>
          <w:sz w:val="22"/>
          <w:szCs w:val="24"/>
        </w:rPr>
        <w:t xml:space="preserve">ICT/ＩｏＴによる地域課題の解決に向けた総務省の取組 ～Lアラートの推進等防災分野における取組を中心に～. (2019, January 17). 総 務 省 情 報 流 通 行 政 局. </w:t>
      </w:r>
      <w:hyperlink r:id="rId9" w:history="1">
        <w:r w:rsidRPr="00415454">
          <w:rPr>
            <w:rStyle w:val="ac"/>
            <w:b/>
            <w:bCs/>
            <w:sz w:val="22"/>
            <w:szCs w:val="24"/>
          </w:rPr>
          <w:t>https://www.soumu.go.jp/main_content/000603343.pdf</w:t>
        </w:r>
      </w:hyperlink>
    </w:p>
    <w:p w14:paraId="1CBE20D0" w14:textId="77777777" w:rsidR="001A3F0B" w:rsidRDefault="001A3F0B" w:rsidP="00935777">
      <w:pPr>
        <w:pStyle w:val="a7"/>
        <w:ind w:leftChars="0" w:left="420"/>
        <w:rPr>
          <w:b/>
          <w:bCs/>
          <w:sz w:val="22"/>
          <w:szCs w:val="24"/>
        </w:rPr>
      </w:pPr>
    </w:p>
    <w:p w14:paraId="1511A5CC" w14:textId="44A2F1C9" w:rsidR="001A3F0B" w:rsidRPr="001A3F0B" w:rsidRDefault="001A3F0B" w:rsidP="00935777">
      <w:pPr>
        <w:pStyle w:val="a7"/>
        <w:ind w:leftChars="0" w:left="420"/>
        <w:rPr>
          <w:rFonts w:hint="eastAsia"/>
          <w:b/>
          <w:bCs/>
          <w:sz w:val="22"/>
          <w:szCs w:val="24"/>
        </w:rPr>
      </w:pPr>
      <w:r w:rsidRPr="001A3F0B">
        <w:rPr>
          <w:rFonts w:hint="eastAsia"/>
          <w:b/>
          <w:bCs/>
          <w:sz w:val="22"/>
          <w:szCs w:val="24"/>
        </w:rPr>
        <w:t>吉田健一</w:t>
      </w:r>
      <w:r w:rsidRPr="001A3F0B">
        <w:rPr>
          <w:b/>
          <w:bCs/>
          <w:sz w:val="22"/>
          <w:szCs w:val="24"/>
        </w:rPr>
        <w:t>. (2018, February 7). Ｇ空間社会の実現に向けた政府の取組. https://www.gsi.go.jp/common/000196130.pdf</w:t>
      </w:r>
    </w:p>
    <w:sectPr w:rsidR="001A3F0B" w:rsidRPr="001A3F0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F374" w14:textId="77777777" w:rsidR="00E74611" w:rsidRDefault="00E74611" w:rsidP="00E74611">
      <w:r>
        <w:separator/>
      </w:r>
    </w:p>
  </w:endnote>
  <w:endnote w:type="continuationSeparator" w:id="0">
    <w:p w14:paraId="0109433E" w14:textId="77777777" w:rsidR="00E74611" w:rsidRDefault="00E74611" w:rsidP="00E74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Noto Sans">
    <w:charset w:val="00"/>
    <w:family w:val="swiss"/>
    <w:pitch w:val="variable"/>
    <w:sig w:usb0="E00082FF" w:usb1="400078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00884" w14:textId="77777777" w:rsidR="00E74611" w:rsidRDefault="00E74611" w:rsidP="00E74611">
      <w:r>
        <w:separator/>
      </w:r>
    </w:p>
  </w:footnote>
  <w:footnote w:type="continuationSeparator" w:id="0">
    <w:p w14:paraId="43295C7F" w14:textId="77777777" w:rsidR="00E74611" w:rsidRDefault="00E74611" w:rsidP="00E74611">
      <w:r>
        <w:continuationSeparator/>
      </w:r>
    </w:p>
  </w:footnote>
  <w:footnote w:id="1">
    <w:p w14:paraId="18924745" w14:textId="34C82E65" w:rsidR="00F602F5" w:rsidRDefault="00F602F5">
      <w:pPr>
        <w:pStyle w:val="a8"/>
        <w:rPr>
          <w:rFonts w:hint="eastAsia"/>
        </w:rPr>
      </w:pPr>
      <w:r>
        <w:rPr>
          <w:rStyle w:val="aa"/>
        </w:rPr>
        <w:footnoteRef/>
      </w:r>
      <w:r>
        <w:t xml:space="preserve"> </w:t>
      </w:r>
      <w:r>
        <w:rPr>
          <w:rFonts w:ascii="Noto Sans" w:hAnsi="Noto Sans" w:cs="Noto Sans"/>
          <w:i/>
          <w:iCs/>
          <w:color w:val="555555"/>
          <w:shd w:val="clear" w:color="auto" w:fill="FFFFFF"/>
        </w:rPr>
        <w:t>ICT/</w:t>
      </w:r>
      <w:r>
        <w:rPr>
          <w:rFonts w:ascii="Noto Sans" w:hAnsi="Noto Sans" w:cs="Noto Sans"/>
          <w:i/>
          <w:iCs/>
          <w:color w:val="555555"/>
          <w:shd w:val="clear" w:color="auto" w:fill="FFFFFF"/>
        </w:rPr>
        <w:t>ＩｏＴによる地域課題の解決に向けた総務省の取組</w:t>
      </w:r>
      <w:r>
        <w:rPr>
          <w:rFonts w:ascii="Noto Sans" w:hAnsi="Noto Sans" w:cs="Noto Sans"/>
          <w:i/>
          <w:iCs/>
          <w:color w:val="555555"/>
          <w:shd w:val="clear" w:color="auto" w:fill="FFFFFF"/>
        </w:rPr>
        <w:t xml:space="preserve"> </w:t>
      </w:r>
      <w:r>
        <w:rPr>
          <w:rFonts w:ascii="Noto Sans" w:hAnsi="Noto Sans" w:cs="Noto Sans"/>
          <w:i/>
          <w:iCs/>
          <w:color w:val="555555"/>
          <w:shd w:val="clear" w:color="auto" w:fill="FFFFFF"/>
        </w:rPr>
        <w:t>～</w:t>
      </w:r>
      <w:r>
        <w:rPr>
          <w:rFonts w:ascii="Noto Sans" w:hAnsi="Noto Sans" w:cs="Noto Sans"/>
          <w:i/>
          <w:iCs/>
          <w:color w:val="555555"/>
          <w:shd w:val="clear" w:color="auto" w:fill="FFFFFF"/>
        </w:rPr>
        <w:t>L</w:t>
      </w:r>
      <w:r>
        <w:rPr>
          <w:rFonts w:ascii="Noto Sans" w:hAnsi="Noto Sans" w:cs="Noto Sans"/>
          <w:i/>
          <w:iCs/>
          <w:color w:val="555555"/>
          <w:shd w:val="clear" w:color="auto" w:fill="FFFFFF"/>
        </w:rPr>
        <w:t>アラートの推進等防災分野における取組を中心に～</w:t>
      </w:r>
      <w:r>
        <w:rPr>
          <w:rFonts w:ascii="Noto Sans" w:hAnsi="Noto Sans" w:cs="Noto Sans"/>
          <w:color w:val="555555"/>
          <w:shd w:val="clear" w:color="auto" w:fill="FFFFFF"/>
        </w:rPr>
        <w:t xml:space="preserve">. (2018, January 17). </w:t>
      </w:r>
      <w:r>
        <w:rPr>
          <w:rFonts w:ascii="Noto Sans" w:hAnsi="Noto Sans" w:cs="Noto Sans"/>
          <w:color w:val="555555"/>
          <w:shd w:val="clear" w:color="auto" w:fill="FFFFFF"/>
        </w:rPr>
        <w:t>総</w:t>
      </w:r>
      <w:r>
        <w:rPr>
          <w:rFonts w:ascii="Noto Sans" w:hAnsi="Noto Sans" w:cs="Noto Sans"/>
          <w:color w:val="555555"/>
          <w:shd w:val="clear" w:color="auto" w:fill="FFFFFF"/>
        </w:rPr>
        <w:t xml:space="preserve"> </w:t>
      </w:r>
      <w:r>
        <w:rPr>
          <w:rFonts w:ascii="Noto Sans" w:hAnsi="Noto Sans" w:cs="Noto Sans"/>
          <w:color w:val="555555"/>
          <w:shd w:val="clear" w:color="auto" w:fill="FFFFFF"/>
        </w:rPr>
        <w:t>務</w:t>
      </w:r>
      <w:r>
        <w:rPr>
          <w:rFonts w:ascii="Noto Sans" w:hAnsi="Noto Sans" w:cs="Noto Sans"/>
          <w:color w:val="555555"/>
          <w:shd w:val="clear" w:color="auto" w:fill="FFFFFF"/>
        </w:rPr>
        <w:t xml:space="preserve"> </w:t>
      </w:r>
      <w:r>
        <w:rPr>
          <w:rFonts w:ascii="Noto Sans" w:hAnsi="Noto Sans" w:cs="Noto Sans"/>
          <w:color w:val="555555"/>
          <w:shd w:val="clear" w:color="auto" w:fill="FFFFFF"/>
        </w:rPr>
        <w:t>省</w:t>
      </w:r>
      <w:r>
        <w:rPr>
          <w:rFonts w:ascii="Noto Sans" w:hAnsi="Noto Sans" w:cs="Noto Sans"/>
          <w:color w:val="555555"/>
          <w:shd w:val="clear" w:color="auto" w:fill="FFFFFF"/>
        </w:rPr>
        <w:t xml:space="preserve"> </w:t>
      </w:r>
      <w:r>
        <w:rPr>
          <w:rFonts w:ascii="Noto Sans" w:hAnsi="Noto Sans" w:cs="Noto Sans"/>
          <w:color w:val="555555"/>
          <w:shd w:val="clear" w:color="auto" w:fill="FFFFFF"/>
        </w:rPr>
        <w:t>情</w:t>
      </w:r>
      <w:r>
        <w:rPr>
          <w:rFonts w:ascii="Noto Sans" w:hAnsi="Noto Sans" w:cs="Noto Sans"/>
          <w:color w:val="555555"/>
          <w:shd w:val="clear" w:color="auto" w:fill="FFFFFF"/>
        </w:rPr>
        <w:t xml:space="preserve"> </w:t>
      </w:r>
      <w:r>
        <w:rPr>
          <w:rFonts w:ascii="Noto Sans" w:hAnsi="Noto Sans" w:cs="Noto Sans"/>
          <w:color w:val="555555"/>
          <w:shd w:val="clear" w:color="auto" w:fill="FFFFFF"/>
        </w:rPr>
        <w:t>報</w:t>
      </w:r>
      <w:r>
        <w:rPr>
          <w:rFonts w:ascii="Noto Sans" w:hAnsi="Noto Sans" w:cs="Noto Sans"/>
          <w:color w:val="555555"/>
          <w:shd w:val="clear" w:color="auto" w:fill="FFFFFF"/>
        </w:rPr>
        <w:t xml:space="preserve"> </w:t>
      </w:r>
      <w:r>
        <w:rPr>
          <w:rFonts w:ascii="Noto Sans" w:hAnsi="Noto Sans" w:cs="Noto Sans"/>
          <w:color w:val="555555"/>
          <w:shd w:val="clear" w:color="auto" w:fill="FFFFFF"/>
        </w:rPr>
        <w:t>流</w:t>
      </w:r>
      <w:r>
        <w:rPr>
          <w:rFonts w:ascii="Noto Sans" w:hAnsi="Noto Sans" w:cs="Noto Sans"/>
          <w:color w:val="555555"/>
          <w:shd w:val="clear" w:color="auto" w:fill="FFFFFF"/>
        </w:rPr>
        <w:t xml:space="preserve"> </w:t>
      </w:r>
      <w:r>
        <w:rPr>
          <w:rFonts w:ascii="Noto Sans" w:hAnsi="Noto Sans" w:cs="Noto Sans"/>
          <w:color w:val="555555"/>
          <w:shd w:val="clear" w:color="auto" w:fill="FFFFFF"/>
        </w:rPr>
        <w:t>通</w:t>
      </w:r>
      <w:r>
        <w:rPr>
          <w:rFonts w:ascii="Noto Sans" w:hAnsi="Noto Sans" w:cs="Noto Sans"/>
          <w:color w:val="555555"/>
          <w:shd w:val="clear" w:color="auto" w:fill="FFFFFF"/>
        </w:rPr>
        <w:t xml:space="preserve"> </w:t>
      </w:r>
      <w:r>
        <w:rPr>
          <w:rFonts w:ascii="Noto Sans" w:hAnsi="Noto Sans" w:cs="Noto Sans"/>
          <w:color w:val="555555"/>
          <w:shd w:val="clear" w:color="auto" w:fill="FFFFFF"/>
        </w:rPr>
        <w:t>行</w:t>
      </w:r>
      <w:r>
        <w:rPr>
          <w:rFonts w:ascii="Noto Sans" w:hAnsi="Noto Sans" w:cs="Noto Sans"/>
          <w:color w:val="555555"/>
          <w:shd w:val="clear" w:color="auto" w:fill="FFFFFF"/>
        </w:rPr>
        <w:t xml:space="preserve"> </w:t>
      </w:r>
      <w:r>
        <w:rPr>
          <w:rFonts w:ascii="Noto Sans" w:hAnsi="Noto Sans" w:cs="Noto Sans"/>
          <w:color w:val="555555"/>
          <w:shd w:val="clear" w:color="auto" w:fill="FFFFFF"/>
        </w:rPr>
        <w:t>政</w:t>
      </w:r>
      <w:r>
        <w:rPr>
          <w:rFonts w:ascii="Noto Sans" w:hAnsi="Noto Sans" w:cs="Noto Sans"/>
          <w:color w:val="555555"/>
          <w:shd w:val="clear" w:color="auto" w:fill="FFFFFF"/>
        </w:rPr>
        <w:t xml:space="preserve"> </w:t>
      </w:r>
      <w:r>
        <w:rPr>
          <w:rFonts w:ascii="Noto Sans" w:hAnsi="Noto Sans" w:cs="Noto Sans"/>
          <w:color w:val="555555"/>
          <w:shd w:val="clear" w:color="auto" w:fill="FFFFFF"/>
        </w:rPr>
        <w:t>局</w:t>
      </w:r>
      <w:r>
        <w:rPr>
          <w:rFonts w:ascii="Noto Sans" w:hAnsi="Noto Sans" w:cs="Noto Sans"/>
          <w:color w:val="555555"/>
          <w:shd w:val="clear" w:color="auto" w:fill="FFFFFF"/>
        </w:rPr>
        <w:t>. https://www.soumu.go.jp/main_content/000603343.pdf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60ED3"/>
    <w:multiLevelType w:val="hybridMultilevel"/>
    <w:tmpl w:val="2AFC9468"/>
    <w:lvl w:ilvl="0" w:tplc="8D207104">
      <w:start w:val="1"/>
      <w:numFmt w:val="decimalFullWidth"/>
      <w:lvlText w:val="%1．"/>
      <w:lvlJc w:val="left"/>
      <w:pPr>
        <w:ind w:left="420" w:hanging="4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0003368"/>
    <w:multiLevelType w:val="hybridMultilevel"/>
    <w:tmpl w:val="E5FA5BD2"/>
    <w:lvl w:ilvl="0" w:tplc="726866E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1767401">
    <w:abstractNumId w:val="1"/>
  </w:num>
  <w:num w:numId="2" w16cid:durableId="140876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183D"/>
    <w:rsid w:val="001A3F0B"/>
    <w:rsid w:val="001F7146"/>
    <w:rsid w:val="0034127E"/>
    <w:rsid w:val="00527AC5"/>
    <w:rsid w:val="00617190"/>
    <w:rsid w:val="0068637C"/>
    <w:rsid w:val="00812C8C"/>
    <w:rsid w:val="00873FE1"/>
    <w:rsid w:val="00893AB5"/>
    <w:rsid w:val="00935777"/>
    <w:rsid w:val="00A719A4"/>
    <w:rsid w:val="00B134B5"/>
    <w:rsid w:val="00B4183D"/>
    <w:rsid w:val="00E74611"/>
    <w:rsid w:val="00F602F5"/>
    <w:rsid w:val="00FD1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A85682"/>
  <w15:docId w15:val="{6231EFB7-98D8-4DFA-9D44-75D6565B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4611"/>
    <w:pPr>
      <w:tabs>
        <w:tab w:val="center" w:pos="4252"/>
        <w:tab w:val="right" w:pos="8504"/>
      </w:tabs>
      <w:snapToGrid w:val="0"/>
    </w:pPr>
  </w:style>
  <w:style w:type="character" w:customStyle="1" w:styleId="a4">
    <w:name w:val="ヘッダー (文字)"/>
    <w:basedOn w:val="a0"/>
    <w:link w:val="a3"/>
    <w:uiPriority w:val="99"/>
    <w:rsid w:val="00E74611"/>
  </w:style>
  <w:style w:type="paragraph" w:styleId="a5">
    <w:name w:val="footer"/>
    <w:basedOn w:val="a"/>
    <w:link w:val="a6"/>
    <w:uiPriority w:val="99"/>
    <w:unhideWhenUsed/>
    <w:rsid w:val="00E74611"/>
    <w:pPr>
      <w:tabs>
        <w:tab w:val="center" w:pos="4252"/>
        <w:tab w:val="right" w:pos="8504"/>
      </w:tabs>
      <w:snapToGrid w:val="0"/>
    </w:pPr>
  </w:style>
  <w:style w:type="character" w:customStyle="1" w:styleId="a6">
    <w:name w:val="フッター (文字)"/>
    <w:basedOn w:val="a0"/>
    <w:link w:val="a5"/>
    <w:uiPriority w:val="99"/>
    <w:rsid w:val="00E74611"/>
  </w:style>
  <w:style w:type="paragraph" w:styleId="a7">
    <w:name w:val="List Paragraph"/>
    <w:basedOn w:val="a"/>
    <w:uiPriority w:val="34"/>
    <w:qFormat/>
    <w:rsid w:val="00E74611"/>
    <w:pPr>
      <w:ind w:leftChars="400" w:left="840"/>
    </w:pPr>
  </w:style>
  <w:style w:type="paragraph" w:styleId="a8">
    <w:name w:val="footnote text"/>
    <w:basedOn w:val="a"/>
    <w:link w:val="a9"/>
    <w:uiPriority w:val="99"/>
    <w:semiHidden/>
    <w:unhideWhenUsed/>
    <w:rsid w:val="00F602F5"/>
    <w:pPr>
      <w:snapToGrid w:val="0"/>
      <w:jc w:val="left"/>
    </w:pPr>
  </w:style>
  <w:style w:type="character" w:customStyle="1" w:styleId="a9">
    <w:name w:val="脚注文字列 (文字)"/>
    <w:basedOn w:val="a0"/>
    <w:link w:val="a8"/>
    <w:uiPriority w:val="99"/>
    <w:semiHidden/>
    <w:rsid w:val="00F602F5"/>
  </w:style>
  <w:style w:type="character" w:styleId="aa">
    <w:name w:val="footnote reference"/>
    <w:basedOn w:val="a0"/>
    <w:uiPriority w:val="99"/>
    <w:semiHidden/>
    <w:unhideWhenUsed/>
    <w:rsid w:val="00F602F5"/>
    <w:rPr>
      <w:vertAlign w:val="superscript"/>
    </w:rPr>
  </w:style>
  <w:style w:type="paragraph" w:styleId="ab">
    <w:name w:val="caption"/>
    <w:basedOn w:val="a"/>
    <w:next w:val="a"/>
    <w:uiPriority w:val="35"/>
    <w:unhideWhenUsed/>
    <w:qFormat/>
    <w:rsid w:val="00F602F5"/>
    <w:rPr>
      <w:b/>
      <w:bCs/>
      <w:szCs w:val="21"/>
    </w:rPr>
  </w:style>
  <w:style w:type="character" w:styleId="ac">
    <w:name w:val="Hyperlink"/>
    <w:basedOn w:val="a0"/>
    <w:uiPriority w:val="99"/>
    <w:unhideWhenUsed/>
    <w:rsid w:val="001A3F0B"/>
    <w:rPr>
      <w:color w:val="0563C1" w:themeColor="hyperlink"/>
      <w:u w:val="single"/>
    </w:rPr>
  </w:style>
  <w:style w:type="character" w:styleId="ad">
    <w:name w:val="Unresolved Mention"/>
    <w:basedOn w:val="a0"/>
    <w:uiPriority w:val="99"/>
    <w:semiHidden/>
    <w:unhideWhenUsed/>
    <w:rsid w:val="001A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umu.go.jp/main_content/000603343.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8ED8F-26E5-4E47-B517-6BF8C33B0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3</Pages>
  <Words>233</Words>
  <Characters>1331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仙汰郎 佐倉</dc:creator>
  <cp:keywords/>
  <dc:description/>
  <cp:lastModifiedBy>仙汰郎 佐倉</cp:lastModifiedBy>
  <cp:revision>7</cp:revision>
  <cp:lastPrinted>2023-11-05T12:23:00Z</cp:lastPrinted>
  <dcterms:created xsi:type="dcterms:W3CDTF">2023-11-05T09:52:00Z</dcterms:created>
  <dcterms:modified xsi:type="dcterms:W3CDTF">2023-11-06T05:30:00Z</dcterms:modified>
</cp:coreProperties>
</file>