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DBA45" w14:textId="5686396E" w:rsidR="008F69B2" w:rsidRDefault="000C3D74" w:rsidP="006D79F2">
      <w:pPr>
        <w:jc w:val="center"/>
        <w:rPr>
          <w:b/>
          <w:bCs/>
        </w:rPr>
      </w:pPr>
      <w:r w:rsidRPr="006D79F2">
        <w:rPr>
          <w:rFonts w:hint="eastAsia"/>
          <w:b/>
          <w:bCs/>
        </w:rPr>
        <w:t>コンピュータネットワーク　課題２</w:t>
      </w:r>
    </w:p>
    <w:p w14:paraId="1AA510D9" w14:textId="194DB7D8" w:rsidR="006D79F2" w:rsidRDefault="006D79F2" w:rsidP="006D79F2">
      <w:pPr>
        <w:jc w:val="right"/>
      </w:pPr>
      <w:r>
        <w:rPr>
          <w:rFonts w:hint="eastAsia"/>
        </w:rPr>
        <w:t>２２１４０００３</w:t>
      </w:r>
    </w:p>
    <w:p w14:paraId="75944AC9" w14:textId="3C8CF8D3" w:rsidR="006D79F2" w:rsidRDefault="006D79F2" w:rsidP="006D79F2">
      <w:pPr>
        <w:wordWrap w:val="0"/>
        <w:jc w:val="right"/>
      </w:pPr>
      <w:r>
        <w:rPr>
          <w:rFonts w:hint="eastAsia"/>
        </w:rPr>
        <w:t>情報科学科　２年</w:t>
      </w:r>
    </w:p>
    <w:p w14:paraId="3773FF40" w14:textId="0A064C65" w:rsidR="006D79F2" w:rsidRDefault="006D79F2" w:rsidP="006D79F2">
      <w:pPr>
        <w:jc w:val="right"/>
      </w:pPr>
      <w:r>
        <w:rPr>
          <w:rFonts w:hint="eastAsia"/>
        </w:rPr>
        <w:t>佐倉仙汰郎</w:t>
      </w:r>
    </w:p>
    <w:p w14:paraId="4DDC7A7C" w14:textId="1EF4D644" w:rsidR="006D79F2" w:rsidRDefault="006D79F2" w:rsidP="006D79F2"/>
    <w:p w14:paraId="0DCB19C3" w14:textId="6CE2A9BA" w:rsidR="006D79F2" w:rsidRPr="00C733B6" w:rsidRDefault="006D79F2" w:rsidP="00C733B6">
      <w:pPr>
        <w:pStyle w:val="a3"/>
        <w:numPr>
          <w:ilvl w:val="0"/>
          <w:numId w:val="2"/>
        </w:numPr>
        <w:ind w:leftChars="0"/>
        <w:rPr>
          <w:b/>
          <w:bCs/>
        </w:rPr>
      </w:pPr>
      <w:r w:rsidRPr="00C733B6">
        <w:rPr>
          <w:rFonts w:hint="eastAsia"/>
          <w:b/>
          <w:bCs/>
        </w:rPr>
        <w:t>通信関連技術の概要</w:t>
      </w:r>
    </w:p>
    <w:p w14:paraId="6E30DA1B" w14:textId="7DBB2409" w:rsidR="00B86427" w:rsidRDefault="006D79F2" w:rsidP="00B86427">
      <w:pPr>
        <w:pStyle w:val="a3"/>
        <w:ind w:leftChars="0" w:left="420"/>
      </w:pPr>
      <w:r>
        <w:rPr>
          <w:rFonts w:hint="eastAsia"/>
        </w:rPr>
        <w:t>今回、このレポートの題材として、スペースX社が開発をしたs</w:t>
      </w:r>
      <w:r>
        <w:t>tarlink</w:t>
      </w:r>
      <w:r>
        <w:rPr>
          <w:rFonts w:hint="eastAsia"/>
        </w:rPr>
        <w:t>を選んだ。</w:t>
      </w:r>
      <w:r>
        <w:t>Starlink</w:t>
      </w:r>
      <w:r>
        <w:rPr>
          <w:rFonts w:hint="eastAsia"/>
        </w:rPr>
        <w:t>は</w:t>
      </w:r>
      <w:r w:rsidR="00C733B6" w:rsidRPr="00C733B6">
        <w:rPr>
          <w:rFonts w:hint="eastAsia"/>
        </w:rPr>
        <w:t>人工衛星に基づく低軌道衛星通信サービス</w:t>
      </w:r>
      <w:r w:rsidR="00C733B6">
        <w:rPr>
          <w:rFonts w:hint="eastAsia"/>
        </w:rPr>
        <w:t>である</w:t>
      </w:r>
      <w:r>
        <w:rPr>
          <w:rFonts w:hint="eastAsia"/>
        </w:rPr>
        <w:t>。</w:t>
      </w:r>
      <w:r w:rsidR="00C733B6">
        <w:rPr>
          <w:rFonts w:hint="eastAsia"/>
        </w:rPr>
        <w:t>世界中様々な場所で、このルーターを持っていくことで、インターネットへの回線が提供される。</w:t>
      </w:r>
      <w:r>
        <w:t>Starlink</w:t>
      </w:r>
      <w:r>
        <w:rPr>
          <w:rFonts w:hint="eastAsia"/>
        </w:rPr>
        <w:t>は</w:t>
      </w:r>
      <w:r w:rsidRPr="006D79F2">
        <w:rPr>
          <w:rFonts w:hint="eastAsia"/>
        </w:rPr>
        <w:t>高度</w:t>
      </w:r>
      <w:r w:rsidRPr="006D79F2">
        <w:t>550kmの低軌道上に配置</w:t>
      </w:r>
      <w:r>
        <w:rPr>
          <w:rFonts w:hint="eastAsia"/>
        </w:rPr>
        <w:t>された通信衛星を用いてインターネットを</w:t>
      </w:r>
      <w:r w:rsidR="00C733B6">
        <w:rPr>
          <w:rFonts w:hint="eastAsia"/>
        </w:rPr>
        <w:t>しており、現時点で２０００機近くの人工衛星が打ちあげられている。また、</w:t>
      </w:r>
      <w:r>
        <w:rPr>
          <w:rFonts w:hint="eastAsia"/>
        </w:rPr>
        <w:t>ほかの軌道衛星と比べて地表への距離が近いので、低遅延で高速な回線を提供することができる。</w:t>
      </w:r>
      <w:r w:rsidR="00C733B6">
        <w:rPr>
          <w:rFonts w:hint="eastAsia"/>
        </w:rPr>
        <w:t>スターリンクはケーブルをセットアップし、空に向けるだけで使用することができる。これは</w:t>
      </w:r>
      <w:r w:rsidR="00C733B6" w:rsidRPr="00C733B6">
        <w:rPr>
          <w:rFonts w:hint="eastAsia"/>
        </w:rPr>
        <w:t>自動適応ビームフォーミング技術を使用して</w:t>
      </w:r>
      <w:r w:rsidR="00C733B6">
        <w:rPr>
          <w:rFonts w:hint="eastAsia"/>
        </w:rPr>
        <w:t>いて</w:t>
      </w:r>
      <w:r w:rsidR="00C733B6" w:rsidRPr="00C733B6">
        <w:rPr>
          <w:rFonts w:hint="eastAsia"/>
        </w:rPr>
        <w:t>通信を最適化し</w:t>
      </w:r>
      <w:r w:rsidR="00C733B6">
        <w:rPr>
          <w:rFonts w:hint="eastAsia"/>
        </w:rPr>
        <w:t>ているからである</w:t>
      </w:r>
      <w:r w:rsidR="00C733B6" w:rsidRPr="00C733B6">
        <w:rPr>
          <w:rFonts w:hint="eastAsia"/>
        </w:rPr>
        <w:t>。これにより、ユーザーターミナルが動いても、最適な通信パスが維持さ</w:t>
      </w:r>
      <w:r w:rsidR="00C733B6">
        <w:rPr>
          <w:rFonts w:hint="eastAsia"/>
        </w:rPr>
        <w:t>れる</w:t>
      </w:r>
      <w:r w:rsidR="00C733B6" w:rsidRPr="00C733B6">
        <w:rPr>
          <w:rFonts w:hint="eastAsia"/>
        </w:rPr>
        <w:t>。</w:t>
      </w:r>
    </w:p>
    <w:p w14:paraId="2DBC2F04" w14:textId="77777777" w:rsidR="00E251A6" w:rsidRDefault="00E251A6" w:rsidP="00E251A6">
      <w:pPr>
        <w:pStyle w:val="a3"/>
        <w:keepNext/>
        <w:ind w:leftChars="0" w:left="420"/>
      </w:pPr>
      <w:r w:rsidRPr="00B86427">
        <w:rPr>
          <w:noProof/>
        </w:rPr>
        <w:drawing>
          <wp:inline distT="0" distB="0" distL="0" distR="0" wp14:anchorId="7219597E" wp14:editId="518B29F0">
            <wp:extent cx="5400040" cy="2715260"/>
            <wp:effectExtent l="0" t="0" r="0" b="8890"/>
            <wp:docPr id="1179581820" name="図 1" descr="白黒の写真にテキストが書いてあるコンピュータの画面&#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81820" name="図 1" descr="白黒の写真にテキストが書いてあるコンピュータの画面&#10;&#10;低い精度で自動的に生成された説明"/>
                    <pic:cNvPicPr/>
                  </pic:nvPicPr>
                  <pic:blipFill>
                    <a:blip r:embed="rId8"/>
                    <a:stretch>
                      <a:fillRect/>
                    </a:stretch>
                  </pic:blipFill>
                  <pic:spPr>
                    <a:xfrm>
                      <a:off x="0" y="0"/>
                      <a:ext cx="5400040" cy="2715260"/>
                    </a:xfrm>
                    <a:prstGeom prst="rect">
                      <a:avLst/>
                    </a:prstGeom>
                  </pic:spPr>
                </pic:pic>
              </a:graphicData>
            </a:graphic>
          </wp:inline>
        </w:drawing>
      </w:r>
    </w:p>
    <w:p w14:paraId="5AE9CB60" w14:textId="1F35FCFC" w:rsidR="00E251A6" w:rsidRDefault="00E251A6" w:rsidP="00E251A6">
      <w:pPr>
        <w:pStyle w:val="a4"/>
      </w:pPr>
      <w:r>
        <w:t xml:space="preserve">図 </w:t>
      </w:r>
      <w:fldSimple w:instr=" SEQ 図 \* ARABIC ">
        <w:r>
          <w:rPr>
            <w:noProof/>
          </w:rPr>
          <w:t>1</w:t>
        </w:r>
      </w:fldSimple>
      <w:r w:rsidR="00892D4D">
        <w:rPr>
          <w:rFonts w:hint="eastAsia"/>
        </w:rPr>
        <w:t xml:space="preserve">　ほかの通信衛星の距離とs</w:t>
      </w:r>
      <w:r w:rsidR="00892D4D">
        <w:t>tarlink</w:t>
      </w:r>
      <w:r w:rsidR="00892D4D">
        <w:rPr>
          <w:rFonts w:hint="eastAsia"/>
        </w:rPr>
        <w:t>の距離の比較</w:t>
      </w:r>
    </w:p>
    <w:p w14:paraId="562C071A" w14:textId="77777777" w:rsidR="00E251A6" w:rsidRDefault="00E251A6" w:rsidP="00E251A6">
      <w:pPr>
        <w:pStyle w:val="a3"/>
        <w:ind w:leftChars="0" w:left="420"/>
      </w:pPr>
      <w:r w:rsidRPr="00B86427">
        <w:rPr>
          <w:rFonts w:hint="eastAsia"/>
        </w:rPr>
        <w:t>（画像引用元：</w:t>
      </w:r>
      <w:r w:rsidRPr="00B86427">
        <w:t>Starlink）</w:t>
      </w:r>
    </w:p>
    <w:p w14:paraId="651111EE" w14:textId="77777777" w:rsidR="00E251A6" w:rsidRPr="00E251A6" w:rsidRDefault="00E251A6" w:rsidP="00B86427">
      <w:pPr>
        <w:pStyle w:val="a3"/>
        <w:ind w:leftChars="0" w:left="420"/>
      </w:pPr>
    </w:p>
    <w:p w14:paraId="0D39B8DC" w14:textId="115DB4CC" w:rsidR="00B86427" w:rsidRDefault="00B86427" w:rsidP="00B86427">
      <w:pPr>
        <w:pStyle w:val="a3"/>
        <w:ind w:leftChars="0" w:left="420"/>
      </w:pPr>
      <w:r>
        <w:rPr>
          <w:rFonts w:hint="eastAsia"/>
        </w:rPr>
        <w:t>また、S</w:t>
      </w:r>
      <w:r>
        <w:t>tarlink</w:t>
      </w:r>
      <w:r>
        <w:rPr>
          <w:rFonts w:hint="eastAsia"/>
        </w:rPr>
        <w:t>は</w:t>
      </w:r>
      <w:r w:rsidR="00892D4D">
        <w:rPr>
          <w:rFonts w:hint="eastAsia"/>
        </w:rPr>
        <w:t>フェーズドアレイアンテナ</w:t>
      </w:r>
      <w:r>
        <w:rPr>
          <w:rFonts w:hint="eastAsia"/>
        </w:rPr>
        <w:t>という技術を採用している。アンテナの向きを変えずに</w:t>
      </w:r>
      <w:r w:rsidR="00E251A6">
        <w:rPr>
          <w:rFonts w:hint="eastAsia"/>
        </w:rPr>
        <w:t>電波の向きを変えることができる。これによりたくさん打ち上げられた低軌道を移動する人工衛星を次々に切り替えることができるようになり、高速な回線を実現している。</w:t>
      </w:r>
    </w:p>
    <w:p w14:paraId="75D2E2E7" w14:textId="77777777" w:rsidR="00E251A6" w:rsidRDefault="00E251A6" w:rsidP="00E251A6">
      <w:pPr>
        <w:pStyle w:val="a3"/>
        <w:keepNext/>
        <w:ind w:leftChars="0" w:left="420"/>
      </w:pPr>
      <w:r>
        <w:rPr>
          <w:noProof/>
        </w:rPr>
        <w:lastRenderedPageBreak/>
        <w:drawing>
          <wp:inline distT="0" distB="0" distL="0" distR="0" wp14:anchorId="133BF0FB" wp14:editId="20CDD222">
            <wp:extent cx="4330700" cy="4181488"/>
            <wp:effectExtent l="0" t="0" r="0" b="9525"/>
            <wp:docPr id="5773073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0733" name="図 1" descr="ダイアグラム&#10;&#10;自動的に生成された説明"/>
                    <pic:cNvPicPr/>
                  </pic:nvPicPr>
                  <pic:blipFill>
                    <a:blip r:embed="rId9"/>
                    <a:stretch>
                      <a:fillRect/>
                    </a:stretch>
                  </pic:blipFill>
                  <pic:spPr>
                    <a:xfrm>
                      <a:off x="0" y="0"/>
                      <a:ext cx="4335597" cy="4186216"/>
                    </a:xfrm>
                    <a:prstGeom prst="rect">
                      <a:avLst/>
                    </a:prstGeom>
                  </pic:spPr>
                </pic:pic>
              </a:graphicData>
            </a:graphic>
          </wp:inline>
        </w:drawing>
      </w:r>
    </w:p>
    <w:p w14:paraId="20C3ABD2" w14:textId="4728DDD5" w:rsidR="00892D4D" w:rsidRDefault="00E251A6" w:rsidP="00892D4D">
      <w:pPr>
        <w:pStyle w:val="a4"/>
      </w:pPr>
      <w:r>
        <w:t xml:space="preserve">図 </w:t>
      </w:r>
      <w:fldSimple w:instr=" SEQ 図 \* ARABIC ">
        <w:r>
          <w:rPr>
            <w:noProof/>
          </w:rPr>
          <w:t>2</w:t>
        </w:r>
      </w:fldSimple>
      <w:r w:rsidR="00892D4D">
        <w:rPr>
          <w:rFonts w:hint="eastAsia"/>
        </w:rPr>
        <w:t xml:space="preserve">　：　</w:t>
      </w:r>
      <w:r w:rsidR="00892D4D">
        <w:rPr>
          <w:rFonts w:hint="eastAsia"/>
        </w:rPr>
        <w:t>フェーズドアレイアンテナ</w:t>
      </w:r>
      <w:r w:rsidR="00892D4D">
        <w:rPr>
          <w:rFonts w:hint="eastAsia"/>
        </w:rPr>
        <w:t>の仕組みに関する図</w:t>
      </w:r>
    </w:p>
    <w:p w14:paraId="2A33C126" w14:textId="5DF5261A" w:rsidR="00E251A6" w:rsidRDefault="00E251A6" w:rsidP="00892D4D">
      <w:pPr>
        <w:pStyle w:val="a4"/>
      </w:pPr>
      <w:r w:rsidRPr="00B86427">
        <w:rPr>
          <w:rFonts w:hint="eastAsia"/>
        </w:rPr>
        <w:t>（画像引用元：</w:t>
      </w:r>
      <w:r>
        <w:t>Wikimedia</w:t>
      </w:r>
      <w:r w:rsidRPr="00B86427">
        <w:t>）</w:t>
      </w:r>
    </w:p>
    <w:p w14:paraId="0AC50955" w14:textId="4E72EE7B" w:rsidR="00E251A6" w:rsidRPr="00E251A6" w:rsidRDefault="00E251A6" w:rsidP="00E251A6">
      <w:pPr>
        <w:pStyle w:val="a3"/>
        <w:ind w:leftChars="0" w:left="420"/>
      </w:pPr>
    </w:p>
    <w:p w14:paraId="7DBF4B10" w14:textId="0806C191" w:rsidR="00C733B6" w:rsidRDefault="00C733B6" w:rsidP="00C733B6">
      <w:pPr>
        <w:pStyle w:val="a3"/>
        <w:numPr>
          <w:ilvl w:val="0"/>
          <w:numId w:val="2"/>
        </w:numPr>
        <w:ind w:leftChars="0"/>
        <w:rPr>
          <w:b/>
          <w:bCs/>
        </w:rPr>
      </w:pPr>
      <w:r w:rsidRPr="00C733B6">
        <w:rPr>
          <w:rFonts w:hint="eastAsia"/>
          <w:b/>
          <w:bCs/>
        </w:rPr>
        <w:t>スターリンクの技術的課題</w:t>
      </w:r>
    </w:p>
    <w:p w14:paraId="18D0FB2A" w14:textId="586F554D" w:rsidR="00C733B6" w:rsidRDefault="00C733B6" w:rsidP="00C733B6">
      <w:pPr>
        <w:pStyle w:val="a3"/>
        <w:ind w:leftChars="0" w:left="420"/>
      </w:pPr>
      <w:r>
        <w:rPr>
          <w:rFonts w:hint="eastAsia"/>
        </w:rPr>
        <w:t>様々な場所で回線を提供してくれるスターリンクだがいくつか技術的な課題が存在する。それらをここでは紹介する。</w:t>
      </w:r>
    </w:p>
    <w:p w14:paraId="1EE1A5DB" w14:textId="4AFC56FE" w:rsidR="00C733B6" w:rsidRDefault="00C733B6" w:rsidP="00C733B6">
      <w:pPr>
        <w:pStyle w:val="a3"/>
        <w:ind w:leftChars="0" w:left="420"/>
      </w:pPr>
    </w:p>
    <w:p w14:paraId="60BE9425" w14:textId="5D59166C" w:rsidR="00C733B6" w:rsidRDefault="00C733B6" w:rsidP="00C733B6">
      <w:pPr>
        <w:pStyle w:val="a3"/>
        <w:numPr>
          <w:ilvl w:val="0"/>
          <w:numId w:val="3"/>
        </w:numPr>
        <w:ind w:leftChars="0"/>
      </w:pPr>
      <w:r>
        <w:rPr>
          <w:rFonts w:hint="eastAsia"/>
        </w:rPr>
        <w:t>天候</w:t>
      </w:r>
      <w:r w:rsidR="00C26659">
        <w:rPr>
          <w:rFonts w:hint="eastAsia"/>
        </w:rPr>
        <w:t>や地形の</w:t>
      </w:r>
      <w:r>
        <w:rPr>
          <w:rFonts w:hint="eastAsia"/>
        </w:rPr>
        <w:t>影響</w:t>
      </w:r>
    </w:p>
    <w:p w14:paraId="4B37ABDF" w14:textId="08AC717F" w:rsidR="00C26659" w:rsidRDefault="00C733B6" w:rsidP="00C26659">
      <w:pPr>
        <w:pStyle w:val="a3"/>
        <w:ind w:leftChars="0"/>
      </w:pPr>
      <w:r>
        <w:rPr>
          <w:rFonts w:hint="eastAsia"/>
        </w:rPr>
        <w:t>スターリンクは天候の影響を受ける</w:t>
      </w:r>
      <w:r w:rsidR="00E251A6">
        <w:rPr>
          <w:rFonts w:hint="eastAsia"/>
        </w:rPr>
        <w:t>可能性がある</w:t>
      </w:r>
      <w:r>
        <w:rPr>
          <w:rFonts w:hint="eastAsia"/>
        </w:rPr>
        <w:t>。</w:t>
      </w:r>
      <w:r w:rsidR="00E251A6">
        <w:rPr>
          <w:rFonts w:hint="eastAsia"/>
        </w:rPr>
        <w:t>地球上の様々な場所で使えることを長所としているS</w:t>
      </w:r>
      <w:r w:rsidR="00E251A6">
        <w:t>tarlink</w:t>
      </w:r>
      <w:r w:rsidR="00E251A6">
        <w:rPr>
          <w:rFonts w:hint="eastAsia"/>
        </w:rPr>
        <w:t>であるが、雪や雷、大雨などの環境では通信に影響が出るといわれている。また、S</w:t>
      </w:r>
      <w:r w:rsidR="00E251A6">
        <w:t>tarlink</w:t>
      </w:r>
      <w:r w:rsidR="00E251A6">
        <w:rPr>
          <w:rFonts w:hint="eastAsia"/>
        </w:rPr>
        <w:t>自体が空のひらいた場所に設置する必要があるため、物理的にダメージが与えら</w:t>
      </w:r>
      <w:r w:rsidR="00C26659">
        <w:rPr>
          <w:rFonts w:hint="eastAsia"/>
        </w:rPr>
        <w:t>れ</w:t>
      </w:r>
      <w:r w:rsidR="00E251A6">
        <w:rPr>
          <w:rFonts w:hint="eastAsia"/>
        </w:rPr>
        <w:t>るような場合も</w:t>
      </w:r>
      <w:r w:rsidR="00C26659">
        <w:rPr>
          <w:rFonts w:hint="eastAsia"/>
        </w:rPr>
        <w:t>使用が制限されてしまう。</w:t>
      </w:r>
    </w:p>
    <w:p w14:paraId="7254C6D6" w14:textId="48671720" w:rsidR="00C26659" w:rsidRDefault="00C26659" w:rsidP="00C26659">
      <w:pPr>
        <w:pStyle w:val="a3"/>
        <w:numPr>
          <w:ilvl w:val="0"/>
          <w:numId w:val="3"/>
        </w:numPr>
        <w:ind w:leftChars="0"/>
      </w:pPr>
      <w:r>
        <w:rPr>
          <w:rFonts w:hint="eastAsia"/>
        </w:rPr>
        <w:t>通信遅延</w:t>
      </w:r>
    </w:p>
    <w:p w14:paraId="68DE9F30" w14:textId="0AB662BB" w:rsidR="00C26659" w:rsidRDefault="00C26659" w:rsidP="00C26659">
      <w:pPr>
        <w:pStyle w:val="a3"/>
        <w:ind w:leftChars="0"/>
      </w:pPr>
      <w:r>
        <w:rPr>
          <w:rFonts w:hint="eastAsia"/>
        </w:rPr>
        <w:t>前日した通り、S</w:t>
      </w:r>
      <w:r>
        <w:t>tarlink</w:t>
      </w:r>
      <w:r>
        <w:rPr>
          <w:rFonts w:hint="eastAsia"/>
        </w:rPr>
        <w:t>は低軌道の通信衛星を使用することで比較的高速な回線の提供を実現している。</w:t>
      </w:r>
      <w:r w:rsidRPr="00C26659">
        <w:rPr>
          <w:rFonts w:hint="eastAsia"/>
        </w:rPr>
        <w:t>通信速度が最大下り</w:t>
      </w:r>
      <w:r w:rsidRPr="00C26659">
        <w:t>220Mbps、上り25Mbps</w:t>
      </w:r>
      <w:r>
        <w:rPr>
          <w:rFonts w:hint="eastAsia"/>
        </w:rPr>
        <w:t>となっており、実用的な値ではあるが、ほかの光回線などに比べ低速である。また回線の上りが</w:t>
      </w:r>
      <w:r w:rsidRPr="00C26659">
        <w:t>25Mbps</w:t>
      </w:r>
      <w:r>
        <w:rPr>
          <w:rFonts w:hint="eastAsia"/>
        </w:rPr>
        <w:t>となり、高速な回線が必要な場合などには不十分であることがある。</w:t>
      </w:r>
    </w:p>
    <w:p w14:paraId="7032CEA4" w14:textId="6357989A" w:rsidR="00C26659" w:rsidRDefault="00C26659" w:rsidP="00C26659">
      <w:pPr>
        <w:pStyle w:val="a3"/>
        <w:numPr>
          <w:ilvl w:val="0"/>
          <w:numId w:val="3"/>
        </w:numPr>
        <w:ind w:leftChars="0"/>
      </w:pPr>
      <w:r w:rsidRPr="00C26659">
        <w:rPr>
          <w:rFonts w:hint="eastAsia"/>
        </w:rPr>
        <w:lastRenderedPageBreak/>
        <w:t>星間衝突事故</w:t>
      </w:r>
    </w:p>
    <w:p w14:paraId="0C3D36F4" w14:textId="48C2DA12" w:rsidR="00545C0B" w:rsidRDefault="00C26659" w:rsidP="00545C0B">
      <w:pPr>
        <w:pStyle w:val="a3"/>
        <w:ind w:leftChars="0"/>
      </w:pPr>
      <w:r>
        <w:rPr>
          <w:rFonts w:hint="eastAsia"/>
        </w:rPr>
        <w:t>スターリンクは多くの通信衛星を使用することで快適な回線の提供を行っている。ただその数が非常に多いので、衛星同士で星間衝突を起こ</w:t>
      </w:r>
      <w:r w:rsidR="00545C0B">
        <w:rPr>
          <w:rFonts w:hint="eastAsia"/>
        </w:rPr>
        <w:t>す可能性がある。</w:t>
      </w:r>
      <w:r w:rsidR="00545C0B" w:rsidRPr="00545C0B">
        <w:t>2019年には、欧州宇宙機関（ESA）が、Starlink衛星と衝突しないよう地球観測衛星Aeolusの位置を移動させねばなりませんでした。2021年には、Starlink衛星2機との衝突を避けるため宇宙ステーションの方向を変更を強いられたとして、国連に提訴してい</w:t>
      </w:r>
      <w:r w:rsidR="00545C0B">
        <w:rPr>
          <w:rFonts w:hint="eastAsia"/>
        </w:rPr>
        <w:t>る</w:t>
      </w:r>
      <w:r w:rsidR="00545C0B" w:rsidRPr="00545C0B">
        <w:t>。 Source: Space.com</w:t>
      </w:r>
    </w:p>
    <w:p w14:paraId="54872C7F" w14:textId="6FFB2E37" w:rsidR="00545C0B" w:rsidRDefault="00545C0B" w:rsidP="00545C0B">
      <w:pPr>
        <w:pStyle w:val="a3"/>
        <w:ind w:leftChars="0"/>
      </w:pPr>
      <w:r>
        <w:rPr>
          <w:rFonts w:hint="eastAsia"/>
        </w:rPr>
        <w:t>現時点で実際に星間衝突は起こっていないが、起こる可能性は常にはらんでおり、起こった場合、スペースデブリ発生する。スペースでブリは現在の宇宙開発の大きな問題点の一つである。</w:t>
      </w:r>
    </w:p>
    <w:p w14:paraId="47800895" w14:textId="77777777" w:rsidR="00545C0B" w:rsidRDefault="00545C0B" w:rsidP="00545C0B"/>
    <w:p w14:paraId="263A50D9" w14:textId="27B6DBD4" w:rsidR="00545C0B" w:rsidRDefault="00494088" w:rsidP="00545C0B">
      <w:pPr>
        <w:pStyle w:val="a3"/>
        <w:numPr>
          <w:ilvl w:val="0"/>
          <w:numId w:val="2"/>
        </w:numPr>
        <w:ind w:leftChars="0"/>
      </w:pPr>
      <w:r>
        <w:rPr>
          <w:rFonts w:hint="eastAsia"/>
        </w:rPr>
        <w:t>通信遅延</w:t>
      </w:r>
      <w:r w:rsidR="00545C0B">
        <w:rPr>
          <w:rFonts w:hint="eastAsia"/>
        </w:rPr>
        <w:t>の解決策</w:t>
      </w:r>
    </w:p>
    <w:p w14:paraId="2F59CBFE" w14:textId="77777777" w:rsidR="00545C0B" w:rsidRDefault="00545C0B" w:rsidP="00545C0B">
      <w:pPr>
        <w:pStyle w:val="a3"/>
        <w:ind w:leftChars="0" w:left="420"/>
      </w:pPr>
    </w:p>
    <w:p w14:paraId="2C320694" w14:textId="50F677E3" w:rsidR="00494088" w:rsidRDefault="00892D4D" w:rsidP="00545C0B">
      <w:pPr>
        <w:pStyle w:val="a3"/>
        <w:ind w:leftChars="0" w:left="420"/>
      </w:pPr>
      <w:r>
        <w:rPr>
          <w:rFonts w:hint="eastAsia"/>
        </w:rPr>
        <w:t>通信遅延の解決策として、エッジコンピューティングの活用があげられる。</w:t>
      </w:r>
      <w:r w:rsidRPr="00892D4D">
        <w:rPr>
          <w:rFonts w:hint="eastAsia"/>
        </w:rPr>
        <w:t>衛星上でのデータ処理を強化し、重要なデータ処理を地上のエッジコンピューティングユニットにオフロードすることで、通信遅延を低減で</w:t>
      </w:r>
      <w:r>
        <w:rPr>
          <w:rFonts w:hint="eastAsia"/>
        </w:rPr>
        <w:t>きる</w:t>
      </w:r>
      <w:r w:rsidRPr="00892D4D">
        <w:rPr>
          <w:rFonts w:hint="eastAsia"/>
        </w:rPr>
        <w:t>。これにより、リアルタイムな処理が要求されるアプリケーションに対しても迅速な応答が可能とな</w:t>
      </w:r>
      <w:r>
        <w:rPr>
          <w:rFonts w:hint="eastAsia"/>
        </w:rPr>
        <w:t>る</w:t>
      </w:r>
      <w:r w:rsidRPr="00892D4D">
        <w:rPr>
          <w:rFonts w:hint="eastAsia"/>
        </w:rPr>
        <w:t>。</w:t>
      </w:r>
    </w:p>
    <w:p w14:paraId="6DFD00D0" w14:textId="77777777" w:rsidR="00892D4D" w:rsidRDefault="00892D4D" w:rsidP="00892D4D"/>
    <w:p w14:paraId="57C271BB" w14:textId="40AFD18F" w:rsidR="00892D4D" w:rsidRDefault="00892D4D" w:rsidP="00892D4D">
      <w:pPr>
        <w:pStyle w:val="a3"/>
        <w:numPr>
          <w:ilvl w:val="0"/>
          <w:numId w:val="2"/>
        </w:numPr>
        <w:ind w:leftChars="0"/>
      </w:pPr>
      <w:r>
        <w:rPr>
          <w:rFonts w:hint="eastAsia"/>
        </w:rPr>
        <w:t>おわりに</w:t>
      </w:r>
    </w:p>
    <w:p w14:paraId="13DA170C" w14:textId="4EE36F1B" w:rsidR="00892D4D" w:rsidRPr="00C26659" w:rsidRDefault="00892D4D" w:rsidP="00892D4D">
      <w:pPr>
        <w:pStyle w:val="a3"/>
        <w:ind w:leftChars="0" w:left="420"/>
        <w:rPr>
          <w:rFonts w:hint="eastAsia"/>
        </w:rPr>
      </w:pPr>
      <w:r w:rsidRPr="00892D4D">
        <w:rPr>
          <w:rFonts w:hint="eastAsia"/>
        </w:rPr>
        <w:t>本レポートでは、</w:t>
      </w:r>
      <w:r w:rsidRPr="00892D4D">
        <w:t>Starlinkの技術的概要、仕組み、そして通信遅延の課題とその解決策について取り上げ</w:t>
      </w:r>
      <w:r>
        <w:rPr>
          <w:rFonts w:hint="eastAsia"/>
        </w:rPr>
        <w:t>た。</w:t>
      </w:r>
      <w:r>
        <w:t>Stalink</w:t>
      </w:r>
      <w:r>
        <w:rPr>
          <w:rFonts w:hint="eastAsia"/>
        </w:rPr>
        <w:t>のサービスの需要はますます高まることが予測されている。s</w:t>
      </w:r>
      <w:r>
        <w:t>paceX</w:t>
      </w:r>
      <w:r>
        <w:rPr>
          <w:rFonts w:hint="eastAsia"/>
        </w:rPr>
        <w:t>社がより良いサービスを提供するためには、本レポートで挙げたような課題を解けるすることが重要になるだろう。</w:t>
      </w:r>
    </w:p>
    <w:sectPr w:rsidR="00892D4D" w:rsidRPr="00C2665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E578F" w14:textId="77777777" w:rsidR="00494088" w:rsidRDefault="00494088" w:rsidP="00494088">
      <w:r>
        <w:separator/>
      </w:r>
    </w:p>
  </w:endnote>
  <w:endnote w:type="continuationSeparator" w:id="0">
    <w:p w14:paraId="17C0EE31" w14:textId="77777777" w:rsidR="00494088" w:rsidRDefault="00494088" w:rsidP="00494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41CFE" w14:textId="77777777" w:rsidR="00494088" w:rsidRDefault="00494088" w:rsidP="00494088">
      <w:r>
        <w:separator/>
      </w:r>
    </w:p>
  </w:footnote>
  <w:footnote w:type="continuationSeparator" w:id="0">
    <w:p w14:paraId="0A8E2269" w14:textId="77777777" w:rsidR="00494088" w:rsidRDefault="00494088" w:rsidP="004940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7330C"/>
    <w:multiLevelType w:val="hybridMultilevel"/>
    <w:tmpl w:val="7AF463AC"/>
    <w:lvl w:ilvl="0" w:tplc="9B5E0484">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6B8A6D8D"/>
    <w:multiLevelType w:val="hybridMultilevel"/>
    <w:tmpl w:val="400EE670"/>
    <w:lvl w:ilvl="0" w:tplc="0E1EE964">
      <w:start w:val="1"/>
      <w:numFmt w:val="decimalFullWidth"/>
      <w:lvlText w:val="%1）"/>
      <w:lvlJc w:val="left"/>
      <w:pPr>
        <w:ind w:left="840" w:hanging="420"/>
      </w:pPr>
      <w:rPr>
        <w:rFont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2" w15:restartNumberingAfterBreak="0">
    <w:nsid w:val="792266FD"/>
    <w:multiLevelType w:val="hybridMultilevel"/>
    <w:tmpl w:val="7514FF9A"/>
    <w:lvl w:ilvl="0" w:tplc="43DCBA80">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23697428">
    <w:abstractNumId w:val="0"/>
  </w:num>
  <w:num w:numId="2" w16cid:durableId="1627348194">
    <w:abstractNumId w:val="2"/>
  </w:num>
  <w:num w:numId="3" w16cid:durableId="1763797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B2"/>
    <w:rsid w:val="000C3D74"/>
    <w:rsid w:val="00494088"/>
    <w:rsid w:val="00545C0B"/>
    <w:rsid w:val="006D79F2"/>
    <w:rsid w:val="00892D4D"/>
    <w:rsid w:val="008F69B2"/>
    <w:rsid w:val="00B86427"/>
    <w:rsid w:val="00C26659"/>
    <w:rsid w:val="00C733B6"/>
    <w:rsid w:val="00E251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8C98951"/>
  <w15:chartTrackingRefBased/>
  <w15:docId w15:val="{DABAEC20-3171-40C9-B03D-F3C77D80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79F2"/>
    <w:pPr>
      <w:ind w:leftChars="400" w:left="840"/>
    </w:pPr>
  </w:style>
  <w:style w:type="paragraph" w:styleId="a4">
    <w:name w:val="caption"/>
    <w:basedOn w:val="a"/>
    <w:next w:val="a"/>
    <w:uiPriority w:val="35"/>
    <w:unhideWhenUsed/>
    <w:qFormat/>
    <w:rsid w:val="00E251A6"/>
    <w:rPr>
      <w:b/>
      <w:bCs/>
      <w:szCs w:val="21"/>
    </w:rPr>
  </w:style>
  <w:style w:type="paragraph" w:styleId="a5">
    <w:name w:val="header"/>
    <w:basedOn w:val="a"/>
    <w:link w:val="a6"/>
    <w:uiPriority w:val="99"/>
    <w:unhideWhenUsed/>
    <w:rsid w:val="00494088"/>
    <w:pPr>
      <w:tabs>
        <w:tab w:val="center" w:pos="4252"/>
        <w:tab w:val="right" w:pos="8504"/>
      </w:tabs>
      <w:snapToGrid w:val="0"/>
    </w:pPr>
  </w:style>
  <w:style w:type="character" w:customStyle="1" w:styleId="a6">
    <w:name w:val="ヘッダー (文字)"/>
    <w:basedOn w:val="a0"/>
    <w:link w:val="a5"/>
    <w:uiPriority w:val="99"/>
    <w:rsid w:val="00494088"/>
  </w:style>
  <w:style w:type="paragraph" w:styleId="a7">
    <w:name w:val="footer"/>
    <w:basedOn w:val="a"/>
    <w:link w:val="a8"/>
    <w:uiPriority w:val="99"/>
    <w:unhideWhenUsed/>
    <w:rsid w:val="00494088"/>
    <w:pPr>
      <w:tabs>
        <w:tab w:val="center" w:pos="4252"/>
        <w:tab w:val="right" w:pos="8504"/>
      </w:tabs>
      <w:snapToGrid w:val="0"/>
    </w:pPr>
  </w:style>
  <w:style w:type="character" w:customStyle="1" w:styleId="a8">
    <w:name w:val="フッター (文字)"/>
    <w:basedOn w:val="a0"/>
    <w:link w:val="a7"/>
    <w:uiPriority w:val="99"/>
    <w:rsid w:val="00494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10068-EE3C-44BC-9E09-A0DE06EB7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253</Words>
  <Characters>1443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仙汰郎 佐倉</dc:creator>
  <cp:keywords/>
  <dc:description/>
  <cp:lastModifiedBy>仙汰郎 佐倉</cp:lastModifiedBy>
  <cp:revision>4</cp:revision>
  <dcterms:created xsi:type="dcterms:W3CDTF">2023-12-10T14:15:00Z</dcterms:created>
  <dcterms:modified xsi:type="dcterms:W3CDTF">2023-12-11T04:40:00Z</dcterms:modified>
</cp:coreProperties>
</file>