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E562" w14:textId="1F6BBC57" w:rsidR="000F39CD" w:rsidRDefault="000F39CD" w:rsidP="000F39CD">
      <w:pPr>
        <w:jc w:val="center"/>
        <w:rPr>
          <w:rFonts w:asciiTheme="minorEastAsia" w:hAnsiTheme="minorEastAsia"/>
          <w:sz w:val="44"/>
          <w:szCs w:val="44"/>
        </w:rPr>
      </w:pPr>
      <w:r w:rsidRPr="000F39CD">
        <w:rPr>
          <w:rFonts w:asciiTheme="minorEastAsia" w:hAnsiTheme="minorEastAsia" w:hint="eastAsia"/>
          <w:sz w:val="44"/>
          <w:szCs w:val="44"/>
        </w:rPr>
        <w:t>２０２３年度</w:t>
      </w:r>
    </w:p>
    <w:p w14:paraId="4F21EFF5" w14:textId="161E2DCA" w:rsidR="000F39CD" w:rsidRDefault="000F39CD" w:rsidP="000F39CD">
      <w:pPr>
        <w:jc w:val="center"/>
        <w:rPr>
          <w:rFonts w:asciiTheme="minorEastAsia" w:hAnsiTheme="minorEastAsia"/>
          <w:sz w:val="44"/>
          <w:szCs w:val="44"/>
        </w:rPr>
      </w:pPr>
      <w:r>
        <w:rPr>
          <w:rFonts w:asciiTheme="minorEastAsia" w:hAnsiTheme="minorEastAsia" w:hint="eastAsia"/>
          <w:sz w:val="44"/>
          <w:szCs w:val="44"/>
        </w:rPr>
        <w:t>システムプログラミング実験</w:t>
      </w:r>
    </w:p>
    <w:p w14:paraId="13D48777" w14:textId="77777777" w:rsidR="000F39CD" w:rsidRDefault="000F39CD" w:rsidP="000F39CD">
      <w:pPr>
        <w:jc w:val="center"/>
        <w:rPr>
          <w:rFonts w:asciiTheme="minorEastAsia" w:hAnsiTheme="minorEastAsia"/>
          <w:sz w:val="44"/>
          <w:szCs w:val="44"/>
        </w:rPr>
      </w:pPr>
    </w:p>
    <w:p w14:paraId="39ACE1BB" w14:textId="77777777" w:rsidR="000F39CD" w:rsidRDefault="000F39CD" w:rsidP="000F39CD">
      <w:pPr>
        <w:jc w:val="center"/>
        <w:rPr>
          <w:rFonts w:asciiTheme="minorEastAsia" w:hAnsiTheme="minorEastAsia"/>
          <w:sz w:val="44"/>
          <w:szCs w:val="44"/>
        </w:rPr>
      </w:pPr>
    </w:p>
    <w:p w14:paraId="535EE775" w14:textId="0AA04242" w:rsidR="000F39CD" w:rsidRDefault="000F39CD" w:rsidP="000F39CD">
      <w:pPr>
        <w:jc w:val="center"/>
        <w:rPr>
          <w:rFonts w:asciiTheme="minorEastAsia" w:hAnsiTheme="minorEastAsia"/>
          <w:sz w:val="44"/>
          <w:szCs w:val="44"/>
        </w:rPr>
      </w:pPr>
      <w:r>
        <w:rPr>
          <w:rFonts w:asciiTheme="minorEastAsia" w:hAnsiTheme="minorEastAsia" w:hint="eastAsia"/>
          <w:sz w:val="44"/>
          <w:szCs w:val="44"/>
        </w:rPr>
        <w:t>第１回</w:t>
      </w:r>
    </w:p>
    <w:p w14:paraId="33CC3AFE" w14:textId="431C8C02" w:rsidR="000F39CD" w:rsidRDefault="000F39CD" w:rsidP="000F39CD">
      <w:pPr>
        <w:jc w:val="center"/>
        <w:rPr>
          <w:rFonts w:asciiTheme="minorEastAsia" w:hAnsiTheme="minorEastAsia"/>
          <w:sz w:val="44"/>
          <w:szCs w:val="44"/>
        </w:rPr>
      </w:pPr>
      <w:r>
        <w:rPr>
          <w:rFonts w:asciiTheme="minorEastAsia" w:hAnsiTheme="minorEastAsia" w:hint="eastAsia"/>
          <w:sz w:val="44"/>
          <w:szCs w:val="44"/>
        </w:rPr>
        <w:t>テクニカルライティング</w:t>
      </w:r>
    </w:p>
    <w:p w14:paraId="1C41DB9E" w14:textId="1DA9D3FE" w:rsidR="000F39CD" w:rsidRDefault="000F39CD" w:rsidP="000F39CD">
      <w:pPr>
        <w:jc w:val="center"/>
        <w:rPr>
          <w:rFonts w:asciiTheme="minorEastAsia" w:hAnsiTheme="minorEastAsia"/>
          <w:sz w:val="44"/>
          <w:szCs w:val="44"/>
        </w:rPr>
      </w:pPr>
      <w:r>
        <w:rPr>
          <w:rFonts w:asciiTheme="minorEastAsia" w:hAnsiTheme="minorEastAsia" w:hint="eastAsia"/>
          <w:sz w:val="44"/>
          <w:szCs w:val="44"/>
        </w:rPr>
        <w:t>実験レポート</w:t>
      </w:r>
    </w:p>
    <w:p w14:paraId="20871872" w14:textId="77777777" w:rsidR="000F39CD" w:rsidRDefault="000F39CD" w:rsidP="000F39CD">
      <w:pPr>
        <w:jc w:val="center"/>
        <w:rPr>
          <w:rFonts w:asciiTheme="minorEastAsia" w:hAnsiTheme="minorEastAsia"/>
          <w:sz w:val="44"/>
          <w:szCs w:val="44"/>
        </w:rPr>
      </w:pPr>
    </w:p>
    <w:p w14:paraId="3D814DC5" w14:textId="77777777" w:rsidR="000F39CD" w:rsidRDefault="000F39CD" w:rsidP="000F39CD">
      <w:pPr>
        <w:jc w:val="center"/>
        <w:rPr>
          <w:rFonts w:asciiTheme="minorEastAsia" w:hAnsiTheme="minorEastAsia"/>
          <w:sz w:val="22"/>
        </w:rPr>
      </w:pPr>
    </w:p>
    <w:p w14:paraId="349BCEB6" w14:textId="77777777" w:rsidR="000F39CD" w:rsidRDefault="000F39CD" w:rsidP="000F39CD">
      <w:pPr>
        <w:jc w:val="center"/>
      </w:pPr>
      <w:r>
        <w:t xml:space="preserve">実験日：2023 年 10 月 4 日（水） </w:t>
      </w:r>
    </w:p>
    <w:p w14:paraId="743F8FE1" w14:textId="77777777" w:rsidR="000F39CD" w:rsidRDefault="000F39CD" w:rsidP="000F39CD">
      <w:pPr>
        <w:jc w:val="center"/>
      </w:pPr>
      <w:r>
        <w:t xml:space="preserve">提出日：2023 年 10 月 4 日（水） </w:t>
      </w:r>
    </w:p>
    <w:p w14:paraId="4EA267BA" w14:textId="63F6093B" w:rsidR="000F39CD" w:rsidRDefault="000F39CD" w:rsidP="000F39CD">
      <w:pPr>
        <w:jc w:val="center"/>
      </w:pPr>
      <w:r>
        <w:t>学修番号：</w:t>
      </w:r>
      <w:r>
        <w:rPr>
          <w:rFonts w:hint="eastAsia"/>
        </w:rPr>
        <w:t>2</w:t>
      </w:r>
      <w:r>
        <w:t>2140003</w:t>
      </w:r>
    </w:p>
    <w:p w14:paraId="21F3E5EB" w14:textId="79D05FA9" w:rsidR="000F39CD" w:rsidRDefault="000F39CD" w:rsidP="000F39CD">
      <w:pPr>
        <w:jc w:val="center"/>
      </w:pPr>
      <w:r>
        <w:t>氏名：</w:t>
      </w:r>
      <w:r>
        <w:rPr>
          <w:rFonts w:hint="eastAsia"/>
        </w:rPr>
        <w:t>佐倉仙汰郎</w:t>
      </w:r>
    </w:p>
    <w:p w14:paraId="1B921159" w14:textId="454BCEC8" w:rsidR="00B254E0" w:rsidRDefault="00B254E0" w:rsidP="000F39CD">
      <w:pPr>
        <w:jc w:val="center"/>
      </w:pPr>
    </w:p>
    <w:p w14:paraId="7D30697D" w14:textId="3831A273" w:rsidR="00B254E0" w:rsidRPr="00F206AC" w:rsidRDefault="00B254E0" w:rsidP="00B254E0">
      <w:pPr>
        <w:pStyle w:val="a3"/>
        <w:widowControl/>
        <w:numPr>
          <w:ilvl w:val="0"/>
          <w:numId w:val="1"/>
        </w:numPr>
        <w:ind w:leftChars="0"/>
        <w:jc w:val="left"/>
        <w:rPr>
          <w:b/>
          <w:bCs/>
          <w:sz w:val="24"/>
          <w:szCs w:val="24"/>
        </w:rPr>
      </w:pPr>
      <w:r>
        <w:br w:type="page"/>
      </w:r>
      <w:r w:rsidRPr="00F206AC">
        <w:rPr>
          <w:rFonts w:hint="eastAsia"/>
          <w:b/>
          <w:bCs/>
          <w:sz w:val="24"/>
          <w:szCs w:val="24"/>
        </w:rPr>
        <w:lastRenderedPageBreak/>
        <w:t>初めに</w:t>
      </w:r>
    </w:p>
    <w:p w14:paraId="38C6A841" w14:textId="1951ABAD" w:rsidR="00B254E0" w:rsidRDefault="00B964BD" w:rsidP="00B254E0">
      <w:pPr>
        <w:pStyle w:val="a3"/>
        <w:widowControl/>
        <w:ind w:leftChars="0" w:left="420"/>
        <w:jc w:val="left"/>
      </w:pPr>
      <w:r>
        <w:rPr>
          <w:rFonts w:hint="eastAsia"/>
        </w:rPr>
        <w:t xml:space="preserve">　</w:t>
      </w:r>
      <w:r w:rsidR="00AF2F76">
        <w:t>本書ではシステムプログラミング実験第一回の課題を実施した結果を報告する．</w:t>
      </w:r>
      <w:r w:rsidR="00AF2F76">
        <w:rPr>
          <w:rFonts w:hint="eastAsia"/>
        </w:rPr>
        <w:t>課題は</w:t>
      </w:r>
      <w:r w:rsidR="00B72F01">
        <w:rPr>
          <w:rFonts w:hint="eastAsia"/>
        </w:rPr>
        <w:t>計算量について計算機を用いて</w:t>
      </w:r>
      <w:r w:rsidR="00A0035A">
        <w:rPr>
          <w:rFonts w:hint="eastAsia"/>
        </w:rPr>
        <w:t>解析するものである。解析結果をグラフに示し、その結果について考察を行う。</w:t>
      </w:r>
    </w:p>
    <w:p w14:paraId="766A975F" w14:textId="77777777" w:rsidR="00A0035A" w:rsidRDefault="00A0035A" w:rsidP="00A0035A">
      <w:pPr>
        <w:widowControl/>
        <w:jc w:val="left"/>
      </w:pPr>
    </w:p>
    <w:p w14:paraId="33EE9236" w14:textId="2DA21058" w:rsidR="00F206AC" w:rsidRPr="00A86202" w:rsidRDefault="00F206AC" w:rsidP="00A86202">
      <w:pPr>
        <w:pStyle w:val="a3"/>
        <w:widowControl/>
        <w:numPr>
          <w:ilvl w:val="0"/>
          <w:numId w:val="1"/>
        </w:numPr>
        <w:ind w:leftChars="0"/>
        <w:jc w:val="left"/>
        <w:rPr>
          <w:b/>
          <w:bCs/>
          <w:sz w:val="24"/>
          <w:szCs w:val="24"/>
        </w:rPr>
      </w:pPr>
      <w:r w:rsidRPr="00A86202">
        <w:rPr>
          <w:rFonts w:hint="eastAsia"/>
          <w:b/>
          <w:bCs/>
          <w:sz w:val="24"/>
          <w:szCs w:val="24"/>
        </w:rPr>
        <w:t>実験の説明</w:t>
      </w:r>
    </w:p>
    <w:p w14:paraId="40E822DB" w14:textId="1A397D17" w:rsidR="00531B63" w:rsidRDefault="001E561A" w:rsidP="00B37A37">
      <w:pPr>
        <w:pStyle w:val="a3"/>
        <w:widowControl/>
        <w:ind w:leftChars="0" w:left="420"/>
        <w:jc w:val="left"/>
      </w:pPr>
      <w:r>
        <w:rPr>
          <w:rFonts w:hint="eastAsia"/>
        </w:rPr>
        <w:t>計算量を表す</w:t>
      </w:r>
      <w:r w:rsidR="00A141BD" w:rsidRPr="00A141BD">
        <w:t>O(f) は関数の集合を表し、g ∈ O(f) は</w:t>
      </w:r>
    </w:p>
    <w:p w14:paraId="3651FA60" w14:textId="14381716" w:rsidR="00531B63" w:rsidRDefault="00B37A37" w:rsidP="00D83444">
      <w:pPr>
        <w:pStyle w:val="a3"/>
        <w:widowControl/>
        <w:ind w:leftChars="0" w:left="420" w:firstLine="420"/>
        <w:jc w:val="left"/>
      </w:pPr>
      <w:r>
        <w:t>O(f) = {g; ∃x0,C &gt; 0∀x &gt; x0g(x) &lt; C f(x)}</w:t>
      </w:r>
      <w:r>
        <w:rPr>
          <w:rFonts w:hint="eastAsia"/>
        </w:rPr>
        <w:t xml:space="preserve">　　　（１）</w:t>
      </w:r>
    </w:p>
    <w:p w14:paraId="41FB7D32" w14:textId="268F739F" w:rsidR="00B37A37" w:rsidRDefault="00305AFE" w:rsidP="00B37A37">
      <w:pPr>
        <w:pStyle w:val="a3"/>
        <w:widowControl/>
        <w:ind w:leftChars="0" w:left="420"/>
        <w:jc w:val="left"/>
      </w:pPr>
      <w:r>
        <w:rPr>
          <w:rFonts w:hint="eastAsia"/>
        </w:rPr>
        <w:t>である。</w:t>
      </w:r>
    </w:p>
    <w:p w14:paraId="6F6C2796" w14:textId="4D073F7A" w:rsidR="009734EE" w:rsidRDefault="00391FBC" w:rsidP="009734EE">
      <w:pPr>
        <w:pStyle w:val="a3"/>
        <w:widowControl/>
        <w:ind w:leftChars="0" w:left="420"/>
        <w:jc w:val="left"/>
      </w:pPr>
      <w:r>
        <w:rPr>
          <w:rFonts w:hint="eastAsia"/>
        </w:rPr>
        <w:t>この</w:t>
      </w:r>
      <w:r w:rsidR="00F8041E">
        <w:rPr>
          <w:rFonts w:hint="eastAsia"/>
        </w:rPr>
        <w:t>実験では多項式を用いることによって最高次のｘ以外の値は有意な差を持たないことを示す。</w:t>
      </w:r>
    </w:p>
    <w:p w14:paraId="3396D458" w14:textId="77777777" w:rsidR="00501F0D" w:rsidRDefault="0049135E" w:rsidP="009734EE">
      <w:pPr>
        <w:pStyle w:val="a3"/>
        <w:widowControl/>
        <w:ind w:leftChars="0" w:left="420"/>
        <w:jc w:val="left"/>
      </w:pPr>
      <w:r>
        <w:rPr>
          <w:rFonts w:hint="eastAsia"/>
        </w:rPr>
        <w:t>ここでは</w:t>
      </w:r>
    </w:p>
    <w:p w14:paraId="61E56ED9" w14:textId="77777777" w:rsidR="00501F0D" w:rsidRDefault="009D38E9" w:rsidP="009734EE">
      <w:pPr>
        <w:pStyle w:val="a3"/>
        <w:widowControl/>
        <w:ind w:leftChars="0" w:left="420"/>
        <w:jc w:val="left"/>
      </w:pPr>
      <w:r>
        <w:t>x</w:t>
      </w:r>
      <w:r>
        <w:rPr>
          <w:vertAlign w:val="superscript"/>
        </w:rPr>
        <w:t>4</w:t>
      </w:r>
      <w:r w:rsidR="0049135E">
        <w:t xml:space="preserve"> </w:t>
      </w:r>
      <w:r w:rsidR="00501F0D">
        <w:t>(2)</w:t>
      </w:r>
    </w:p>
    <w:p w14:paraId="709CA6BE" w14:textId="77777777" w:rsidR="00501F0D" w:rsidRDefault="0049135E" w:rsidP="009734EE">
      <w:pPr>
        <w:pStyle w:val="a3"/>
        <w:widowControl/>
        <w:ind w:leftChars="0" w:left="420"/>
        <w:jc w:val="left"/>
      </w:pPr>
      <w:r>
        <w:t>x</w:t>
      </w:r>
      <w:r w:rsidR="009D38E9">
        <w:rPr>
          <w:vertAlign w:val="superscript"/>
        </w:rPr>
        <w:t>4</w:t>
      </w:r>
      <w:r>
        <w:t xml:space="preserve"> + 100x</w:t>
      </w:r>
      <w:r w:rsidR="009D38E9">
        <w:rPr>
          <w:vertAlign w:val="superscript"/>
        </w:rPr>
        <w:t>4</w:t>
      </w:r>
      <w:r>
        <w:t xml:space="preserve"> + 20x</w:t>
      </w:r>
      <w:r w:rsidR="00501F0D">
        <w:rPr>
          <w:vertAlign w:val="superscript"/>
        </w:rPr>
        <w:t>3</w:t>
      </w:r>
      <w:r>
        <w:t xml:space="preserve"> + 10000 </w:t>
      </w:r>
      <w:r w:rsidR="00501F0D">
        <w:t>(3)</w:t>
      </w:r>
    </w:p>
    <w:p w14:paraId="122245F4" w14:textId="4AD10F3A" w:rsidR="00A80A55" w:rsidRDefault="00A80A55" w:rsidP="009734EE">
      <w:pPr>
        <w:pStyle w:val="a3"/>
        <w:widowControl/>
        <w:ind w:leftChars="0" w:left="420"/>
        <w:jc w:val="left"/>
      </w:pPr>
      <w:r w:rsidRPr="00A80A55">
        <w:t>x</w:t>
      </w:r>
      <w:r w:rsidR="00A84290">
        <w:rPr>
          <w:rFonts w:hint="eastAsia"/>
          <w:vertAlign w:val="superscript"/>
        </w:rPr>
        <w:t>３</w:t>
      </w:r>
      <w:r w:rsidRPr="00A80A55">
        <w:t xml:space="preserve"> + 300x</w:t>
      </w:r>
      <w:r w:rsidR="00A84290">
        <w:rPr>
          <w:vertAlign w:val="superscript"/>
        </w:rPr>
        <w:t>2</w:t>
      </w:r>
      <w:r w:rsidR="00A84290">
        <w:t xml:space="preserve"> (4)</w:t>
      </w:r>
    </w:p>
    <w:p w14:paraId="6CF4A149" w14:textId="0BC07030" w:rsidR="009734EE" w:rsidRDefault="0049135E" w:rsidP="009734EE">
      <w:pPr>
        <w:pStyle w:val="a3"/>
        <w:widowControl/>
        <w:ind w:leftChars="0" w:left="420"/>
        <w:jc w:val="left"/>
      </w:pPr>
      <w:r>
        <w:t>など比較</w:t>
      </w:r>
      <w:r>
        <w:rPr>
          <w:rFonts w:hint="eastAsia"/>
        </w:rPr>
        <w:t>し</w:t>
      </w:r>
      <w:r w:rsidR="00501F0D">
        <w:rPr>
          <w:rFonts w:hint="eastAsia"/>
        </w:rPr>
        <w:t>x</w:t>
      </w:r>
      <w:r w:rsidR="00501F0D">
        <w:rPr>
          <w:vertAlign w:val="superscript"/>
        </w:rPr>
        <w:t>4</w:t>
      </w:r>
      <w:r>
        <w:rPr>
          <w:rFonts w:hint="eastAsia"/>
        </w:rPr>
        <w:t>以外は有意な差がないこと</w:t>
      </w:r>
      <w:r w:rsidR="00392956">
        <w:rPr>
          <w:rFonts w:hint="eastAsia"/>
        </w:rPr>
        <w:t>を図を用いて説明していく。また図をわかりやすくするために、対数軸を用いた図を</w:t>
      </w:r>
      <w:r w:rsidR="00264165">
        <w:rPr>
          <w:rFonts w:hint="eastAsia"/>
        </w:rPr>
        <w:t>使う。</w:t>
      </w:r>
    </w:p>
    <w:p w14:paraId="50DD5F70" w14:textId="77777777" w:rsidR="00264165" w:rsidRDefault="00264165" w:rsidP="00264165">
      <w:pPr>
        <w:widowControl/>
        <w:jc w:val="left"/>
      </w:pPr>
    </w:p>
    <w:p w14:paraId="280E8C55" w14:textId="4C45A7D3" w:rsidR="00264165" w:rsidRPr="005C46CC" w:rsidRDefault="005A0CD2" w:rsidP="00264165">
      <w:pPr>
        <w:pStyle w:val="a3"/>
        <w:widowControl/>
        <w:numPr>
          <w:ilvl w:val="0"/>
          <w:numId w:val="1"/>
        </w:numPr>
        <w:ind w:leftChars="0"/>
        <w:jc w:val="left"/>
        <w:rPr>
          <w:b/>
          <w:bCs/>
          <w:sz w:val="24"/>
          <w:szCs w:val="24"/>
        </w:rPr>
      </w:pPr>
      <w:r w:rsidRPr="005C46CC">
        <w:rPr>
          <w:rFonts w:hint="eastAsia"/>
          <w:b/>
          <w:bCs/>
          <w:sz w:val="24"/>
          <w:szCs w:val="24"/>
        </w:rPr>
        <w:t>実験の結果</w:t>
      </w:r>
    </w:p>
    <w:p w14:paraId="7A82DC6B" w14:textId="4F5F3C24" w:rsidR="005A0CD2" w:rsidRDefault="001C1414" w:rsidP="005A0CD2">
      <w:pPr>
        <w:pStyle w:val="a3"/>
        <w:widowControl/>
        <w:ind w:leftChars="0" w:left="420"/>
        <w:jc w:val="left"/>
      </w:pPr>
      <w:r>
        <w:t>前節で説明した方法を</w:t>
      </w:r>
      <w:r w:rsidR="00FD36FC">
        <w:t>MATLAB</w:t>
      </w:r>
      <w:r>
        <w:t>により実装した．実験環境の仕様を次に示す．</w:t>
      </w:r>
    </w:p>
    <w:p w14:paraId="6D741681" w14:textId="60268D9F" w:rsidR="001C1414" w:rsidRPr="003A3E79" w:rsidRDefault="00DC4694" w:rsidP="00ED7C9E">
      <w:pPr>
        <w:pStyle w:val="a3"/>
        <w:widowControl/>
        <w:numPr>
          <w:ilvl w:val="0"/>
          <w:numId w:val="2"/>
        </w:numPr>
        <w:ind w:leftChars="0"/>
        <w:jc w:val="left"/>
        <w:rPr>
          <w:szCs w:val="21"/>
        </w:rPr>
      </w:pPr>
      <w:r>
        <w:t>Central Processing Unit:</w:t>
      </w:r>
      <w:r>
        <w:rPr>
          <w:rFonts w:hint="eastAsia"/>
        </w:rPr>
        <w:t xml:space="preserve"> </w:t>
      </w:r>
      <w:r w:rsidR="003A3E79" w:rsidRPr="003A3E79">
        <w:t>11th Gen Intel(R) Core(TM) i7-1165G7 @ 2.80GHz   2.80 GHz</w:t>
      </w:r>
    </w:p>
    <w:p w14:paraId="06B93399" w14:textId="2C5940FD" w:rsidR="009133B1" w:rsidRDefault="00651FA7" w:rsidP="009133B1">
      <w:pPr>
        <w:pStyle w:val="a3"/>
        <w:widowControl/>
        <w:numPr>
          <w:ilvl w:val="0"/>
          <w:numId w:val="2"/>
        </w:numPr>
        <w:ind w:leftChars="0"/>
        <w:jc w:val="left"/>
      </w:pPr>
      <w:r>
        <w:t xml:space="preserve">主記憶: </w:t>
      </w:r>
      <w:r w:rsidR="009133B1">
        <w:t>Double Data Rate 4 Synchronous Dynamic Random-Access Memory*3</w:t>
      </w:r>
    </w:p>
    <w:p w14:paraId="49B62575" w14:textId="1BE37866" w:rsidR="004561A2" w:rsidRDefault="009133B1" w:rsidP="004561A2">
      <w:pPr>
        <w:pStyle w:val="a3"/>
        <w:widowControl/>
        <w:numPr>
          <w:ilvl w:val="0"/>
          <w:numId w:val="2"/>
        </w:numPr>
        <w:ind w:leftChars="0"/>
        <w:jc w:val="left"/>
      </w:pPr>
      <w:r>
        <w:t>, 1200 MHz, 256 bit</w:t>
      </w:r>
    </w:p>
    <w:p w14:paraId="799CEECC" w14:textId="7B227DF9" w:rsidR="004561A2" w:rsidRDefault="00706320" w:rsidP="004561A2">
      <w:pPr>
        <w:widowControl/>
        <w:ind w:left="420"/>
        <w:jc w:val="left"/>
      </w:pPr>
      <w:r w:rsidRPr="00706320">
        <w:rPr>
          <w:rFonts w:hint="eastAsia"/>
          <w:noProof/>
        </w:rPr>
        <w:lastRenderedPageBreak/>
        <w:drawing>
          <wp:inline distT="0" distB="0" distL="0" distR="0" wp14:anchorId="78015B8C" wp14:editId="13C802DC">
            <wp:extent cx="5330825" cy="3997325"/>
            <wp:effectExtent l="0" t="0" r="0" b="0"/>
            <wp:docPr id="211869969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0825" cy="3997325"/>
                    </a:xfrm>
                    <a:prstGeom prst="rect">
                      <a:avLst/>
                    </a:prstGeom>
                    <a:noFill/>
                    <a:ln>
                      <a:noFill/>
                    </a:ln>
                  </pic:spPr>
                </pic:pic>
              </a:graphicData>
            </a:graphic>
          </wp:inline>
        </w:drawing>
      </w:r>
    </w:p>
    <w:p w14:paraId="48900610" w14:textId="1CCD2566" w:rsidR="00A25DFA" w:rsidRDefault="00FD01DB" w:rsidP="00A25DFA">
      <w:pPr>
        <w:widowControl/>
        <w:ind w:left="420"/>
        <w:jc w:val="left"/>
      </w:pPr>
      <w:r>
        <w:rPr>
          <w:rFonts w:hint="eastAsia"/>
        </w:rPr>
        <w:t xml:space="preserve">図１　</w:t>
      </w:r>
      <w:r w:rsidR="009D38E9">
        <w:rPr>
          <w:rFonts w:hint="eastAsia"/>
        </w:rPr>
        <w:t>赤の点線</w:t>
      </w:r>
      <w:r w:rsidR="00501F0D">
        <w:rPr>
          <w:rFonts w:hint="eastAsia"/>
        </w:rPr>
        <w:t>が</w:t>
      </w:r>
      <w:r w:rsidR="00A84290">
        <w:rPr>
          <w:rFonts w:hint="eastAsia"/>
        </w:rPr>
        <w:t>式２、</w:t>
      </w:r>
      <w:r w:rsidR="005B524A">
        <w:rPr>
          <w:rFonts w:hint="eastAsia"/>
        </w:rPr>
        <w:t>青色の点線が式３、黄色の点線が式４で定義されている。これは対数グラフである。</w:t>
      </w:r>
    </w:p>
    <w:p w14:paraId="42F70951" w14:textId="77777777" w:rsidR="00B267C4" w:rsidRDefault="00B267C4" w:rsidP="00A25DFA">
      <w:pPr>
        <w:widowControl/>
        <w:ind w:left="420"/>
        <w:jc w:val="left"/>
      </w:pPr>
    </w:p>
    <w:p w14:paraId="1B578BF1" w14:textId="59544111" w:rsidR="00B2049E" w:rsidRDefault="00B2049E" w:rsidP="008C4A16">
      <w:pPr>
        <w:widowControl/>
        <w:ind w:left="420" w:firstLineChars="100" w:firstLine="210"/>
        <w:jc w:val="left"/>
      </w:pPr>
      <w:r>
        <w:rPr>
          <w:rFonts w:hint="eastAsia"/>
        </w:rPr>
        <w:t>今回対数軸を用いたので曲線としてあらわされる四次関数が</w:t>
      </w:r>
      <w:r w:rsidR="00D27BA8">
        <w:rPr>
          <w:rFonts w:hint="eastAsia"/>
        </w:rPr>
        <w:t>直線としてあらわされている。またy切片にあたるものは、</w:t>
      </w:r>
      <w:r w:rsidR="00117924">
        <w:rPr>
          <w:rFonts w:hint="eastAsia"/>
        </w:rPr>
        <w:t>四次未満の項の係数によって</w:t>
      </w:r>
      <w:r w:rsidR="007B297A">
        <w:rPr>
          <w:rFonts w:hint="eastAsia"/>
        </w:rPr>
        <w:t>決められる。</w:t>
      </w:r>
    </w:p>
    <w:p w14:paraId="0EA0821A" w14:textId="211271E0" w:rsidR="00AA1669" w:rsidRPr="00AA1669" w:rsidRDefault="00B267C4" w:rsidP="00AA1669">
      <w:pPr>
        <w:widowControl/>
        <w:ind w:left="420"/>
        <w:jc w:val="left"/>
        <w:rPr>
          <w:vertAlign w:val="superscript"/>
        </w:rPr>
      </w:pPr>
      <w:r>
        <w:rPr>
          <w:rFonts w:hint="eastAsia"/>
        </w:rPr>
        <w:t>このグラフから、式２と式３の</w:t>
      </w:r>
      <w:r w:rsidR="00AA1669">
        <w:rPr>
          <w:rFonts w:hint="eastAsia"/>
        </w:rPr>
        <w:t>差が徐々に狭まっていくことが分かる。これは、x</w:t>
      </w:r>
      <w:r w:rsidR="00AA1669">
        <w:rPr>
          <w:vertAlign w:val="superscript"/>
        </w:rPr>
        <w:t>4</w:t>
      </w:r>
    </w:p>
    <w:p w14:paraId="78D4A520" w14:textId="16234FCC" w:rsidR="00A25DFA" w:rsidRDefault="006050CE" w:rsidP="00392FE5">
      <w:pPr>
        <w:widowControl/>
        <w:ind w:left="420"/>
        <w:jc w:val="left"/>
      </w:pPr>
      <w:r>
        <w:rPr>
          <w:rFonts w:hint="eastAsia"/>
        </w:rPr>
        <w:t>以外の項</w:t>
      </w:r>
      <w:r w:rsidR="00282D63">
        <w:rPr>
          <w:rFonts w:hint="eastAsia"/>
        </w:rPr>
        <w:t>に有意な差はないことを示している。</w:t>
      </w:r>
    </w:p>
    <w:p w14:paraId="375F83F0" w14:textId="68B7C37D" w:rsidR="009D482E" w:rsidRDefault="00282D63" w:rsidP="008C4A16">
      <w:pPr>
        <w:widowControl/>
        <w:ind w:left="420" w:firstLineChars="100" w:firstLine="210"/>
        <w:jc w:val="left"/>
      </w:pPr>
      <w:r>
        <w:rPr>
          <w:rFonts w:hint="eastAsia"/>
        </w:rPr>
        <w:t>また、式４に注目してみると、ほかの二つの式と差がどんどんと広がり、ｘの値を大きくするとより差が広がることが‘分かる。これ</w:t>
      </w:r>
      <w:r w:rsidR="00112FD8">
        <w:rPr>
          <w:rFonts w:hint="eastAsia"/>
        </w:rPr>
        <w:t>により</w:t>
      </w:r>
      <w:r w:rsidR="005D6B4E">
        <w:rPr>
          <w:rFonts w:hint="eastAsia"/>
        </w:rPr>
        <w:t>式１が</w:t>
      </w:r>
      <w:r w:rsidR="00112FD8">
        <w:rPr>
          <w:rFonts w:hint="eastAsia"/>
        </w:rPr>
        <w:t>式２と式４に当てはまることが分かる。</w:t>
      </w:r>
    </w:p>
    <w:p w14:paraId="667A8AF1" w14:textId="77777777" w:rsidR="008C4A16" w:rsidRDefault="008C4A16" w:rsidP="009D482E">
      <w:pPr>
        <w:widowControl/>
        <w:ind w:left="420"/>
        <w:jc w:val="left"/>
      </w:pPr>
    </w:p>
    <w:p w14:paraId="3AB50E76" w14:textId="43120232" w:rsidR="008C4A16" w:rsidRDefault="008C4A16" w:rsidP="009D482E">
      <w:pPr>
        <w:widowControl/>
        <w:ind w:left="420"/>
        <w:jc w:val="left"/>
      </w:pPr>
      <w:r>
        <w:rPr>
          <w:rFonts w:hint="eastAsia"/>
        </w:rPr>
        <w:t xml:space="preserve">　図２</w:t>
      </w:r>
      <w:r w:rsidR="0091015D">
        <w:rPr>
          <w:rFonts w:hint="eastAsia"/>
        </w:rPr>
        <w:t>では</w:t>
      </w:r>
      <w:r w:rsidR="001938B9">
        <w:rPr>
          <w:rFonts w:hint="eastAsia"/>
        </w:rPr>
        <w:t>与えられた課題である、</w:t>
      </w:r>
    </w:p>
    <w:p w14:paraId="6B210AE2" w14:textId="1AF63B36" w:rsidR="001938B9" w:rsidRDefault="001938B9" w:rsidP="009D482E">
      <w:pPr>
        <w:widowControl/>
        <w:ind w:left="420"/>
        <w:jc w:val="left"/>
      </w:pPr>
      <w:r>
        <w:tab/>
      </w:r>
      <w:r w:rsidR="00B6604D">
        <w:t>人は掛け算を 1 回実行するのにちょうど 10 秒を要するとする．計算機は同 1 回の実行にちょうど 10−8 秒を要するとする．このとき，ある計算の反復回数 n について人は n の作業を要求され，計算機 は n 2 の作業を要求されるとする．この処理にかかる時間が n が大きくなるにつれどうなるか，考察する．またこのことから，計算量の規模 O(f) がどのような意味や重要性を持つか，述べよ．</w:t>
      </w:r>
    </w:p>
    <w:p w14:paraId="055811B8" w14:textId="74CC920A" w:rsidR="00B6604D" w:rsidRDefault="00B6604D" w:rsidP="009D482E">
      <w:pPr>
        <w:widowControl/>
        <w:ind w:left="420"/>
        <w:jc w:val="left"/>
      </w:pPr>
      <w:r>
        <w:rPr>
          <w:rFonts w:hint="eastAsia"/>
        </w:rPr>
        <w:t>を行った。</w:t>
      </w:r>
    </w:p>
    <w:p w14:paraId="3FE4B1CD" w14:textId="644288D2" w:rsidR="00B6604D" w:rsidRDefault="00B6604D" w:rsidP="009D482E">
      <w:pPr>
        <w:widowControl/>
        <w:ind w:left="420"/>
        <w:jc w:val="left"/>
      </w:pPr>
      <w:r>
        <w:rPr>
          <w:rFonts w:hint="eastAsia"/>
        </w:rPr>
        <w:lastRenderedPageBreak/>
        <w:t>図からｎの値を大きくするごとに</w:t>
      </w:r>
      <w:r w:rsidR="00165074">
        <w:rPr>
          <w:rFonts w:hint="eastAsia"/>
        </w:rPr>
        <w:t>コンピューター</w:t>
      </w:r>
      <w:r w:rsidR="00DA476B">
        <w:rPr>
          <w:rFonts w:hint="eastAsia"/>
        </w:rPr>
        <w:t>の計算</w:t>
      </w:r>
      <w:r w:rsidR="00165074">
        <w:rPr>
          <w:rFonts w:hint="eastAsia"/>
        </w:rPr>
        <w:t>時間</w:t>
      </w:r>
      <w:r w:rsidR="00DA476B">
        <w:rPr>
          <w:rFonts w:hint="eastAsia"/>
        </w:rPr>
        <w:t>が大きく</w:t>
      </w:r>
      <w:r w:rsidR="00165074">
        <w:rPr>
          <w:rFonts w:hint="eastAsia"/>
        </w:rPr>
        <w:t>人間</w:t>
      </w:r>
      <w:r w:rsidR="00DA476B">
        <w:rPr>
          <w:rFonts w:hint="eastAsia"/>
        </w:rPr>
        <w:t>の計算</w:t>
      </w:r>
      <w:r w:rsidR="00165074">
        <w:rPr>
          <w:rFonts w:hint="eastAsia"/>
        </w:rPr>
        <w:t>時間</w:t>
      </w:r>
      <w:r w:rsidR="00DA476B">
        <w:rPr>
          <w:rFonts w:hint="eastAsia"/>
        </w:rPr>
        <w:t>を</w:t>
      </w:r>
      <w:r w:rsidR="00165074">
        <w:rPr>
          <w:rFonts w:hint="eastAsia"/>
        </w:rPr>
        <w:t>上回っていることが分かる。このことから、多項式における次数の差が有意であることが</w:t>
      </w:r>
      <w:r w:rsidR="00842C07">
        <w:rPr>
          <w:rFonts w:hint="eastAsia"/>
        </w:rPr>
        <w:t>分かった。</w:t>
      </w:r>
    </w:p>
    <w:p w14:paraId="6290F562" w14:textId="0E4EA63D" w:rsidR="00842C07" w:rsidRDefault="00081D80" w:rsidP="009D482E">
      <w:pPr>
        <w:widowControl/>
        <w:ind w:left="420"/>
        <w:jc w:val="left"/>
      </w:pPr>
      <w:r w:rsidRPr="00081D80">
        <w:rPr>
          <w:noProof/>
        </w:rPr>
        <w:drawing>
          <wp:inline distT="0" distB="0" distL="0" distR="0" wp14:anchorId="141E37B1" wp14:editId="77C65242">
            <wp:extent cx="5330825" cy="3997325"/>
            <wp:effectExtent l="0" t="0" r="0" b="0"/>
            <wp:docPr id="14317155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0825" cy="3997325"/>
                    </a:xfrm>
                    <a:prstGeom prst="rect">
                      <a:avLst/>
                    </a:prstGeom>
                    <a:noFill/>
                    <a:ln>
                      <a:noFill/>
                    </a:ln>
                  </pic:spPr>
                </pic:pic>
              </a:graphicData>
            </a:graphic>
          </wp:inline>
        </w:drawing>
      </w:r>
    </w:p>
    <w:p w14:paraId="59604C73" w14:textId="11F0A54D" w:rsidR="00081D80" w:rsidRDefault="00081D80" w:rsidP="009D482E">
      <w:pPr>
        <w:widowControl/>
        <w:ind w:left="420"/>
        <w:jc w:val="left"/>
      </w:pPr>
      <w:r>
        <w:rPr>
          <w:rFonts w:hint="eastAsia"/>
        </w:rPr>
        <w:t>図２　赤色の曲線がコンピュータの処理速度で、青色の</w:t>
      </w:r>
      <w:r w:rsidR="00EF4158">
        <w:rPr>
          <w:rFonts w:hint="eastAsia"/>
        </w:rPr>
        <w:t>曲線が人間の処理速度である。</w:t>
      </w:r>
    </w:p>
    <w:p w14:paraId="41985B05" w14:textId="6A94EBB4" w:rsidR="00842C07" w:rsidRDefault="00842C07" w:rsidP="00842C07">
      <w:pPr>
        <w:pStyle w:val="a3"/>
        <w:widowControl/>
        <w:numPr>
          <w:ilvl w:val="0"/>
          <w:numId w:val="1"/>
        </w:numPr>
        <w:ind w:leftChars="0"/>
        <w:jc w:val="left"/>
        <w:rPr>
          <w:b/>
          <w:bCs/>
          <w:sz w:val="24"/>
          <w:szCs w:val="24"/>
        </w:rPr>
      </w:pPr>
      <w:r w:rsidRPr="005C46CC">
        <w:rPr>
          <w:rFonts w:hint="eastAsia"/>
          <w:b/>
          <w:bCs/>
          <w:sz w:val="24"/>
          <w:szCs w:val="24"/>
        </w:rPr>
        <w:t>考察</w:t>
      </w:r>
    </w:p>
    <w:p w14:paraId="18404BF9" w14:textId="363C9A21" w:rsidR="005C46CC" w:rsidRDefault="00257041" w:rsidP="005C46CC">
      <w:pPr>
        <w:pStyle w:val="a3"/>
        <w:widowControl/>
        <w:ind w:leftChars="0" w:left="420"/>
        <w:jc w:val="left"/>
        <w:rPr>
          <w:sz w:val="22"/>
        </w:rPr>
      </w:pPr>
      <w:r>
        <w:rPr>
          <w:rFonts w:hint="eastAsia"/>
          <w:sz w:val="22"/>
        </w:rPr>
        <w:t>今回の実験では計算量について、</w:t>
      </w:r>
      <w:r w:rsidR="00843BC9">
        <w:rPr>
          <w:rFonts w:hint="eastAsia"/>
          <w:sz w:val="22"/>
        </w:rPr>
        <w:t>図を用いて解析した、</w:t>
      </w:r>
      <w:r w:rsidR="00F51D93">
        <w:rPr>
          <w:rFonts w:hint="eastAsia"/>
          <w:sz w:val="22"/>
        </w:rPr>
        <w:t>図１により、対数軸を取る有用性がわかった。対数軸を取ることにより計算量が等しいものがわかり、また切片の付近の曲線に注目すると、</w:t>
      </w:r>
      <w:r w:rsidR="00115B66">
        <w:rPr>
          <w:rFonts w:hint="eastAsia"/>
          <w:sz w:val="22"/>
        </w:rPr>
        <w:t>最高次以外の係数も読み取ることができる。</w:t>
      </w:r>
    </w:p>
    <w:p w14:paraId="7EF3932D" w14:textId="02FC2F25" w:rsidR="00F13148" w:rsidRDefault="00F13148" w:rsidP="005C46CC">
      <w:pPr>
        <w:pStyle w:val="a3"/>
        <w:widowControl/>
        <w:ind w:leftChars="0" w:left="420"/>
        <w:jc w:val="left"/>
        <w:rPr>
          <w:sz w:val="22"/>
        </w:rPr>
      </w:pPr>
      <w:r>
        <w:rPr>
          <w:rFonts w:hint="eastAsia"/>
          <w:sz w:val="22"/>
        </w:rPr>
        <w:t>図2では</w:t>
      </w:r>
      <w:r w:rsidR="008F1DB7">
        <w:rPr>
          <w:rFonts w:hint="eastAsia"/>
          <w:sz w:val="22"/>
        </w:rPr>
        <w:t>計算量の重要性がわかる。</w:t>
      </w:r>
      <w:r w:rsidR="007D131A">
        <w:rPr>
          <w:rFonts w:hint="eastAsia"/>
          <w:sz w:val="22"/>
        </w:rPr>
        <w:t>今回は人間とコンピューターとの比較であったが、実際のアルゴリズム</w:t>
      </w:r>
      <w:r w:rsidR="00B51356">
        <w:rPr>
          <w:rFonts w:hint="eastAsia"/>
          <w:sz w:val="22"/>
        </w:rPr>
        <w:t>で計算量の差が</w:t>
      </w:r>
      <w:r w:rsidR="00C03358">
        <w:rPr>
          <w:rFonts w:hint="eastAsia"/>
          <w:sz w:val="22"/>
        </w:rPr>
        <w:t>膨大なデータを扱うとき重要になる</w:t>
      </w:r>
      <w:r w:rsidR="00FC2961">
        <w:rPr>
          <w:rFonts w:hint="eastAsia"/>
          <w:sz w:val="22"/>
        </w:rPr>
        <w:t>。</w:t>
      </w:r>
    </w:p>
    <w:p w14:paraId="3DFAD939" w14:textId="77777777" w:rsidR="003B2BC7" w:rsidRDefault="003B2BC7" w:rsidP="003B2BC7">
      <w:pPr>
        <w:widowControl/>
        <w:jc w:val="left"/>
        <w:rPr>
          <w:sz w:val="22"/>
        </w:rPr>
      </w:pPr>
    </w:p>
    <w:p w14:paraId="7C61BB89" w14:textId="71B96006" w:rsidR="003B2BC7" w:rsidRDefault="003B2BC7" w:rsidP="003B2BC7">
      <w:pPr>
        <w:widowControl/>
        <w:jc w:val="left"/>
        <w:rPr>
          <w:b/>
          <w:bCs/>
          <w:sz w:val="24"/>
          <w:szCs w:val="24"/>
        </w:rPr>
      </w:pPr>
      <w:r>
        <w:rPr>
          <w:rFonts w:hint="eastAsia"/>
          <w:b/>
          <w:bCs/>
          <w:sz w:val="24"/>
          <w:szCs w:val="24"/>
        </w:rPr>
        <w:t>5.</w:t>
      </w:r>
      <w:r>
        <w:rPr>
          <w:b/>
          <w:bCs/>
          <w:sz w:val="24"/>
          <w:szCs w:val="24"/>
        </w:rPr>
        <w:t xml:space="preserve"> </w:t>
      </w:r>
      <w:r>
        <w:rPr>
          <w:rFonts w:hint="eastAsia"/>
          <w:b/>
          <w:bCs/>
          <w:sz w:val="24"/>
          <w:szCs w:val="24"/>
        </w:rPr>
        <w:t>おわりに</w:t>
      </w:r>
    </w:p>
    <w:p w14:paraId="29AA5165" w14:textId="2041714E" w:rsidR="00A35E50" w:rsidRPr="003B2BC7" w:rsidRDefault="003B2BC7" w:rsidP="003B2BC7">
      <w:pPr>
        <w:widowControl/>
        <w:jc w:val="left"/>
        <w:rPr>
          <w:rFonts w:hint="eastAsia"/>
          <w:sz w:val="20"/>
          <w:szCs w:val="20"/>
        </w:rPr>
      </w:pPr>
      <w:r>
        <w:rPr>
          <w:rFonts w:hint="eastAsia"/>
          <w:sz w:val="20"/>
          <w:szCs w:val="20"/>
        </w:rPr>
        <w:t xml:space="preserve">　　今回このレポートの執筆にかかった時間は約四時間。</w:t>
      </w:r>
      <w:r w:rsidR="00846DDA">
        <w:rPr>
          <w:rFonts w:hint="eastAsia"/>
          <w:sz w:val="20"/>
          <w:szCs w:val="20"/>
        </w:rPr>
        <w:t>初のレポートで勝手がわからず先生のフォーマットをそのままやってみた。結果を</w:t>
      </w:r>
      <w:r w:rsidR="00A35E50">
        <w:rPr>
          <w:rFonts w:hint="eastAsia"/>
          <w:sz w:val="20"/>
          <w:szCs w:val="20"/>
        </w:rPr>
        <w:t>まとめて、考察に繋げるのがとても難しいと思った。</w:t>
      </w:r>
    </w:p>
    <w:sectPr w:rsidR="00A35E50" w:rsidRPr="003B2BC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FF2AE" w14:textId="77777777" w:rsidR="00156125" w:rsidRDefault="00156125" w:rsidP="001E561A">
      <w:r>
        <w:separator/>
      </w:r>
    </w:p>
  </w:endnote>
  <w:endnote w:type="continuationSeparator" w:id="0">
    <w:p w14:paraId="4688EAD5" w14:textId="77777777" w:rsidR="00156125" w:rsidRDefault="00156125" w:rsidP="001E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C0898" w14:textId="77777777" w:rsidR="00156125" w:rsidRDefault="00156125" w:rsidP="001E561A">
      <w:r>
        <w:separator/>
      </w:r>
    </w:p>
  </w:footnote>
  <w:footnote w:type="continuationSeparator" w:id="0">
    <w:p w14:paraId="69248963" w14:textId="77777777" w:rsidR="00156125" w:rsidRDefault="00156125" w:rsidP="001E5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10E0F"/>
    <w:multiLevelType w:val="hybridMultilevel"/>
    <w:tmpl w:val="C5445BA2"/>
    <w:lvl w:ilvl="0" w:tplc="9D52DB46">
      <w:start w:val="1"/>
      <w:numFmt w:val="decimalFullWidth"/>
      <w:lvlText w:val="%1．"/>
      <w:lvlJc w:val="left"/>
      <w:pPr>
        <w:ind w:left="420" w:hanging="420"/>
      </w:pPr>
      <w:rPr>
        <w:rFonts w:hint="default"/>
      </w:r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0F077FB"/>
    <w:multiLevelType w:val="hybridMultilevel"/>
    <w:tmpl w:val="748CAEFA"/>
    <w:lvl w:ilvl="0" w:tplc="04090001">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num w:numId="1" w16cid:durableId="2033679546">
    <w:abstractNumId w:val="0"/>
  </w:num>
  <w:num w:numId="2" w16cid:durableId="58984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CD"/>
    <w:rsid w:val="00017EFD"/>
    <w:rsid w:val="0006547A"/>
    <w:rsid w:val="00081D80"/>
    <w:rsid w:val="000C0B1E"/>
    <w:rsid w:val="000F39CD"/>
    <w:rsid w:val="000F7BA2"/>
    <w:rsid w:val="00112FD8"/>
    <w:rsid w:val="00115B66"/>
    <w:rsid w:val="00117924"/>
    <w:rsid w:val="00156125"/>
    <w:rsid w:val="00165074"/>
    <w:rsid w:val="001938B9"/>
    <w:rsid w:val="001C1414"/>
    <w:rsid w:val="001E561A"/>
    <w:rsid w:val="001F7626"/>
    <w:rsid w:val="00246F85"/>
    <w:rsid w:val="0025349B"/>
    <w:rsid w:val="00257041"/>
    <w:rsid w:val="00264165"/>
    <w:rsid w:val="0026657F"/>
    <w:rsid w:val="00282D63"/>
    <w:rsid w:val="002A03B6"/>
    <w:rsid w:val="00305AFE"/>
    <w:rsid w:val="00391FBC"/>
    <w:rsid w:val="00392956"/>
    <w:rsid w:val="00392FE5"/>
    <w:rsid w:val="003A3E79"/>
    <w:rsid w:val="003B2BC7"/>
    <w:rsid w:val="004561A2"/>
    <w:rsid w:val="0049135E"/>
    <w:rsid w:val="00501F0D"/>
    <w:rsid w:val="00531B63"/>
    <w:rsid w:val="00552087"/>
    <w:rsid w:val="005A0CD2"/>
    <w:rsid w:val="005B524A"/>
    <w:rsid w:val="005C46CC"/>
    <w:rsid w:val="005D6B4E"/>
    <w:rsid w:val="006050CE"/>
    <w:rsid w:val="00643904"/>
    <w:rsid w:val="00651FA7"/>
    <w:rsid w:val="00706320"/>
    <w:rsid w:val="007278DE"/>
    <w:rsid w:val="007B297A"/>
    <w:rsid w:val="007D131A"/>
    <w:rsid w:val="00842C07"/>
    <w:rsid w:val="00843BC9"/>
    <w:rsid w:val="00846DDA"/>
    <w:rsid w:val="008C4A16"/>
    <w:rsid w:val="008F1DB7"/>
    <w:rsid w:val="0091015D"/>
    <w:rsid w:val="009133B1"/>
    <w:rsid w:val="009155DF"/>
    <w:rsid w:val="009734EE"/>
    <w:rsid w:val="009D38E9"/>
    <w:rsid w:val="009D482E"/>
    <w:rsid w:val="00A0035A"/>
    <w:rsid w:val="00A141BD"/>
    <w:rsid w:val="00A25DFA"/>
    <w:rsid w:val="00A35E50"/>
    <w:rsid w:val="00A80A55"/>
    <w:rsid w:val="00A84290"/>
    <w:rsid w:val="00A86202"/>
    <w:rsid w:val="00AA1669"/>
    <w:rsid w:val="00AF2F76"/>
    <w:rsid w:val="00B05023"/>
    <w:rsid w:val="00B2049E"/>
    <w:rsid w:val="00B254E0"/>
    <w:rsid w:val="00B267C4"/>
    <w:rsid w:val="00B37A37"/>
    <w:rsid w:val="00B51356"/>
    <w:rsid w:val="00B55EC3"/>
    <w:rsid w:val="00B6604D"/>
    <w:rsid w:val="00B72F01"/>
    <w:rsid w:val="00B83C7C"/>
    <w:rsid w:val="00B905C2"/>
    <w:rsid w:val="00B964BD"/>
    <w:rsid w:val="00C03358"/>
    <w:rsid w:val="00C82DEA"/>
    <w:rsid w:val="00D27BA8"/>
    <w:rsid w:val="00D83444"/>
    <w:rsid w:val="00DA476B"/>
    <w:rsid w:val="00DC4694"/>
    <w:rsid w:val="00E2529B"/>
    <w:rsid w:val="00ED7C9E"/>
    <w:rsid w:val="00EF4158"/>
    <w:rsid w:val="00F041EA"/>
    <w:rsid w:val="00F13148"/>
    <w:rsid w:val="00F206AC"/>
    <w:rsid w:val="00F51D93"/>
    <w:rsid w:val="00F8041E"/>
    <w:rsid w:val="00FC2961"/>
    <w:rsid w:val="00FD01DB"/>
    <w:rsid w:val="00FD3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B3C7DC"/>
  <w15:chartTrackingRefBased/>
  <w15:docId w15:val="{1FD06898-DB89-4CD0-93BA-904D6DB8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4E0"/>
    <w:pPr>
      <w:ind w:leftChars="400" w:left="840"/>
    </w:pPr>
  </w:style>
  <w:style w:type="paragraph" w:styleId="a4">
    <w:name w:val="header"/>
    <w:basedOn w:val="a"/>
    <w:link w:val="a5"/>
    <w:uiPriority w:val="99"/>
    <w:unhideWhenUsed/>
    <w:rsid w:val="001E561A"/>
    <w:pPr>
      <w:tabs>
        <w:tab w:val="center" w:pos="4252"/>
        <w:tab w:val="right" w:pos="8504"/>
      </w:tabs>
      <w:snapToGrid w:val="0"/>
    </w:pPr>
  </w:style>
  <w:style w:type="character" w:customStyle="1" w:styleId="a5">
    <w:name w:val="ヘッダー (文字)"/>
    <w:basedOn w:val="a0"/>
    <w:link w:val="a4"/>
    <w:uiPriority w:val="99"/>
    <w:rsid w:val="001E561A"/>
  </w:style>
  <w:style w:type="paragraph" w:styleId="a6">
    <w:name w:val="footer"/>
    <w:basedOn w:val="a"/>
    <w:link w:val="a7"/>
    <w:uiPriority w:val="99"/>
    <w:unhideWhenUsed/>
    <w:rsid w:val="001E561A"/>
    <w:pPr>
      <w:tabs>
        <w:tab w:val="center" w:pos="4252"/>
        <w:tab w:val="right" w:pos="8504"/>
      </w:tabs>
      <w:snapToGrid w:val="0"/>
    </w:pPr>
  </w:style>
  <w:style w:type="character" w:customStyle="1" w:styleId="a7">
    <w:name w:val="フッター (文字)"/>
    <w:basedOn w:val="a0"/>
    <w:link w:val="a6"/>
    <w:uiPriority w:val="99"/>
    <w:rsid w:val="001E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92680">
      <w:bodyDiv w:val="1"/>
      <w:marLeft w:val="0"/>
      <w:marRight w:val="0"/>
      <w:marTop w:val="0"/>
      <w:marBottom w:val="0"/>
      <w:divBdr>
        <w:top w:val="none" w:sz="0" w:space="0" w:color="auto"/>
        <w:left w:val="none" w:sz="0" w:space="0" w:color="auto"/>
        <w:bottom w:val="none" w:sz="0" w:space="0" w:color="auto"/>
        <w:right w:val="none" w:sz="0" w:space="0" w:color="auto"/>
      </w:divBdr>
    </w:div>
    <w:div w:id="1344043782">
      <w:bodyDiv w:val="1"/>
      <w:marLeft w:val="0"/>
      <w:marRight w:val="0"/>
      <w:marTop w:val="0"/>
      <w:marBottom w:val="0"/>
      <w:divBdr>
        <w:top w:val="none" w:sz="0" w:space="0" w:color="auto"/>
        <w:left w:val="none" w:sz="0" w:space="0" w:color="auto"/>
        <w:bottom w:val="none" w:sz="0" w:space="0" w:color="auto"/>
        <w:right w:val="none" w:sz="0" w:space="0" w:color="auto"/>
      </w:divBdr>
    </w:div>
    <w:div w:id="1634405352">
      <w:bodyDiv w:val="1"/>
      <w:marLeft w:val="0"/>
      <w:marRight w:val="0"/>
      <w:marTop w:val="0"/>
      <w:marBottom w:val="0"/>
      <w:divBdr>
        <w:top w:val="none" w:sz="0" w:space="0" w:color="auto"/>
        <w:left w:val="none" w:sz="0" w:space="0" w:color="auto"/>
        <w:bottom w:val="none" w:sz="0" w:space="0" w:color="auto"/>
        <w:right w:val="none" w:sz="0" w:space="0" w:color="auto"/>
      </w:divBdr>
    </w:div>
    <w:div w:id="1745184371">
      <w:bodyDiv w:val="1"/>
      <w:marLeft w:val="0"/>
      <w:marRight w:val="0"/>
      <w:marTop w:val="0"/>
      <w:marBottom w:val="0"/>
      <w:divBdr>
        <w:top w:val="none" w:sz="0" w:space="0" w:color="auto"/>
        <w:left w:val="none" w:sz="0" w:space="0" w:color="auto"/>
        <w:bottom w:val="none" w:sz="0" w:space="0" w:color="auto"/>
        <w:right w:val="none" w:sz="0" w:space="0" w:color="auto"/>
      </w:divBdr>
      <w:divsChild>
        <w:div w:id="1849982941">
          <w:marLeft w:val="0"/>
          <w:marRight w:val="0"/>
          <w:marTop w:val="0"/>
          <w:marBottom w:val="0"/>
          <w:divBdr>
            <w:top w:val="none" w:sz="0" w:space="0" w:color="auto"/>
            <w:left w:val="none" w:sz="0" w:space="0" w:color="auto"/>
            <w:bottom w:val="none" w:sz="0" w:space="0" w:color="auto"/>
            <w:right w:val="none" w:sz="0" w:space="0" w:color="auto"/>
          </w:divBdr>
          <w:divsChild>
            <w:div w:id="5337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BFDC0-E0AE-4A1A-8A46-5E96116FA9C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91</cp:revision>
  <dcterms:created xsi:type="dcterms:W3CDTF">2023-10-04T07:59:00Z</dcterms:created>
  <dcterms:modified xsi:type="dcterms:W3CDTF">2023-10-10T10:43:00Z</dcterms:modified>
</cp:coreProperties>
</file>