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E757E" w14:textId="77777777" w:rsidR="00B80205" w:rsidRDefault="00B80205">
      <w:pPr>
        <w:rPr>
          <w:rFonts w:ascii="微软雅黑" w:eastAsia="微软雅黑" w:hAnsi="微软雅黑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18"/>
        <w:gridCol w:w="3251"/>
        <w:gridCol w:w="5521"/>
      </w:tblGrid>
      <w:tr w:rsidR="00F57F01" w:rsidRPr="00B80205" w14:paraId="0D44037B" w14:textId="77777777" w:rsidTr="009F2C06">
        <w:trPr>
          <w:trHeight w:val="454"/>
          <w:jc w:val="center"/>
        </w:trPr>
        <w:tc>
          <w:tcPr>
            <w:tcW w:w="2018" w:type="dxa"/>
            <w:vMerge w:val="restart"/>
            <w:vAlign w:val="center"/>
          </w:tcPr>
          <w:p w14:paraId="16EE1D85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基</w:t>
            </w:r>
          </w:p>
          <w:p w14:paraId="47EF3A61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本</w:t>
            </w:r>
          </w:p>
          <w:p w14:paraId="3F9F6485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参</w:t>
            </w:r>
          </w:p>
          <w:p w14:paraId="60E00E84" w14:textId="77777777" w:rsidR="00F57F01" w:rsidRPr="00076CC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数</w:t>
            </w:r>
          </w:p>
        </w:tc>
        <w:tc>
          <w:tcPr>
            <w:tcW w:w="3251" w:type="dxa"/>
          </w:tcPr>
          <w:p w14:paraId="0E99D3BE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芯片架构</w:t>
            </w:r>
          </w:p>
        </w:tc>
        <w:tc>
          <w:tcPr>
            <w:tcW w:w="5521" w:type="dxa"/>
          </w:tcPr>
          <w:p w14:paraId="3E5CE82E" w14:textId="77777777" w:rsidR="00F57F01" w:rsidRPr="00B80205" w:rsidRDefault="009831F5" w:rsidP="00594CD5">
            <w:pPr>
              <w:rPr>
                <w:rFonts w:ascii="微软雅黑" w:eastAsia="微软雅黑" w:hAnsi="微软雅黑"/>
              </w:rPr>
            </w:pPr>
            <w:r w:rsidRPr="009831F5">
              <w:rPr>
                <w:rFonts w:ascii="微软雅黑" w:eastAsia="微软雅黑" w:hAnsi="微软雅黑"/>
              </w:rPr>
              <w:t>ARM Cortex-A7</w:t>
            </w:r>
          </w:p>
        </w:tc>
      </w:tr>
      <w:tr w:rsidR="00F57F01" w:rsidRPr="00B80205" w14:paraId="13DDE4C3" w14:textId="77777777" w:rsidTr="009F2C06">
        <w:trPr>
          <w:trHeight w:val="454"/>
          <w:jc w:val="center"/>
        </w:trPr>
        <w:tc>
          <w:tcPr>
            <w:tcW w:w="2018" w:type="dxa"/>
            <w:vMerge/>
          </w:tcPr>
          <w:p w14:paraId="05464633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73FFD510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CP∪主频</w:t>
            </w:r>
          </w:p>
        </w:tc>
        <w:tc>
          <w:tcPr>
            <w:tcW w:w="5521" w:type="dxa"/>
          </w:tcPr>
          <w:p w14:paraId="389DAC0B" w14:textId="10FE001D" w:rsidR="00F57F01" w:rsidRPr="00B80205" w:rsidRDefault="003218E1" w:rsidP="00594C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792</w:t>
            </w:r>
            <w:r w:rsidR="009831F5" w:rsidRPr="009831F5">
              <w:rPr>
                <w:rFonts w:ascii="微软雅黑" w:eastAsia="微软雅黑" w:hAnsi="微软雅黑"/>
              </w:rPr>
              <w:t>MHZ</w:t>
            </w:r>
          </w:p>
        </w:tc>
      </w:tr>
      <w:tr w:rsidR="00F57F01" w:rsidRPr="00B80205" w14:paraId="251EE4C3" w14:textId="77777777" w:rsidTr="009F2C06">
        <w:trPr>
          <w:trHeight w:val="454"/>
          <w:jc w:val="center"/>
        </w:trPr>
        <w:tc>
          <w:tcPr>
            <w:tcW w:w="2018" w:type="dxa"/>
            <w:vMerge/>
          </w:tcPr>
          <w:p w14:paraId="429DBA3F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37FEDF93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RAM</w:t>
            </w:r>
          </w:p>
        </w:tc>
        <w:tc>
          <w:tcPr>
            <w:tcW w:w="5521" w:type="dxa"/>
          </w:tcPr>
          <w:p w14:paraId="47D3D854" w14:textId="42FF2698" w:rsidR="00F57F01" w:rsidRPr="00B80205" w:rsidRDefault="003218E1" w:rsidP="00594C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512</w:t>
            </w:r>
            <w:r w:rsidR="009831F5" w:rsidRPr="009831F5">
              <w:rPr>
                <w:rFonts w:ascii="微软雅黑" w:eastAsia="微软雅黑" w:hAnsi="微软雅黑"/>
              </w:rPr>
              <w:t>MB DDR3L</w:t>
            </w:r>
          </w:p>
        </w:tc>
      </w:tr>
      <w:tr w:rsidR="00F57F01" w:rsidRPr="00B80205" w14:paraId="60C43C47" w14:textId="77777777" w:rsidTr="009F2C06">
        <w:trPr>
          <w:trHeight w:val="454"/>
          <w:jc w:val="center"/>
        </w:trPr>
        <w:tc>
          <w:tcPr>
            <w:tcW w:w="2018" w:type="dxa"/>
            <w:vMerge/>
          </w:tcPr>
          <w:p w14:paraId="2D3AC2F1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42555092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FLASH</w:t>
            </w:r>
          </w:p>
        </w:tc>
        <w:tc>
          <w:tcPr>
            <w:tcW w:w="5521" w:type="dxa"/>
          </w:tcPr>
          <w:p w14:paraId="5E00D3A5" w14:textId="150CDB54" w:rsidR="00F57F01" w:rsidRPr="00B80205" w:rsidRDefault="009831F5" w:rsidP="00594CD5">
            <w:pPr>
              <w:rPr>
                <w:rFonts w:ascii="微软雅黑" w:eastAsia="微软雅黑" w:hAnsi="微软雅黑"/>
              </w:rPr>
            </w:pPr>
            <w:r w:rsidRPr="009831F5">
              <w:rPr>
                <w:rFonts w:ascii="微软雅黑" w:eastAsia="微软雅黑" w:hAnsi="微软雅黑"/>
              </w:rPr>
              <w:t xml:space="preserve">4G </w:t>
            </w:r>
            <w:r w:rsidR="003218E1">
              <w:rPr>
                <w:rFonts w:ascii="微软雅黑" w:eastAsia="微软雅黑" w:hAnsi="微软雅黑"/>
              </w:rPr>
              <w:t>e</w:t>
            </w:r>
            <w:r w:rsidRPr="009831F5">
              <w:rPr>
                <w:rFonts w:ascii="微软雅黑" w:eastAsia="微软雅黑" w:hAnsi="微软雅黑"/>
              </w:rPr>
              <w:t>MM</w:t>
            </w:r>
            <w:r>
              <w:rPr>
                <w:rFonts w:ascii="微软雅黑" w:eastAsia="微软雅黑" w:hAnsi="微软雅黑" w:hint="eastAsia"/>
              </w:rPr>
              <w:t>C</w:t>
            </w:r>
          </w:p>
        </w:tc>
      </w:tr>
      <w:tr w:rsidR="00F57F01" w:rsidRPr="00B80205" w14:paraId="15BF975D" w14:textId="77777777" w:rsidTr="009F2C06">
        <w:trPr>
          <w:trHeight w:val="454"/>
          <w:jc w:val="center"/>
        </w:trPr>
        <w:tc>
          <w:tcPr>
            <w:tcW w:w="2018" w:type="dxa"/>
            <w:vMerge/>
          </w:tcPr>
          <w:p w14:paraId="634959BD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1004A1B9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RTC</w:t>
            </w:r>
          </w:p>
        </w:tc>
        <w:tc>
          <w:tcPr>
            <w:tcW w:w="5521" w:type="dxa"/>
          </w:tcPr>
          <w:p w14:paraId="1CBCE590" w14:textId="77777777" w:rsidR="00F57F01" w:rsidRPr="00B80205" w:rsidRDefault="009831F5" w:rsidP="00594CD5">
            <w:pPr>
              <w:rPr>
                <w:rFonts w:ascii="微软雅黑" w:eastAsia="微软雅黑" w:hAnsi="微软雅黑"/>
              </w:rPr>
            </w:pPr>
            <w:r w:rsidRPr="009831F5">
              <w:rPr>
                <w:rFonts w:ascii="微软雅黑" w:eastAsia="微软雅黑" w:hAnsi="微软雅黑" w:hint="eastAsia"/>
              </w:rPr>
              <w:t>内置时钟</w:t>
            </w:r>
          </w:p>
        </w:tc>
      </w:tr>
      <w:tr w:rsidR="00F57F01" w:rsidRPr="00B80205" w14:paraId="69D95008" w14:textId="77777777" w:rsidTr="009F2C06">
        <w:trPr>
          <w:trHeight w:val="454"/>
          <w:jc w:val="center"/>
        </w:trPr>
        <w:tc>
          <w:tcPr>
            <w:tcW w:w="2018" w:type="dxa"/>
            <w:vMerge/>
          </w:tcPr>
          <w:p w14:paraId="721E7A49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164648DE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电池寿命</w:t>
            </w:r>
          </w:p>
        </w:tc>
        <w:tc>
          <w:tcPr>
            <w:tcW w:w="5521" w:type="dxa"/>
          </w:tcPr>
          <w:p w14:paraId="21663A5A" w14:textId="77777777" w:rsidR="00F57F01" w:rsidRPr="00B80205" w:rsidRDefault="009831F5" w:rsidP="00594CD5">
            <w:pPr>
              <w:rPr>
                <w:rFonts w:ascii="微软雅黑" w:eastAsia="微软雅黑" w:hAnsi="微软雅黑"/>
              </w:rPr>
            </w:pPr>
            <w:r w:rsidRPr="009831F5">
              <w:rPr>
                <w:rFonts w:ascii="微软雅黑" w:eastAsia="微软雅黑" w:hAnsi="微软雅黑" w:hint="eastAsia"/>
              </w:rPr>
              <w:t>≥</w:t>
            </w:r>
            <w:r w:rsidRPr="009831F5">
              <w:rPr>
                <w:rFonts w:ascii="微软雅黑" w:eastAsia="微软雅黑" w:hAnsi="微软雅黑"/>
              </w:rPr>
              <w:t>5年(网关断电)</w:t>
            </w:r>
          </w:p>
        </w:tc>
      </w:tr>
      <w:tr w:rsidR="00F57F01" w:rsidRPr="00B80205" w14:paraId="748225C9" w14:textId="77777777" w:rsidTr="009F2C06">
        <w:trPr>
          <w:trHeight w:val="454"/>
          <w:jc w:val="center"/>
        </w:trPr>
        <w:tc>
          <w:tcPr>
            <w:tcW w:w="2018" w:type="dxa"/>
            <w:vMerge w:val="restart"/>
            <w:vAlign w:val="center"/>
          </w:tcPr>
          <w:p w14:paraId="50E02BBB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通</w:t>
            </w:r>
          </w:p>
          <w:p w14:paraId="42FA8332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讯</w:t>
            </w:r>
          </w:p>
          <w:p w14:paraId="1F87DBF9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接</w:t>
            </w:r>
          </w:p>
          <w:p w14:paraId="3A0EABE2" w14:textId="77777777" w:rsidR="00F57F01" w:rsidRPr="00A051AD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口</w:t>
            </w:r>
          </w:p>
        </w:tc>
        <w:tc>
          <w:tcPr>
            <w:tcW w:w="3251" w:type="dxa"/>
          </w:tcPr>
          <w:p w14:paraId="5FE4E16E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串口</w:t>
            </w:r>
          </w:p>
        </w:tc>
        <w:tc>
          <w:tcPr>
            <w:tcW w:w="5521" w:type="dxa"/>
          </w:tcPr>
          <w:p w14:paraId="6AA91B1D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2*RS485/1*RS232(与COM</w:t>
            </w:r>
            <w:r>
              <w:rPr>
                <w:rFonts w:ascii="微软雅黑" w:eastAsia="微软雅黑" w:hAnsi="微软雅黑"/>
              </w:rPr>
              <w:t>1</w:t>
            </w:r>
            <w:r w:rsidRPr="00064419">
              <w:rPr>
                <w:rFonts w:ascii="微软雅黑" w:eastAsia="微软雅黑" w:hAnsi="微软雅黑"/>
              </w:rPr>
              <w:t>的RS485复用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3218E1" w:rsidRPr="00B80205" w14:paraId="2E614F1D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41C58F88" w14:textId="77777777" w:rsidR="003218E1" w:rsidRPr="00B80205" w:rsidRDefault="003218E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53201B36" w14:textId="0C78A719" w:rsidR="003218E1" w:rsidRPr="00B80205" w:rsidRDefault="003218E1" w:rsidP="00594CD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AN</w:t>
            </w:r>
          </w:p>
        </w:tc>
        <w:tc>
          <w:tcPr>
            <w:tcW w:w="5521" w:type="dxa"/>
          </w:tcPr>
          <w:p w14:paraId="11C0D969" w14:textId="345D7B5A" w:rsidR="003218E1" w:rsidRPr="00064419" w:rsidRDefault="003218E1" w:rsidP="00594C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1路CAN(选配)</w:t>
            </w:r>
          </w:p>
        </w:tc>
      </w:tr>
      <w:tr w:rsidR="00F57F01" w:rsidRPr="00B80205" w14:paraId="7E5DEB67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3FF092B2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0B38881D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以太网</w:t>
            </w:r>
          </w:p>
        </w:tc>
        <w:tc>
          <w:tcPr>
            <w:tcW w:w="5521" w:type="dxa"/>
          </w:tcPr>
          <w:p w14:paraId="12CA8506" w14:textId="2A9E3A67" w:rsidR="00F57F01" w:rsidRPr="00B80205" w:rsidRDefault="0045023A" w:rsidP="00594C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 w:rsidR="00064419" w:rsidRPr="00064419">
              <w:rPr>
                <w:rFonts w:ascii="微软雅黑" w:eastAsia="微软雅黑" w:hAnsi="微软雅黑"/>
              </w:rPr>
              <w:t>路百兆自适应</w:t>
            </w:r>
          </w:p>
        </w:tc>
      </w:tr>
      <w:tr w:rsidR="00F57F01" w:rsidRPr="00B80205" w14:paraId="3FB5C36A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741CBF68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0DE7F5B1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无线模块</w:t>
            </w:r>
          </w:p>
        </w:tc>
        <w:tc>
          <w:tcPr>
            <w:tcW w:w="5521" w:type="dxa"/>
          </w:tcPr>
          <w:p w14:paraId="16C932FD" w14:textId="77777777" w:rsidR="00F57F01" w:rsidRPr="00B80205" w:rsidRDefault="00064419" w:rsidP="00064419">
            <w:pPr>
              <w:tabs>
                <w:tab w:val="left" w:pos="1048"/>
              </w:tabs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4G全网通(选配)</w:t>
            </w:r>
          </w:p>
        </w:tc>
      </w:tr>
      <w:tr w:rsidR="00F57F01" w:rsidRPr="00B80205" w14:paraId="29690CC4" w14:textId="77777777" w:rsidTr="009F2C06">
        <w:trPr>
          <w:trHeight w:val="454"/>
          <w:jc w:val="center"/>
        </w:trPr>
        <w:tc>
          <w:tcPr>
            <w:tcW w:w="2018" w:type="dxa"/>
            <w:vMerge w:val="restart"/>
            <w:vAlign w:val="center"/>
          </w:tcPr>
          <w:p w14:paraId="3B16997E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工</w:t>
            </w:r>
          </w:p>
          <w:p w14:paraId="6D0B4466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业</w:t>
            </w:r>
          </w:p>
          <w:p w14:paraId="644BDDC9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级</w:t>
            </w:r>
          </w:p>
          <w:p w14:paraId="4D88550A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防</w:t>
            </w:r>
          </w:p>
          <w:p w14:paraId="0233457E" w14:textId="77777777" w:rsidR="00F57F01" w:rsidRPr="00076CC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护</w:t>
            </w:r>
          </w:p>
        </w:tc>
        <w:tc>
          <w:tcPr>
            <w:tcW w:w="3251" w:type="dxa"/>
          </w:tcPr>
          <w:p w14:paraId="03FD929F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EMC</w:t>
            </w:r>
          </w:p>
        </w:tc>
        <w:tc>
          <w:tcPr>
            <w:tcW w:w="5521" w:type="dxa"/>
          </w:tcPr>
          <w:p w14:paraId="31EE98CF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 w:hint="eastAsia"/>
              </w:rPr>
              <w:t>电磁兼容</w:t>
            </w:r>
            <w:r w:rsidRPr="00064419">
              <w:rPr>
                <w:rFonts w:ascii="微软雅黑" w:eastAsia="微软雅黑" w:hAnsi="微软雅黑"/>
              </w:rPr>
              <w:t>4级</w:t>
            </w:r>
          </w:p>
        </w:tc>
      </w:tr>
      <w:tr w:rsidR="00F57F01" w:rsidRPr="00B80205" w14:paraId="7128C159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3E1B820C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4058E974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认证</w:t>
            </w:r>
          </w:p>
        </w:tc>
        <w:tc>
          <w:tcPr>
            <w:tcW w:w="5521" w:type="dxa"/>
          </w:tcPr>
          <w:p w14:paraId="2E00D644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CE/FCC</w:t>
            </w:r>
          </w:p>
        </w:tc>
      </w:tr>
      <w:tr w:rsidR="00F57F01" w:rsidRPr="00B80205" w14:paraId="2A6C058A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438E5A95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4735EBA8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IP防护等级</w:t>
            </w:r>
          </w:p>
        </w:tc>
        <w:tc>
          <w:tcPr>
            <w:tcW w:w="5521" w:type="dxa"/>
          </w:tcPr>
          <w:p w14:paraId="7A9E6A96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P40</w:t>
            </w:r>
          </w:p>
        </w:tc>
      </w:tr>
      <w:tr w:rsidR="00F57F01" w:rsidRPr="00B80205" w14:paraId="65D8CFC3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0D1D3B27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35730D9A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存储温度</w:t>
            </w:r>
          </w:p>
        </w:tc>
        <w:tc>
          <w:tcPr>
            <w:tcW w:w="5521" w:type="dxa"/>
          </w:tcPr>
          <w:p w14:paraId="19DD9CE5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-40°C~70°℃</w:t>
            </w:r>
          </w:p>
        </w:tc>
      </w:tr>
      <w:tr w:rsidR="00F57F01" w:rsidRPr="00B80205" w14:paraId="26EE7970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49A74C1F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32202AC3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工作温度</w:t>
            </w:r>
          </w:p>
        </w:tc>
        <w:tc>
          <w:tcPr>
            <w:tcW w:w="5521" w:type="dxa"/>
          </w:tcPr>
          <w:p w14:paraId="17154B17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-25°C</w:t>
            </w:r>
            <w:r w:rsidRPr="00064419">
              <w:rPr>
                <w:rFonts w:ascii="微软雅黑" w:eastAsia="微软雅黑" w:hAnsi="微软雅黑"/>
              </w:rPr>
              <w:t xml:space="preserve"> </w:t>
            </w:r>
            <w:r w:rsidRPr="00064419">
              <w:rPr>
                <w:rFonts w:ascii="微软雅黑" w:eastAsia="微软雅黑" w:hAnsi="微软雅黑"/>
              </w:rPr>
              <w:t>~55°C</w:t>
            </w:r>
          </w:p>
        </w:tc>
      </w:tr>
      <w:tr w:rsidR="00F57F01" w:rsidRPr="00B80205" w14:paraId="6F6DAE10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25B58D7D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4101B90B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工作湿度</w:t>
            </w:r>
          </w:p>
        </w:tc>
        <w:tc>
          <w:tcPr>
            <w:tcW w:w="5521" w:type="dxa"/>
          </w:tcPr>
          <w:p w14:paraId="7A24C385" w14:textId="77777777"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10%~90%RH</w:t>
            </w:r>
          </w:p>
        </w:tc>
      </w:tr>
      <w:tr w:rsidR="00F57F01" w:rsidRPr="00B80205" w14:paraId="08C2CB16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5DBB999E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01011B58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振动</w:t>
            </w:r>
            <w:r w:rsidRPr="00B80205">
              <w:rPr>
                <w:rFonts w:ascii="微软雅黑" w:eastAsia="微软雅黑" w:hAnsi="微软雅黑"/>
              </w:rPr>
              <w:t>(工作)</w:t>
            </w:r>
          </w:p>
        </w:tc>
        <w:tc>
          <w:tcPr>
            <w:tcW w:w="5521" w:type="dxa"/>
          </w:tcPr>
          <w:p w14:paraId="2282A363" w14:textId="296E5058" w:rsidR="00F57F01" w:rsidRPr="00B80205" w:rsidRDefault="009F2C06" w:rsidP="00064419">
            <w:pPr>
              <w:tabs>
                <w:tab w:val="left" w:pos="629"/>
              </w:tabs>
              <w:rPr>
                <w:rFonts w:ascii="微软雅黑" w:eastAsia="微软雅黑" w:hAnsi="微软雅黑"/>
              </w:rPr>
            </w:pPr>
            <w:r w:rsidRPr="009F2C06">
              <w:rPr>
                <w:rFonts w:ascii="微软雅黑" w:eastAsia="微软雅黑" w:hAnsi="微软雅黑"/>
              </w:rPr>
              <w:t>7mm@2~9Hz;2g@10~500Hz</w:t>
            </w:r>
          </w:p>
        </w:tc>
      </w:tr>
      <w:tr w:rsidR="00F57F01" w:rsidRPr="00B80205" w14:paraId="4A2C46B7" w14:textId="77777777" w:rsidTr="009F2C06">
        <w:trPr>
          <w:trHeight w:val="454"/>
          <w:jc w:val="center"/>
        </w:trPr>
        <w:tc>
          <w:tcPr>
            <w:tcW w:w="2018" w:type="dxa"/>
            <w:vMerge w:val="restart"/>
            <w:vAlign w:val="center"/>
          </w:tcPr>
          <w:p w14:paraId="1EF4C969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bookmarkStart w:id="0" w:name="_GoBack"/>
            <w:bookmarkEnd w:id="0"/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供</w:t>
            </w:r>
          </w:p>
          <w:p w14:paraId="2FDF8C4D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电</w:t>
            </w:r>
          </w:p>
          <w:p w14:paraId="2E162091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功</w:t>
            </w:r>
          </w:p>
          <w:p w14:paraId="21EC362A" w14:textId="77777777" w:rsidR="00F57F01" w:rsidRPr="00A051AD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耗</w:t>
            </w:r>
          </w:p>
        </w:tc>
        <w:tc>
          <w:tcPr>
            <w:tcW w:w="3251" w:type="dxa"/>
          </w:tcPr>
          <w:p w14:paraId="7DE6BAC7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输入电源</w:t>
            </w:r>
          </w:p>
        </w:tc>
        <w:tc>
          <w:tcPr>
            <w:tcW w:w="5521" w:type="dxa"/>
          </w:tcPr>
          <w:p w14:paraId="1798561D" w14:textId="109B5D9A" w:rsidR="00F57F01" w:rsidRPr="00B80205" w:rsidRDefault="000674F6" w:rsidP="00594CD5">
            <w:pPr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/>
              </w:rPr>
              <w:t>DC24V</w:t>
            </w:r>
            <w:r w:rsidR="00910690">
              <w:rPr>
                <w:rFonts w:ascii="微软雅黑" w:eastAsia="微软雅黑" w:hAnsi="微软雅黑"/>
              </w:rPr>
              <w:t>/</w:t>
            </w:r>
            <w:r w:rsidRPr="000674F6">
              <w:rPr>
                <w:rFonts w:ascii="微软雅黑" w:eastAsia="微软雅黑" w:hAnsi="微软雅黑"/>
              </w:rPr>
              <w:t>48(15W开关电源)</w:t>
            </w:r>
          </w:p>
        </w:tc>
      </w:tr>
      <w:tr w:rsidR="00F57F01" w:rsidRPr="00B80205" w14:paraId="667EEBE9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1FA1AC74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1861AD0B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功耗</w:t>
            </w:r>
          </w:p>
        </w:tc>
        <w:tc>
          <w:tcPr>
            <w:tcW w:w="5521" w:type="dxa"/>
          </w:tcPr>
          <w:p w14:paraId="76383CBC" w14:textId="77777777" w:rsidR="00F57F01" w:rsidRPr="00B80205" w:rsidRDefault="000674F6" w:rsidP="00594CD5">
            <w:pPr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 w:hint="eastAsia"/>
              </w:rPr>
              <w:t>≤</w:t>
            </w:r>
            <w:r w:rsidRPr="000674F6">
              <w:rPr>
                <w:rFonts w:ascii="微软雅黑" w:eastAsia="微软雅黑" w:hAnsi="微软雅黑"/>
              </w:rPr>
              <w:t>5W</w:t>
            </w:r>
          </w:p>
        </w:tc>
      </w:tr>
      <w:tr w:rsidR="00F57F01" w:rsidRPr="00B80205" w14:paraId="5DB7A968" w14:textId="77777777" w:rsidTr="009F2C06">
        <w:trPr>
          <w:trHeight w:val="454"/>
          <w:jc w:val="center"/>
        </w:trPr>
        <w:tc>
          <w:tcPr>
            <w:tcW w:w="2018" w:type="dxa"/>
            <w:vMerge/>
            <w:vAlign w:val="center"/>
          </w:tcPr>
          <w:p w14:paraId="2E2D2DFA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16498B9E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散热</w:t>
            </w:r>
          </w:p>
        </w:tc>
        <w:tc>
          <w:tcPr>
            <w:tcW w:w="5521" w:type="dxa"/>
          </w:tcPr>
          <w:p w14:paraId="1E7DDDEE" w14:textId="77777777" w:rsidR="00F57F01" w:rsidRPr="00B80205" w:rsidRDefault="000674F6" w:rsidP="00594CD5">
            <w:pPr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 w:hint="eastAsia"/>
              </w:rPr>
              <w:t>无风扇自散热</w:t>
            </w:r>
          </w:p>
        </w:tc>
      </w:tr>
      <w:tr w:rsidR="00F57F01" w:rsidRPr="00B80205" w14:paraId="4ED689C2" w14:textId="77777777" w:rsidTr="009F2C06">
        <w:trPr>
          <w:trHeight w:val="454"/>
          <w:jc w:val="center"/>
        </w:trPr>
        <w:tc>
          <w:tcPr>
            <w:tcW w:w="2018" w:type="dxa"/>
            <w:vMerge w:val="restart"/>
            <w:vAlign w:val="center"/>
          </w:tcPr>
          <w:p w14:paraId="69EAF297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安</w:t>
            </w:r>
          </w:p>
          <w:p w14:paraId="756975B3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装</w:t>
            </w:r>
          </w:p>
          <w:p w14:paraId="69D554FA" w14:textId="77777777"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尺</w:t>
            </w:r>
          </w:p>
          <w:p w14:paraId="3829EBE3" w14:textId="77777777" w:rsidR="00F57F01" w:rsidRPr="00A051AD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寸</w:t>
            </w:r>
          </w:p>
        </w:tc>
        <w:tc>
          <w:tcPr>
            <w:tcW w:w="3251" w:type="dxa"/>
          </w:tcPr>
          <w:p w14:paraId="3B4B40FA" w14:textId="77777777" w:rsidR="00F57F01" w:rsidRPr="00B80205" w:rsidRDefault="00F57F01" w:rsidP="00594CD5">
            <w:pPr>
              <w:rPr>
                <w:rFonts w:ascii="微软雅黑" w:eastAsia="微软雅黑" w:hAnsi="微软雅黑" w:hint="eastAsia"/>
              </w:rPr>
            </w:pPr>
            <w:r w:rsidRPr="00B80205">
              <w:rPr>
                <w:rFonts w:ascii="微软雅黑" w:eastAsia="微软雅黑" w:hAnsi="微软雅黑" w:hint="eastAsia"/>
              </w:rPr>
              <w:t>安装方式</w:t>
            </w:r>
          </w:p>
        </w:tc>
        <w:tc>
          <w:tcPr>
            <w:tcW w:w="5521" w:type="dxa"/>
          </w:tcPr>
          <w:p w14:paraId="510884AC" w14:textId="77777777" w:rsidR="00F57F01" w:rsidRPr="00B80205" w:rsidRDefault="000674F6" w:rsidP="00594CD5">
            <w:pPr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 w:hint="eastAsia"/>
              </w:rPr>
              <w:t>导轨式、壁挂式</w:t>
            </w:r>
          </w:p>
        </w:tc>
      </w:tr>
      <w:tr w:rsidR="00F57F01" w:rsidRPr="00B80205" w14:paraId="287A2C6F" w14:textId="77777777" w:rsidTr="009F2C06">
        <w:trPr>
          <w:trHeight w:val="454"/>
          <w:jc w:val="center"/>
        </w:trPr>
        <w:tc>
          <w:tcPr>
            <w:tcW w:w="2018" w:type="dxa"/>
            <w:vMerge/>
          </w:tcPr>
          <w:p w14:paraId="176FB810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33F4F676" w14:textId="77777777" w:rsidR="00F57F01" w:rsidRPr="00B80205" w:rsidRDefault="00F57F01" w:rsidP="00594CD5">
            <w:pPr>
              <w:rPr>
                <w:rFonts w:ascii="微软雅黑" w:eastAsia="微软雅黑" w:hAnsi="微软雅黑" w:hint="eastAsia"/>
              </w:rPr>
            </w:pPr>
            <w:r w:rsidRPr="00B80205">
              <w:rPr>
                <w:rFonts w:ascii="微软雅黑" w:eastAsia="微软雅黑" w:hAnsi="微软雅黑" w:hint="eastAsia"/>
              </w:rPr>
              <w:t>尺寸</w:t>
            </w:r>
            <w:r w:rsidRPr="00B80205">
              <w:rPr>
                <w:rFonts w:ascii="微软雅黑" w:eastAsia="微软雅黑" w:hAnsi="微软雅黑"/>
              </w:rPr>
              <w:t>(长*宽*高mm)</w:t>
            </w:r>
          </w:p>
        </w:tc>
        <w:tc>
          <w:tcPr>
            <w:tcW w:w="5521" w:type="dxa"/>
          </w:tcPr>
          <w:p w14:paraId="579FCCA1" w14:textId="31EA9702" w:rsidR="00F57F01" w:rsidRPr="00B80205" w:rsidRDefault="0047259C" w:rsidP="00594CD5">
            <w:pPr>
              <w:rPr>
                <w:rFonts w:ascii="微软雅黑" w:eastAsia="微软雅黑" w:hAnsi="微软雅黑"/>
              </w:rPr>
            </w:pPr>
            <w:r w:rsidRPr="0047259C">
              <w:rPr>
                <w:rFonts w:ascii="微软雅黑" w:eastAsia="微软雅黑" w:hAnsi="微软雅黑"/>
              </w:rPr>
              <w:t>150*120*45</w:t>
            </w:r>
          </w:p>
        </w:tc>
      </w:tr>
      <w:tr w:rsidR="00F57F01" w:rsidRPr="00B80205" w14:paraId="42D48321" w14:textId="77777777" w:rsidTr="009F2C06">
        <w:trPr>
          <w:trHeight w:val="454"/>
          <w:jc w:val="center"/>
        </w:trPr>
        <w:tc>
          <w:tcPr>
            <w:tcW w:w="2018" w:type="dxa"/>
            <w:vMerge/>
          </w:tcPr>
          <w:p w14:paraId="72076009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1FFC1E93" w14:textId="77777777" w:rsidR="00F57F01" w:rsidRPr="00B80205" w:rsidRDefault="00F57F01" w:rsidP="00594CD5">
            <w:pPr>
              <w:rPr>
                <w:rFonts w:ascii="微软雅黑" w:eastAsia="微软雅黑" w:hAnsi="微软雅黑" w:hint="eastAsia"/>
              </w:rPr>
            </w:pPr>
            <w:r w:rsidRPr="00B80205">
              <w:rPr>
                <w:rFonts w:ascii="微软雅黑" w:eastAsia="微软雅黑" w:hAnsi="微软雅黑" w:hint="eastAsia"/>
              </w:rPr>
              <w:t>重量</w:t>
            </w:r>
            <w:r w:rsidRPr="00B80205">
              <w:rPr>
                <w:rFonts w:ascii="微软雅黑" w:eastAsia="微软雅黑" w:hAnsi="微软雅黑"/>
              </w:rPr>
              <w:t>(KG)</w:t>
            </w:r>
          </w:p>
        </w:tc>
        <w:tc>
          <w:tcPr>
            <w:tcW w:w="5521" w:type="dxa"/>
          </w:tcPr>
          <w:p w14:paraId="262DB70F" w14:textId="333B3AA5" w:rsidR="00F57F01" w:rsidRPr="00B80205" w:rsidRDefault="000674F6" w:rsidP="000674F6">
            <w:pPr>
              <w:tabs>
                <w:tab w:val="left" w:pos="647"/>
              </w:tabs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/>
              </w:rPr>
              <w:t>0.</w:t>
            </w:r>
            <w:r w:rsidR="00696918">
              <w:rPr>
                <w:rFonts w:ascii="微软雅黑" w:eastAsia="微软雅黑" w:hAnsi="微软雅黑"/>
              </w:rPr>
              <w:t>8</w:t>
            </w:r>
          </w:p>
        </w:tc>
      </w:tr>
      <w:tr w:rsidR="00F57F01" w:rsidRPr="00B80205" w14:paraId="67EA7D9C" w14:textId="77777777" w:rsidTr="009F2C06">
        <w:trPr>
          <w:trHeight w:val="454"/>
          <w:jc w:val="center"/>
        </w:trPr>
        <w:tc>
          <w:tcPr>
            <w:tcW w:w="2018" w:type="dxa"/>
            <w:vMerge/>
          </w:tcPr>
          <w:p w14:paraId="6DB76A2B" w14:textId="77777777"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51" w:type="dxa"/>
          </w:tcPr>
          <w:p w14:paraId="3070E404" w14:textId="77777777" w:rsidR="00F57F01" w:rsidRPr="00B80205" w:rsidRDefault="00F57F01" w:rsidP="00594CD5">
            <w:pPr>
              <w:rPr>
                <w:rFonts w:ascii="微软雅黑" w:eastAsia="微软雅黑" w:hAnsi="微软雅黑" w:hint="eastAsia"/>
              </w:rPr>
            </w:pPr>
            <w:r w:rsidRPr="00B80205">
              <w:rPr>
                <w:rFonts w:ascii="微软雅黑" w:eastAsia="微软雅黑" w:hAnsi="微软雅黑" w:hint="eastAsia"/>
              </w:rPr>
              <w:t>材质外观</w:t>
            </w:r>
          </w:p>
        </w:tc>
        <w:tc>
          <w:tcPr>
            <w:tcW w:w="5521" w:type="dxa"/>
          </w:tcPr>
          <w:p w14:paraId="75E8329C" w14:textId="1566E886" w:rsidR="00F57F01" w:rsidRPr="00B80205" w:rsidRDefault="00696918" w:rsidP="00594CD5">
            <w:pPr>
              <w:rPr>
                <w:rFonts w:ascii="微软雅黑" w:eastAsia="微软雅黑" w:hAnsi="微软雅黑"/>
              </w:rPr>
            </w:pPr>
            <w:r w:rsidRPr="00696918">
              <w:rPr>
                <w:rFonts w:ascii="微软雅黑" w:eastAsia="微软雅黑" w:hAnsi="微软雅黑" w:hint="eastAsia"/>
              </w:rPr>
              <w:t>铝型材</w:t>
            </w:r>
            <w:r w:rsidRPr="00696918">
              <w:rPr>
                <w:rFonts w:ascii="微软雅黑" w:eastAsia="微软雅黑" w:hAnsi="微软雅黑"/>
              </w:rPr>
              <w:t>,银色</w:t>
            </w:r>
          </w:p>
        </w:tc>
      </w:tr>
    </w:tbl>
    <w:p w14:paraId="29E1BC17" w14:textId="77777777" w:rsidR="00F57F01" w:rsidRDefault="00F57F01">
      <w:pPr>
        <w:rPr>
          <w:rFonts w:ascii="微软雅黑" w:eastAsia="微软雅黑" w:hAnsi="微软雅黑"/>
        </w:rPr>
      </w:pPr>
    </w:p>
    <w:p w14:paraId="53F97FD8" w14:textId="77777777" w:rsidR="00F57F01" w:rsidRPr="00B80205" w:rsidRDefault="00F57F01">
      <w:pPr>
        <w:rPr>
          <w:rFonts w:ascii="微软雅黑" w:eastAsia="微软雅黑" w:hAnsi="微软雅黑" w:hint="eastAsia"/>
        </w:rPr>
      </w:pPr>
    </w:p>
    <w:sectPr w:rsidR="00F57F01" w:rsidRPr="00B80205" w:rsidSect="0030183D">
      <w:pgSz w:w="12240" w:h="20160" w:code="5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05"/>
    <w:rsid w:val="00064419"/>
    <w:rsid w:val="000674F6"/>
    <w:rsid w:val="00076CC6"/>
    <w:rsid w:val="000B77C3"/>
    <w:rsid w:val="00133C35"/>
    <w:rsid w:val="00194B71"/>
    <w:rsid w:val="0030183D"/>
    <w:rsid w:val="003218E1"/>
    <w:rsid w:val="00327228"/>
    <w:rsid w:val="00444CA3"/>
    <w:rsid w:val="0045023A"/>
    <w:rsid w:val="0047259C"/>
    <w:rsid w:val="00696918"/>
    <w:rsid w:val="00910690"/>
    <w:rsid w:val="009831F5"/>
    <w:rsid w:val="009F2C06"/>
    <w:rsid w:val="00A051AD"/>
    <w:rsid w:val="00A50AA9"/>
    <w:rsid w:val="00A86FF8"/>
    <w:rsid w:val="00B80205"/>
    <w:rsid w:val="00BC755C"/>
    <w:rsid w:val="00DA1766"/>
    <w:rsid w:val="00F5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36CF"/>
  <w15:chartTrackingRefBased/>
  <w15:docId w15:val="{06FA11B1-56C7-4FE4-8F10-756490AF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AEDB8-E51A-4ABE-8599-A86547266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viccom</dc:creator>
  <cp:keywords/>
  <dc:description/>
  <cp:lastModifiedBy>viccom</cp:lastModifiedBy>
  <cp:revision>9</cp:revision>
  <cp:lastPrinted>2019-07-10T07:53:00Z</cp:lastPrinted>
  <dcterms:created xsi:type="dcterms:W3CDTF">2019-07-10T07:54:00Z</dcterms:created>
  <dcterms:modified xsi:type="dcterms:W3CDTF">2019-07-10T07:59:00Z</dcterms:modified>
</cp:coreProperties>
</file>