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81" w:rsidRPr="00284A80" w:rsidRDefault="00010981" w:rsidP="00284A80">
      <w:pPr>
        <w:spacing w:line="360" w:lineRule="auto"/>
        <w:ind w:firstLine="567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84A80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Дмитрий Константинович Киселёв</w:t>
      </w:r>
      <w:r w:rsidRPr="00284A8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—</w:t>
      </w:r>
      <w:r w:rsidRPr="00284A8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84A80">
        <w:rPr>
          <w:rFonts w:ascii="Arial" w:hAnsi="Arial" w:cs="Arial"/>
          <w:sz w:val="24"/>
          <w:szCs w:val="24"/>
          <w:shd w:val="clear" w:color="auto" w:fill="FFFFFF"/>
        </w:rPr>
        <w:t>российский</w:t>
      </w:r>
      <w:r w:rsidRPr="00284A8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84A80">
        <w:rPr>
          <w:rFonts w:ascii="Arial" w:hAnsi="Arial" w:cs="Arial"/>
          <w:sz w:val="24"/>
          <w:szCs w:val="24"/>
          <w:shd w:val="clear" w:color="auto" w:fill="FFFFFF"/>
        </w:rPr>
        <w:t>журналист</w:t>
      </w:r>
      <w:r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, телеведущий, генеральный директор российского международного информационного агентства «</w:t>
      </w:r>
      <w:r w:rsidRPr="00284A80">
        <w:rPr>
          <w:rFonts w:ascii="Arial" w:hAnsi="Arial" w:cs="Arial"/>
          <w:sz w:val="24"/>
          <w:szCs w:val="24"/>
          <w:shd w:val="clear" w:color="auto" w:fill="FFFFFF"/>
        </w:rPr>
        <w:t>Россия сегодня</w:t>
      </w:r>
      <w:r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», заместитель генерального директора</w:t>
      </w:r>
      <w:r w:rsidRPr="00284A8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84A80">
        <w:rPr>
          <w:rFonts w:ascii="Arial" w:hAnsi="Arial" w:cs="Arial"/>
          <w:sz w:val="24"/>
          <w:szCs w:val="24"/>
          <w:shd w:val="clear" w:color="auto" w:fill="FFFFFF"/>
        </w:rPr>
        <w:t>ВГТРК</w:t>
      </w:r>
      <w:r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F87A99" w:rsidRPr="008D011C" w:rsidRDefault="00010981" w:rsidP="008D011C">
      <w:pPr>
        <w:spacing w:line="360" w:lineRule="auto"/>
        <w:ind w:firstLine="567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Обладает </w:t>
      </w:r>
      <w:r w:rsidR="000E56B3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отлично поставленной речью, выражает свои мысли грамотно, ясно и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логично</w:t>
      </w:r>
      <w:r w:rsidR="000E56B3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. Одной из главных особенностей его речи является постановка жестких акцентов, привлекающих внимание к смысловой нагрузке выделяемых частей высказывания. Акцентирование произ</w:t>
      </w:r>
      <w:r w:rsidR="00617BF1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водится 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как </w:t>
      </w:r>
      <w:r w:rsidR="00617BF1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синтаксически, 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так </w:t>
      </w:r>
      <w:r w:rsidR="00617BF1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и</w:t>
      </w:r>
      <w:r w:rsidR="000E56B3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интонационно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и</w:t>
      </w:r>
      <w:r w:rsidR="000E56B3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выражается в обособлении ключевых слов паузами, многозначительном усилении ударения </w:t>
      </w:r>
      <w:r w:rsidR="00617BF1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в них,</w:t>
      </w:r>
      <w:r w:rsidR="000E56B3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BF1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в практически полном отсутствии понижения </w:t>
      </w:r>
      <w:r w:rsidR="000E56B3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интонации</w:t>
      </w:r>
      <w:r w:rsidR="00617BF1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, большом обилии утвердительных предложений,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риторических вопросов,</w:t>
      </w:r>
      <w:r w:rsidR="00617BF1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простых предложений и таких сложных, 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которые так разделяются интонацией</w:t>
      </w:r>
      <w:r w:rsidR="00617BF1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что 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не создают сложности для восприятия</w:t>
      </w:r>
      <w:r w:rsidR="00617BF1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617BF1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Речь конкретна, отсутствует излишняя распространенность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жестикуляция и мимика </w:t>
      </w:r>
      <w:r w:rsidR="005F2834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также обладают </w:t>
      </w:r>
      <w:r w:rsidR="00676A7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назидательным и </w:t>
      </w:r>
      <w:r w:rsidR="005F2834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«пронзающим»</w:t>
      </w:r>
      <w:r w:rsidR="00676A7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качествами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:</w:t>
      </w:r>
      <w:r w:rsidR="005F2834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прищуривание глаз</w:t>
      </w:r>
      <w:r w:rsidR="005F2834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на акцентах</w:t>
      </w:r>
      <w:r w:rsidR="0037581C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, легкая ироничная улыбка,</w:t>
      </w:r>
      <w:r w:rsidR="005F2834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«выбрасывание»</w:t>
      </w:r>
      <w:r w:rsidR="00EA526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двух</w:t>
      </w:r>
      <w:r w:rsidR="005F2834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раскрытых ладоней к оппоненту</w:t>
      </w:r>
      <w:r w:rsidR="00676A7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или одной</w:t>
      </w:r>
      <w:r w:rsidR="005F2834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по движению и форме напоминающей </w:t>
      </w:r>
      <w:r w:rsidR="00EA526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копье, складывание пальцев</w:t>
      </w:r>
      <w:r w:rsidR="00676A7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в замок</w:t>
      </w:r>
      <w:r w:rsidR="005F2834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</w:t>
      </w:r>
      <w:r w:rsidR="00676A7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Эти </w:t>
      </w:r>
      <w:r w:rsidR="00F177E9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приемы </w:t>
      </w:r>
      <w:r w:rsidR="00676A7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создают ощущение бесспорной верности и глубокой важности </w:t>
      </w:r>
      <w:r w:rsidR="00EA526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высказываний Дмитрия </w:t>
      </w:r>
      <w:proofErr w:type="spellStart"/>
      <w:r w:rsidR="00EA526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Кисилё</w:t>
      </w:r>
      <w:r w:rsidR="00676A7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ва</w:t>
      </w:r>
      <w:proofErr w:type="spellEnd"/>
      <w:r w:rsidR="00676A7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, заставляют усомн</w:t>
      </w:r>
      <w:r w:rsidR="00F177E9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иться в собственных убеждениях и завороженно внимать </w:t>
      </w:r>
      <w:r w:rsidR="00EA526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его аргументации</w:t>
      </w:r>
      <w:r w:rsidR="00F177E9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. Искусно пользуется софизмами,</w:t>
      </w:r>
      <w:r w:rsidR="00FC7F67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с легкостью</w:t>
      </w:r>
      <w:r w:rsidR="00EA526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принимает и</w:t>
      </w:r>
      <w:r w:rsidR="00FC7F67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отстаивает нужную точку зрения, даже если она не является его личной. Оратор, агитатор, </w:t>
      </w:r>
      <w:r w:rsidR="00EA5260" w:rsidRPr="00284A80">
        <w:rPr>
          <w:rFonts w:ascii="Arial" w:hAnsi="Arial" w:cs="Arial"/>
          <w:color w:val="252525"/>
          <w:sz w:val="24"/>
          <w:szCs w:val="24"/>
          <w:shd w:val="clear" w:color="auto" w:fill="FFFFFF"/>
        </w:rPr>
        <w:t>демагог.</w:t>
      </w:r>
      <w:bookmarkStart w:id="0" w:name="_GoBack"/>
      <w:bookmarkEnd w:id="0"/>
    </w:p>
    <w:sectPr w:rsidR="00F87A99" w:rsidRPr="008D011C" w:rsidSect="0001098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78"/>
    <w:rsid w:val="00010981"/>
    <w:rsid w:val="000E56B3"/>
    <w:rsid w:val="00284A80"/>
    <w:rsid w:val="0037581C"/>
    <w:rsid w:val="003C7878"/>
    <w:rsid w:val="003E1331"/>
    <w:rsid w:val="005F2834"/>
    <w:rsid w:val="00617BF1"/>
    <w:rsid w:val="00676A70"/>
    <w:rsid w:val="008D011C"/>
    <w:rsid w:val="00A03948"/>
    <w:rsid w:val="00AA0B6B"/>
    <w:rsid w:val="00D85E1C"/>
    <w:rsid w:val="00EA5260"/>
    <w:rsid w:val="00F177E9"/>
    <w:rsid w:val="00F87A99"/>
    <w:rsid w:val="00F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D032"/>
  <w15:chartTrackingRefBased/>
  <w15:docId w15:val="{A3FFD241-9929-4951-8878-CC992A86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0981"/>
  </w:style>
  <w:style w:type="character" w:styleId="a3">
    <w:name w:val="Hyperlink"/>
    <w:basedOn w:val="a0"/>
    <w:uiPriority w:val="99"/>
    <w:semiHidden/>
    <w:unhideWhenUsed/>
    <w:rsid w:val="00010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РосСтэп</dc:creator>
  <cp:keywords/>
  <dc:description/>
  <cp:lastModifiedBy>РосСтэп</cp:lastModifiedBy>
  <cp:revision>4</cp:revision>
  <dcterms:created xsi:type="dcterms:W3CDTF">2016-12-01T19:23:00Z</dcterms:created>
  <dcterms:modified xsi:type="dcterms:W3CDTF">2016-12-01T21:48:00Z</dcterms:modified>
</cp:coreProperties>
</file>