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A99" w:rsidRPr="00AB24F4" w:rsidRDefault="00421F72" w:rsidP="00421F72">
      <w:pPr>
        <w:jc w:val="center"/>
        <w:rPr>
          <w:rFonts w:ascii="Times New Roman" w:hAnsi="Times New Roman" w:cs="Times New Roman"/>
          <w:b/>
        </w:rPr>
      </w:pPr>
      <w:r w:rsidRPr="00AB24F4">
        <w:rPr>
          <w:rFonts w:ascii="Times New Roman" w:hAnsi="Times New Roman" w:cs="Times New Roman"/>
          <w:b/>
        </w:rPr>
        <w:t>Орфоэпические нормы современного русского языка</w:t>
      </w:r>
    </w:p>
    <w:p w:rsidR="00421F72" w:rsidRPr="00A71DAD" w:rsidRDefault="009B1C3C" w:rsidP="00AB24F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Самой активной силой из формирующих облик современной орфоэпии является просторечие. Одной из его главных особенностей является </w:t>
      </w:r>
      <w:r w:rsidRPr="00D34BFA">
        <w:rPr>
          <w:rFonts w:ascii="Times New Roman" w:hAnsi="Times New Roman" w:cs="Times New Roman"/>
          <w:sz w:val="24"/>
        </w:rPr>
        <w:t xml:space="preserve">общая небрежность речи, приводящая к редуцированной артикуляции. При артикуляции гласных, например, раствор рта минимален, а при артикуляции согласных смыкания и сближения артикуляторных органов недостаточны. В результате получается смазанная в артикуляторном и акустическом плане картина, речь становится вообще неразборчивой, что подкрепляется быстрым темпом и малой громкостью. Это приводит к тому, что часто повторяющиеся в речи слова приобретают необычный фонетический облик, поскольку их довольно легко узнать в силу их предсказуемости: тебя – </w:t>
      </w:r>
      <w:proofErr w:type="spellStart"/>
      <w:r w:rsidRPr="00D34BFA">
        <w:rPr>
          <w:rFonts w:ascii="Times New Roman" w:hAnsi="Times New Roman" w:cs="Times New Roman"/>
          <w:sz w:val="24"/>
        </w:rPr>
        <w:t>тя</w:t>
      </w:r>
      <w:proofErr w:type="spellEnd"/>
      <w:r w:rsidRPr="00D34BFA">
        <w:rPr>
          <w:rFonts w:ascii="Times New Roman" w:hAnsi="Times New Roman" w:cs="Times New Roman"/>
          <w:sz w:val="24"/>
        </w:rPr>
        <w:t xml:space="preserve">, когда – </w:t>
      </w:r>
      <w:proofErr w:type="spellStart"/>
      <w:r w:rsidRPr="00D34BFA">
        <w:rPr>
          <w:rFonts w:ascii="Times New Roman" w:hAnsi="Times New Roman" w:cs="Times New Roman"/>
          <w:sz w:val="24"/>
        </w:rPr>
        <w:t>када</w:t>
      </w:r>
      <w:proofErr w:type="spellEnd"/>
      <w:r w:rsidRPr="00D34BFA">
        <w:rPr>
          <w:rFonts w:ascii="Times New Roman" w:hAnsi="Times New Roman" w:cs="Times New Roman"/>
          <w:sz w:val="24"/>
        </w:rPr>
        <w:t xml:space="preserve">, тогда – </w:t>
      </w:r>
      <w:proofErr w:type="spellStart"/>
      <w:r w:rsidRPr="00D34BFA">
        <w:rPr>
          <w:rFonts w:ascii="Times New Roman" w:hAnsi="Times New Roman" w:cs="Times New Roman"/>
          <w:sz w:val="24"/>
        </w:rPr>
        <w:t>тада</w:t>
      </w:r>
      <w:proofErr w:type="spellEnd"/>
      <w:r w:rsidRPr="00D34BF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4BFA">
        <w:rPr>
          <w:rFonts w:ascii="Times New Roman" w:hAnsi="Times New Roman" w:cs="Times New Roman"/>
          <w:sz w:val="24"/>
        </w:rPr>
        <w:t>сколька</w:t>
      </w:r>
      <w:proofErr w:type="spellEnd"/>
      <w:r w:rsidRPr="00D34BFA">
        <w:rPr>
          <w:rFonts w:ascii="Times New Roman" w:hAnsi="Times New Roman" w:cs="Times New Roman"/>
          <w:sz w:val="24"/>
        </w:rPr>
        <w:t xml:space="preserve"> – скока, человек – чек, будет – </w:t>
      </w:r>
      <w:proofErr w:type="spellStart"/>
      <w:r w:rsidRPr="00D34BFA">
        <w:rPr>
          <w:rFonts w:ascii="Times New Roman" w:hAnsi="Times New Roman" w:cs="Times New Roman"/>
          <w:sz w:val="24"/>
        </w:rPr>
        <w:t>бует</w:t>
      </w:r>
      <w:proofErr w:type="spellEnd"/>
      <w:r w:rsidRPr="00D34BFA">
        <w:rPr>
          <w:rFonts w:ascii="Times New Roman" w:hAnsi="Times New Roman" w:cs="Times New Roman"/>
          <w:sz w:val="24"/>
        </w:rPr>
        <w:t xml:space="preserve"> и подобные. В целом, тенденция к такому упрощению – нормальное для любого языка явление. Однако эта тенденция в просторечии распространена настолько, что не произносятся согласные, обязательные с орфоэпической точки зрения: «</w:t>
      </w:r>
      <w:proofErr w:type="spellStart"/>
      <w:r w:rsidRPr="00D34BFA">
        <w:rPr>
          <w:rFonts w:ascii="Times New Roman" w:hAnsi="Times New Roman" w:cs="Times New Roman"/>
          <w:sz w:val="24"/>
        </w:rPr>
        <w:t>грусь</w:t>
      </w:r>
      <w:proofErr w:type="spellEnd"/>
      <w:r w:rsidRPr="00D34BFA">
        <w:rPr>
          <w:rFonts w:ascii="Times New Roman" w:hAnsi="Times New Roman" w:cs="Times New Roman"/>
          <w:sz w:val="24"/>
        </w:rPr>
        <w:t>», вместо «грусть», «лисья» вместо «листья». К тому же, развитие техники связи (радио, телевидения, видеотехники) позволяет донести правильную речь до самых отдалённых уголков страны, но именно технические средства способствуют и распространению ненормативных, засоряющих речь вариантов произношения.</w:t>
      </w:r>
      <w:r w:rsidR="00AB24F4" w:rsidRPr="00A71DAD">
        <w:rPr>
          <w:vertAlign w:val="superscript"/>
        </w:rPr>
        <w:footnoteReference w:id="1"/>
      </w:r>
    </w:p>
    <w:p w:rsidR="00D34BFA" w:rsidRPr="00D34BFA" w:rsidRDefault="00D34BF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34BFA" w:rsidRPr="00D34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E2E" w:rsidRDefault="00381E2E" w:rsidP="00421F72">
      <w:pPr>
        <w:spacing w:after="0" w:line="240" w:lineRule="auto"/>
      </w:pPr>
      <w:r>
        <w:separator/>
      </w:r>
    </w:p>
  </w:endnote>
  <w:endnote w:type="continuationSeparator" w:id="0">
    <w:p w:rsidR="00381E2E" w:rsidRDefault="00381E2E" w:rsidP="0042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E2E" w:rsidRDefault="00381E2E" w:rsidP="00421F72">
      <w:pPr>
        <w:spacing w:after="0" w:line="240" w:lineRule="auto"/>
      </w:pPr>
      <w:r>
        <w:separator/>
      </w:r>
    </w:p>
  </w:footnote>
  <w:footnote w:type="continuationSeparator" w:id="0">
    <w:p w:rsidR="00381E2E" w:rsidRDefault="00381E2E" w:rsidP="00421F72">
      <w:pPr>
        <w:spacing w:after="0" w:line="240" w:lineRule="auto"/>
      </w:pPr>
      <w:r>
        <w:continuationSeparator/>
      </w:r>
    </w:p>
  </w:footnote>
  <w:footnote w:id="1">
    <w:p w:rsidR="00AB24F4" w:rsidRPr="00AB24F4" w:rsidRDefault="00AB24F4">
      <w:pPr>
        <w:pStyle w:val="a4"/>
      </w:pPr>
      <w:r>
        <w:rPr>
          <w:rStyle w:val="a6"/>
        </w:rPr>
        <w:footnoteRef/>
      </w:r>
      <w:r>
        <w:t xml:space="preserve"> Е.Г. Малышева</w:t>
      </w:r>
      <w:r w:rsidR="00D34BFA">
        <w:t>,</w:t>
      </w:r>
      <w:r>
        <w:t>  О.С. </w:t>
      </w:r>
      <w:proofErr w:type="spellStart"/>
      <w:r>
        <w:t>Рогалева</w:t>
      </w:r>
      <w:proofErr w:type="spellEnd"/>
      <w:r>
        <w:t xml:space="preserve"> «Современный русский язык. Фонетика. Орфоэпия» </w:t>
      </w:r>
      <w:r w:rsidRPr="00A71DAD">
        <w:t xml:space="preserve">// </w:t>
      </w:r>
      <w:r>
        <w:t>Издательство Омского государственного университета. 2012. С. 102-107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72"/>
    <w:rsid w:val="00381E2E"/>
    <w:rsid w:val="003E1331"/>
    <w:rsid w:val="00407E5E"/>
    <w:rsid w:val="00421F72"/>
    <w:rsid w:val="004B28D3"/>
    <w:rsid w:val="005F41C4"/>
    <w:rsid w:val="007D1153"/>
    <w:rsid w:val="009B1C3C"/>
    <w:rsid w:val="00A03948"/>
    <w:rsid w:val="00A71DAD"/>
    <w:rsid w:val="00AA0B6B"/>
    <w:rsid w:val="00AB24F4"/>
    <w:rsid w:val="00D34BFA"/>
    <w:rsid w:val="00D85E1C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9E3C"/>
  <w15:chartTrackingRefBased/>
  <w15:docId w15:val="{EAE040DB-9DBD-4FED-9855-137C2826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21F72"/>
  </w:style>
  <w:style w:type="character" w:styleId="a3">
    <w:name w:val="Strong"/>
    <w:basedOn w:val="a0"/>
    <w:uiPriority w:val="22"/>
    <w:qFormat/>
    <w:rsid w:val="00421F72"/>
    <w:rPr>
      <w:b/>
      <w:bCs/>
    </w:rPr>
  </w:style>
  <w:style w:type="paragraph" w:styleId="a4">
    <w:name w:val="footnote text"/>
    <w:basedOn w:val="a"/>
    <w:link w:val="a5"/>
    <w:uiPriority w:val="99"/>
    <w:semiHidden/>
    <w:unhideWhenUsed/>
    <w:rsid w:val="00421F7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21F7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21F72"/>
    <w:rPr>
      <w:vertAlign w:val="superscript"/>
    </w:rPr>
  </w:style>
  <w:style w:type="character" w:styleId="a7">
    <w:name w:val="Hyperlink"/>
    <w:basedOn w:val="a0"/>
    <w:uiPriority w:val="99"/>
    <w:unhideWhenUsed/>
    <w:rsid w:val="00421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A48D8-B830-4BBC-B30C-111F33B0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РосСтэп</dc:creator>
  <cp:keywords/>
  <dc:description/>
  <cp:lastModifiedBy>РосСтэп</cp:lastModifiedBy>
  <cp:revision>2</cp:revision>
  <dcterms:created xsi:type="dcterms:W3CDTF">2016-12-10T22:18:00Z</dcterms:created>
  <dcterms:modified xsi:type="dcterms:W3CDTF">2016-12-15T16:00:00Z</dcterms:modified>
</cp:coreProperties>
</file>