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291E" w14:textId="738D98FC" w:rsidR="00B469C1" w:rsidRPr="001B34B1" w:rsidRDefault="00383746" w:rsidP="001B34B1">
      <w:pPr>
        <w:pStyle w:val="1"/>
        <w:spacing w:before="0"/>
        <w:rPr>
          <w:rFonts w:cs="Times New Roman"/>
          <w:noProof/>
          <w:sz w:val="28"/>
          <w:szCs w:val="28"/>
        </w:rPr>
      </w:pPr>
      <w:bookmarkStart w:id="0" w:name="_GoBack"/>
      <w:bookmarkEnd w:id="0"/>
      <w:r w:rsidRPr="001B34B1">
        <w:t>ВВП на душу населения</w:t>
      </w:r>
      <w:r w:rsidR="00B7243E" w:rsidRPr="001B34B1">
        <w:t>, доллары</w:t>
      </w:r>
    </w:p>
    <w:p w14:paraId="4A16BAD7" w14:textId="703AA3E1" w:rsidR="000C0EBA" w:rsidRPr="001B34B1" w:rsidRDefault="001F7B3F" w:rsidP="00A51542">
      <w:pPr>
        <w:rPr>
          <w:rFonts w:cs="Times New Roman"/>
          <w:szCs w:val="28"/>
        </w:rPr>
      </w:pPr>
      <w:r w:rsidRPr="001B34B1">
        <w:rPr>
          <w:rFonts w:cs="Times New Roman"/>
          <w:szCs w:val="28"/>
        </w:rPr>
        <w:t>Данный график отмечает тенденцию к постепенному увеличению ВВП на душу населения</w:t>
      </w:r>
      <w:r w:rsidR="0053238D" w:rsidRPr="001B34B1">
        <w:rPr>
          <w:rFonts w:cs="Times New Roman"/>
          <w:szCs w:val="28"/>
        </w:rPr>
        <w:t xml:space="preserve"> среди взятых стран</w:t>
      </w:r>
      <w:r w:rsidRPr="001B34B1">
        <w:rPr>
          <w:rFonts w:cs="Times New Roman"/>
          <w:szCs w:val="28"/>
        </w:rPr>
        <w:t xml:space="preserve">. </w:t>
      </w:r>
    </w:p>
    <w:p w14:paraId="49B770E6" w14:textId="2673F8A6" w:rsidR="00A51542" w:rsidRPr="001B34B1" w:rsidRDefault="001F7B3F" w:rsidP="00A51542">
      <w:r w:rsidRPr="001B34B1">
        <w:rPr>
          <w:rFonts w:cs="Times New Roman"/>
          <w:b/>
          <w:szCs w:val="28"/>
        </w:rPr>
        <w:t>Бермудские острова</w:t>
      </w:r>
      <w:r w:rsidRPr="001B34B1">
        <w:rPr>
          <w:rFonts w:cs="Times New Roman"/>
          <w:szCs w:val="28"/>
        </w:rPr>
        <w:t xml:space="preserve"> п</w:t>
      </w:r>
      <w:r w:rsidR="00825F32" w:rsidRPr="001B34B1">
        <w:rPr>
          <w:rFonts w:cs="Times New Roman"/>
          <w:szCs w:val="28"/>
        </w:rPr>
        <w:t xml:space="preserve">оказали наибольший прирост ВВП. </w:t>
      </w:r>
      <w:r w:rsidR="00B52EA0" w:rsidRPr="001B34B1">
        <w:t>Операции иностранных компаний на островах освобождены от налогов, благодаря чему Бермуды стали важным финансовым центром.</w:t>
      </w:r>
      <w:r w:rsidR="00AE3553" w:rsidRPr="001B34B1">
        <w:t xml:space="preserve"> Главным источником доходов Бермудских островов является страховая деятельность, финансовые услуги и туризм. Соединенные Штаты являются крупнейшим торговым партнером Бермудских островов, обеспечивая более 71% от общего объема импорта, 85% туристических посетителей. На Бермудах находится около 163 миллиардов капиталов из США. Так же на островах находятся офисы и </w:t>
      </w:r>
      <w:proofErr w:type="gramStart"/>
      <w:r w:rsidR="00AE3553" w:rsidRPr="001B34B1">
        <w:t>штаб квартиры</w:t>
      </w:r>
      <w:proofErr w:type="gramEnd"/>
      <w:r w:rsidR="00AE3553" w:rsidRPr="001B34B1">
        <w:t xml:space="preserve"> крупнейших американский </w:t>
      </w:r>
      <w:r w:rsidR="00AE3553" w:rsidRPr="001B34B1">
        <w:rPr>
          <w:lang w:val="en-US"/>
        </w:rPr>
        <w:t>IT</w:t>
      </w:r>
      <w:r w:rsidR="00AE3553" w:rsidRPr="001B34B1">
        <w:t xml:space="preserve">-гигантов, которые на этом статусе смогли сэкономить миллиарды долларов. На Бермудах сосредоточен </w:t>
      </w:r>
      <w:proofErr w:type="gramStart"/>
      <w:r w:rsidR="00AE3553" w:rsidRPr="001B34B1">
        <w:t>штаб квартиры</w:t>
      </w:r>
      <w:proofErr w:type="gramEnd"/>
      <w:r w:rsidR="00AE3553" w:rsidRPr="001B34B1">
        <w:t xml:space="preserve"> самых крупных мировых хедж фондов, компаний, занимающихся продажей акций. В 4 банках Бермудских островов находятся активы равные 24,4 миллиардам долларов</w:t>
      </w:r>
      <w:r w:rsidR="00AE3553" w:rsidRPr="001B34B1">
        <w:rPr>
          <w:color w:val="000000"/>
          <w:szCs w:val="27"/>
        </w:rPr>
        <w:t xml:space="preserve">. </w:t>
      </w:r>
      <w:r w:rsidR="00AE3553" w:rsidRPr="001B34B1">
        <w:t xml:space="preserve">Все эти факторы, вкупе с населением в 68000 человек, послужили стабильному, уверенному росту ВВП на душу населения. </w:t>
      </w:r>
      <w:r w:rsidR="00825F32" w:rsidRPr="001B34B1">
        <w:t xml:space="preserve">В 1995 году, США и Великобритания, в связи с завершением холодной войны, упразднили военно-воздушные базы на территории островов, площадью 11% от общей территории. Возможно, именно это обусловило скачок в ВВП на душу в последующем году. </w:t>
      </w:r>
    </w:p>
    <w:p w14:paraId="6F0987D2" w14:textId="29A8147D" w:rsidR="009F6C53" w:rsidRPr="001B34B1" w:rsidRDefault="00A51542" w:rsidP="009F6C53">
      <w:r w:rsidRPr="001B34B1">
        <w:rPr>
          <w:b/>
        </w:rPr>
        <w:t>Пуэрто-Рико</w:t>
      </w:r>
      <w:r w:rsidRPr="001B34B1">
        <w:t xml:space="preserve"> показывает абсолютно стабильный рост ВВП на душу населения.</w:t>
      </w:r>
      <w:r w:rsidR="000C0EBA" w:rsidRPr="001B34B1">
        <w:t xml:space="preserve"> </w:t>
      </w:r>
      <w:r w:rsidRPr="001B34B1">
        <w:t xml:space="preserve">Однако, 3 августа 2015, страна должна была выплатить кредиторам $58 млн, </w:t>
      </w:r>
      <w:r w:rsidR="0053238D" w:rsidRPr="001B34B1">
        <w:t>но</w:t>
      </w:r>
      <w:r w:rsidRPr="001B34B1">
        <w:t xml:space="preserve"> перечислила им лишь $628 000.</w:t>
      </w:r>
      <w:r w:rsidR="000C0EBA" w:rsidRPr="001B34B1">
        <w:t xml:space="preserve"> </w:t>
      </w:r>
      <w:r w:rsidRPr="001B34B1">
        <w:t>Таким образом страна допустила технический дефолт.</w:t>
      </w:r>
      <w:r w:rsidR="000C0EBA" w:rsidRPr="001B34B1">
        <w:t xml:space="preserve"> </w:t>
      </w:r>
      <w:r w:rsidRPr="001B34B1">
        <w:t xml:space="preserve">По состоянию на август 2015 года задолженность Пуэрто-Рико перед кредиторами превышала $72 млрд. </w:t>
      </w:r>
      <w:r w:rsidR="000C0EBA" w:rsidRPr="001B34B1">
        <w:t xml:space="preserve"> </w:t>
      </w:r>
      <w:r w:rsidRPr="001B34B1">
        <w:t xml:space="preserve">6 апреля 2016 года губернатор </w:t>
      </w:r>
      <w:proofErr w:type="spellStart"/>
      <w:r w:rsidRPr="001B34B1">
        <w:t>Пуэрто</w:t>
      </w:r>
      <w:proofErr w:type="spellEnd"/>
      <w:r w:rsidRPr="001B34B1">
        <w:t xml:space="preserve"> </w:t>
      </w:r>
      <w:proofErr w:type="spellStart"/>
      <w:r w:rsidRPr="001B34B1">
        <w:t>Рико</w:t>
      </w:r>
      <w:proofErr w:type="spellEnd"/>
      <w:r w:rsidRPr="001B34B1">
        <w:t xml:space="preserve"> подписал закон, по которому он может остановить выплаты по долгам</w:t>
      </w:r>
      <w:r w:rsidR="000C0EBA" w:rsidRPr="001B34B1">
        <w:t xml:space="preserve">. </w:t>
      </w:r>
      <w:hyperlink r:id="rId8" w:history="1">
        <w:r w:rsidRPr="001B34B1">
          <w:t xml:space="preserve">По информации </w:t>
        </w:r>
        <w:r w:rsidR="000C0EBA" w:rsidRPr="001B34B1">
          <w:t>«</w:t>
        </w:r>
        <w:proofErr w:type="spellStart"/>
        <w:r w:rsidR="000C0EBA" w:rsidRPr="001B34B1">
          <w:t>T</w:t>
        </w:r>
        <w:r w:rsidRPr="001B34B1">
          <w:t>he</w:t>
        </w:r>
        <w:proofErr w:type="spellEnd"/>
        <w:r w:rsidRPr="001B34B1">
          <w:t xml:space="preserve"> </w:t>
        </w:r>
        <w:proofErr w:type="spellStart"/>
        <w:r w:rsidRPr="001B34B1">
          <w:t>Guardian</w:t>
        </w:r>
        <w:proofErr w:type="spellEnd"/>
      </w:hyperlink>
      <w:r w:rsidR="000C0EBA" w:rsidRPr="001B34B1">
        <w:t xml:space="preserve">» </w:t>
      </w:r>
      <w:r w:rsidRPr="001B34B1">
        <w:t xml:space="preserve">1 Июля правительство </w:t>
      </w:r>
      <w:proofErr w:type="spellStart"/>
      <w:r w:rsidRPr="001B34B1">
        <w:t>Пуэрто</w:t>
      </w:r>
      <w:proofErr w:type="spellEnd"/>
      <w:r w:rsidRPr="001B34B1">
        <w:t xml:space="preserve"> </w:t>
      </w:r>
      <w:proofErr w:type="spellStart"/>
      <w:r w:rsidRPr="001B34B1">
        <w:t>Рико</w:t>
      </w:r>
      <w:proofErr w:type="spellEnd"/>
      <w:r w:rsidRPr="001B34B1">
        <w:t xml:space="preserve">, несмотря на пакет спасения, не смогло расплатиться по </w:t>
      </w:r>
      <w:r w:rsidRPr="001B34B1">
        <w:lastRenderedPageBreak/>
        <w:t>обязательствам на 779 миллионов долларов. Тем самым государство допустило дефолт.</w:t>
      </w:r>
      <w:r w:rsidR="000C0EBA" w:rsidRPr="001B34B1">
        <w:t xml:space="preserve"> </w:t>
      </w:r>
      <w:r w:rsidR="0053238D" w:rsidRPr="001B34B1">
        <w:t>Странно</w:t>
      </w:r>
      <w:r w:rsidR="000C0EBA" w:rsidRPr="001B34B1">
        <w:t>,</w:t>
      </w:r>
      <w:r w:rsidR="0053238D" w:rsidRPr="001B34B1">
        <w:t xml:space="preserve"> но</w:t>
      </w:r>
      <w:r w:rsidR="000C0EBA" w:rsidRPr="001B34B1">
        <w:t xml:space="preserve"> никакого влияния на ВВП это не оказало. </w:t>
      </w:r>
      <w:r w:rsidR="00EB4ABB" w:rsidRPr="001B34B1">
        <w:t xml:space="preserve">Сегодня эта территория, зависимая от США, имеет государственный долг на сумму $70 млрд, уровень безработицы там в 2,5 раза превышает средний по Соединенным Штатам, количество бедных достигает 45% населения, неплатежеспособную пенсионную систему и хронически недофинансированную страховую программу </w:t>
      </w:r>
      <w:proofErr w:type="spellStart"/>
      <w:r w:rsidR="00EB4ABB" w:rsidRPr="001B34B1">
        <w:t>Medicaid</w:t>
      </w:r>
      <w:proofErr w:type="spellEnd"/>
      <w:r w:rsidR="00EB4ABB" w:rsidRPr="001B34B1">
        <w:t xml:space="preserve"> для бедных. Противоречивость этих сведений может указывать на искусственное «надувание» ВВП Пуэрто-Рико иностранными заемщиками. </w:t>
      </w:r>
    </w:p>
    <w:p w14:paraId="4B51A3C3" w14:textId="10D59630" w:rsidR="009F6C53" w:rsidRPr="001B34B1" w:rsidRDefault="00EB4ABB" w:rsidP="009F6C53">
      <w:r w:rsidRPr="001B34B1">
        <w:rPr>
          <w:b/>
        </w:rPr>
        <w:t>Аргентина</w:t>
      </w:r>
      <w:r w:rsidRPr="001B34B1">
        <w:t xml:space="preserve"> пережила масштабный экономический кризис в 1999-2001 годах</w:t>
      </w:r>
      <w:r w:rsidR="009F6C53" w:rsidRPr="001B34B1">
        <w:t>.</w:t>
      </w:r>
      <w:r w:rsidRPr="001B34B1">
        <w:t xml:space="preserve"> Одной из причин кризиса называют монетаристские реформы </w:t>
      </w:r>
      <w:hyperlink r:id="rId9" w:tooltip="Кавальо, Доминго" w:history="1">
        <w:r w:rsidRPr="001B34B1">
          <w:t xml:space="preserve">Доминго </w:t>
        </w:r>
        <w:proofErr w:type="spellStart"/>
        <w:r w:rsidRPr="001B34B1">
          <w:t>Кавальо</w:t>
        </w:r>
        <w:proofErr w:type="spellEnd"/>
      </w:hyperlink>
      <w:r w:rsidRPr="001B34B1">
        <w:t>,</w:t>
      </w:r>
      <w:r w:rsidR="009F6C53" w:rsidRPr="001B34B1">
        <w:t xml:space="preserve"> министр финансов в Аргентине на этот период,</w:t>
      </w:r>
      <w:r w:rsidRPr="001B34B1">
        <w:t xml:space="preserve"> в ходе которых была приватизирована госсобственность и введена привязка национальной валюты к доллару СШ</w:t>
      </w:r>
      <w:r w:rsidR="009F6C53" w:rsidRPr="001B34B1">
        <w:t>А</w:t>
      </w:r>
      <w:r w:rsidRPr="001B34B1">
        <w:t>. Кроме того, для иностранных инвесторов в Аргентине создавались особые условия — они полностью освобождались от налогов на 5—25 лет, в результате чего, по некоторым оценкам, многомиллиардные иностранные инвестиции сопровождались потерей по крайней мере 280 миллиардов долларов прибыли за десятилетие.</w:t>
      </w:r>
    </w:p>
    <w:p w14:paraId="126CA90D" w14:textId="724D5405" w:rsidR="0053238D" w:rsidRPr="001B34B1" w:rsidRDefault="00EB4ABB" w:rsidP="0053238D">
      <w:r w:rsidRPr="001B34B1">
        <w:t>Жёсткая привязка к дорогой валюте (доллару) сделала аргентинские товары неконкурентоспособными, что в дальнейшем отрицательно сказалось на развитии промышленности. Кроме того, из-за жёсткой привязки </w:t>
      </w:r>
      <w:hyperlink r:id="rId10" w:tooltip="Центральный банк Аргентинской Республики" w:history="1">
        <w:r w:rsidRPr="001B34B1">
          <w:t>Центробанк Аргентины</w:t>
        </w:r>
      </w:hyperlink>
      <w:r w:rsidRPr="001B34B1">
        <w:t> лишил себя возможности реального влияния на ситуацию. После того, как в 1999 году Бразилия провела девальвацию, её экономика стала более привлекательной для инвесторов, чем аргентинская. Это привело к оттоку капиталов.</w:t>
      </w:r>
      <w:r w:rsidR="009F6C53" w:rsidRPr="001B34B1">
        <w:t xml:space="preserve"> Аргентина начала погашать свои прежние долги за счёт новых долгов по более высоким процентам. Одновременно кредиты брались для покрытия бюджетного дефицита. 6 декабря 2001 МВФ заблокировал выделение Аргентине очередного транша кредита в 1,3 миллиарда долларов. 4 декабря </w:t>
      </w:r>
      <w:r w:rsidR="009168ED" w:rsidRPr="001B34B1">
        <w:t>2001 кредитно-рейтинговое</w:t>
      </w:r>
      <w:r w:rsidR="009F6C53" w:rsidRPr="001B34B1">
        <w:t xml:space="preserve"> агентство </w:t>
      </w:r>
      <w:proofErr w:type="spellStart"/>
      <w:r w:rsidR="009F6C53" w:rsidRPr="001B34B1">
        <w:t>Fitch</w:t>
      </w:r>
      <w:proofErr w:type="spellEnd"/>
      <w:r w:rsidR="009F6C53" w:rsidRPr="001B34B1">
        <w:t xml:space="preserve"> присвоило Аргентине самый низкий, дефолтный </w:t>
      </w:r>
      <w:hyperlink r:id="rId11" w:tooltip="Кредитный рейтинг" w:history="1">
        <w:r w:rsidR="009F6C53" w:rsidRPr="001B34B1">
          <w:t>кредитный рейтинг</w:t>
        </w:r>
      </w:hyperlink>
      <w:r w:rsidR="009F6C53" w:rsidRPr="001B34B1">
        <w:t> DDD.</w:t>
      </w:r>
      <w:r w:rsidR="00C427A7" w:rsidRPr="001B34B1">
        <w:t xml:space="preserve"> </w:t>
      </w:r>
      <w:r w:rsidR="00C427A7" w:rsidRPr="001B34B1">
        <w:lastRenderedPageBreak/>
        <w:t>Президент и правительство подали в отставку.</w:t>
      </w:r>
      <w:r w:rsidR="009F6C53" w:rsidRPr="001B34B1">
        <w:t xml:space="preserve"> 23/24 декабря 2001 и. о. президента </w:t>
      </w:r>
      <w:proofErr w:type="spellStart"/>
      <w:r w:rsidR="001E646F" w:rsidRPr="001B34B1">
        <w:fldChar w:fldCharType="begin"/>
      </w:r>
      <w:r w:rsidR="001E646F" w:rsidRPr="001B34B1">
        <w:instrText xml:space="preserve"> HYPERLINK "htt</w:instrText>
      </w:r>
      <w:r w:rsidR="001E646F" w:rsidRPr="001B34B1">
        <w:instrText xml:space="preserve">ps://ru.wikipedia.org/wiki/%D0%90%D0%B4%D0%BE%D0%BB%D1%8C%D1%84%D0%BE_%D0%A0%D0%BE%D0%B4%D1%80%D0%B8%D0%B3%D0%B5%D1%81_%D0%A1%D0%B0%D0%B0" \o "Адольфо Родригес Саа" </w:instrText>
      </w:r>
      <w:r w:rsidR="001E646F" w:rsidRPr="001B34B1">
        <w:fldChar w:fldCharType="separate"/>
      </w:r>
      <w:r w:rsidR="009F6C53" w:rsidRPr="001B34B1">
        <w:t>Адольфо</w:t>
      </w:r>
      <w:proofErr w:type="spellEnd"/>
      <w:r w:rsidR="009F6C53" w:rsidRPr="001B34B1">
        <w:t xml:space="preserve"> Родригес </w:t>
      </w:r>
      <w:proofErr w:type="spellStart"/>
      <w:r w:rsidR="009F6C53" w:rsidRPr="001B34B1">
        <w:t>Саа</w:t>
      </w:r>
      <w:proofErr w:type="spellEnd"/>
      <w:r w:rsidR="001E646F" w:rsidRPr="001B34B1">
        <w:fldChar w:fldCharType="end"/>
      </w:r>
      <w:r w:rsidR="009F6C53" w:rsidRPr="001B34B1">
        <w:t> объявил о крупнейшем в истории дефолте — 80 млрд из 132 млрд долларов государственного долга.</w:t>
      </w:r>
      <w:r w:rsidR="00C427A7" w:rsidRPr="001B34B1">
        <w:t xml:space="preserve"> К 2002 году н</w:t>
      </w:r>
      <w:r w:rsidR="009F6C53" w:rsidRPr="001B34B1">
        <w:t>овое правительство сумело в</w:t>
      </w:r>
      <w:r w:rsidR="00C427A7" w:rsidRPr="001B34B1">
        <w:t xml:space="preserve">ывести страну из кризиса, положив начало не </w:t>
      </w:r>
      <w:r w:rsidR="00091CD0" w:rsidRPr="001B34B1">
        <w:t xml:space="preserve">очень </w:t>
      </w:r>
      <w:r w:rsidR="00C427A7" w:rsidRPr="001B34B1">
        <w:t>стабильному, но уверенному восстановлению экономики.</w:t>
      </w:r>
    </w:p>
    <w:p w14:paraId="0E9F0E1F" w14:textId="6820B6ED" w:rsidR="0053238D" w:rsidRPr="001B34B1" w:rsidRDefault="00C427A7" w:rsidP="0053238D">
      <w:r w:rsidRPr="001B34B1">
        <w:t xml:space="preserve">График ВВП на душу </w:t>
      </w:r>
      <w:r w:rsidR="0053238D" w:rsidRPr="001B34B1">
        <w:t xml:space="preserve">населения </w:t>
      </w:r>
      <w:r w:rsidRPr="001B34B1">
        <w:rPr>
          <w:b/>
        </w:rPr>
        <w:t>Уругвая</w:t>
      </w:r>
      <w:r w:rsidRPr="001B34B1">
        <w:t xml:space="preserve"> иде</w:t>
      </w:r>
      <w:r w:rsidR="0053238D" w:rsidRPr="001B34B1">
        <w:t xml:space="preserve">т параллельно графику Аргентины, так как его экономика привязана к экономикам двух соседних стран: Аргентина и Бразилия. Либерализация в 1974 году валютного регулирования способствовала тому, что Уругвай постепенно превратился в финансовый центр Южной Америки, некую латиноамериканскую Швейцарию, налоговый рай. Чрезвычайно высокий уровень долларизации способствовал снижению валютного риска и притоку иностранных инвестиций. </w:t>
      </w:r>
      <w:r w:rsidR="0013191F" w:rsidRPr="001B34B1">
        <w:t>Это привлекло в</w:t>
      </w:r>
      <w:r w:rsidR="0053238D" w:rsidRPr="001B34B1">
        <w:t xml:space="preserve"> страну иностранных вкладчиков, прежде всего из Аргентины, спасавшихся от уже бушевавшего там экономического кризиса. Но ситуация коренным образом изменилась, когда аргентинцы, оставшиеся без средств, начали изымать свои сбережения из уругвайских банков. Таким образом, кризис в Аргентине привел к кризису в Уругвае. Туризм, банковская сфера и сельское хозяйство, составляющие основу экономики Уругвая, оказались не способны стабилизировать положение. К 2002 году</w:t>
      </w:r>
      <w:r w:rsidR="0013191F" w:rsidRPr="001B34B1">
        <w:t>, благодаря действиям правительства,</w:t>
      </w:r>
      <w:r w:rsidR="0053238D" w:rsidRPr="001B34B1">
        <w:t xml:space="preserve"> Уругвай так же </w:t>
      </w:r>
      <w:r w:rsidR="0013191F" w:rsidRPr="001B34B1">
        <w:t>оказался способен выйти</w:t>
      </w:r>
      <w:r w:rsidR="0053238D" w:rsidRPr="001B34B1">
        <w:t xml:space="preserve"> из кризиса.</w:t>
      </w:r>
    </w:p>
    <w:p w14:paraId="50558BC6" w14:textId="36892CEF" w:rsidR="00D3249B" w:rsidRPr="001B34B1" w:rsidRDefault="0013191F" w:rsidP="00EB4ABB">
      <w:r w:rsidRPr="001B34B1">
        <w:rPr>
          <w:b/>
        </w:rPr>
        <w:t xml:space="preserve">Венесуэла </w:t>
      </w:r>
      <w:r w:rsidRPr="001B34B1">
        <w:t xml:space="preserve">в 1995 году </w:t>
      </w:r>
      <w:r w:rsidR="00B469C1" w:rsidRPr="001B34B1">
        <w:t>имела третье место</w:t>
      </w:r>
      <w:r w:rsidR="009168ED" w:rsidRPr="001B34B1">
        <w:t xml:space="preserve"> с конца</w:t>
      </w:r>
      <w:r w:rsidR="00B469C1" w:rsidRPr="001B34B1">
        <w:t xml:space="preserve"> по ВВП на душу населения среди исследуемых стран</w:t>
      </w:r>
      <w:r w:rsidR="00C34829" w:rsidRPr="001B34B1">
        <w:t xml:space="preserve"> и была одной из самых бедных в Южной Америке</w:t>
      </w:r>
      <w:r w:rsidR="00B469C1" w:rsidRPr="001B34B1">
        <w:t xml:space="preserve"> и сохраняла эту позицию вплоть до </w:t>
      </w:r>
      <w:proofErr w:type="gramStart"/>
      <w:r w:rsidR="00B469C1" w:rsidRPr="001B34B1">
        <w:t xml:space="preserve">Латиноамериканского </w:t>
      </w:r>
      <w:r w:rsidRPr="001B34B1">
        <w:t xml:space="preserve"> </w:t>
      </w:r>
      <w:r w:rsidR="00B469C1" w:rsidRPr="001B34B1">
        <w:t>кризиса</w:t>
      </w:r>
      <w:proofErr w:type="gramEnd"/>
      <w:r w:rsidR="00B469C1" w:rsidRPr="001B34B1">
        <w:t xml:space="preserve"> в 2001 году.</w:t>
      </w:r>
      <w:r w:rsidR="00C34829" w:rsidRPr="001B34B1">
        <w:t xml:space="preserve"> На Венесуэлу и ее ВВП на душу этот кризис, конечно, также повлиял негативно, но к 2003 году она сумела от него оправиться. В это же время Уго Чавес, президент страны, провел реформы, предполагающие усиление роли государства и увеличение </w:t>
      </w:r>
      <w:hyperlink r:id="rId12" w:tooltip="Налогообложение" w:history="1">
        <w:r w:rsidR="00C34829" w:rsidRPr="001B34B1">
          <w:t>налогообложения</w:t>
        </w:r>
      </w:hyperlink>
      <w:r w:rsidR="00C34829" w:rsidRPr="001B34B1">
        <w:t xml:space="preserve"> в нефтяной сфере. С 2003 года ВВП на душу населения начал резко расти. Это объясняется высоким уровнем нефтедобычи, высоким спросом и высокой ценой на нефть. В 2008 году мировой экономический кризис запускает дестабилизацию </w:t>
      </w:r>
      <w:r w:rsidR="00C34829" w:rsidRPr="001B34B1">
        <w:lastRenderedPageBreak/>
        <w:t xml:space="preserve">командной, </w:t>
      </w:r>
      <w:proofErr w:type="spellStart"/>
      <w:r w:rsidR="00C34829" w:rsidRPr="001B34B1">
        <w:t>нефтеориентированной</w:t>
      </w:r>
      <w:proofErr w:type="spellEnd"/>
      <w:r w:rsidR="00C34829" w:rsidRPr="001B34B1">
        <w:t xml:space="preserve"> экономики Венесуэлы. Си</w:t>
      </w:r>
      <w:r w:rsidR="00C34829" w:rsidRPr="001B34B1">
        <w:softHyphen/>
        <w:t>ту</w:t>
      </w:r>
      <w:r w:rsidR="00C34829" w:rsidRPr="001B34B1">
        <w:softHyphen/>
        <w:t>а</w:t>
      </w:r>
      <w:r w:rsidR="00C34829" w:rsidRPr="001B34B1">
        <w:softHyphen/>
        <w:t>ция силь</w:t>
      </w:r>
      <w:r w:rsidR="00C34829" w:rsidRPr="001B34B1">
        <w:softHyphen/>
        <w:t>но ухуд</w:t>
      </w:r>
      <w:r w:rsidR="00C34829" w:rsidRPr="001B34B1">
        <w:softHyphen/>
        <w:t>ши</w:t>
      </w:r>
      <w:r w:rsidR="00C34829" w:rsidRPr="001B34B1">
        <w:softHyphen/>
        <w:t>лась, когда в 2014 году на</w:t>
      </w:r>
      <w:r w:rsidR="00C34829" w:rsidRPr="001B34B1">
        <w:softHyphen/>
        <w:t>ча</w:t>
      </w:r>
      <w:r w:rsidR="00C34829" w:rsidRPr="001B34B1">
        <w:softHyphen/>
        <w:t>ли па</w:t>
      </w:r>
      <w:r w:rsidR="00C34829" w:rsidRPr="001B34B1">
        <w:softHyphen/>
        <w:t>дать цены на нефть. В Ве</w:t>
      </w:r>
      <w:r w:rsidR="00C34829" w:rsidRPr="001B34B1">
        <w:softHyphen/>
        <w:t>не</w:t>
      </w:r>
      <w:r w:rsidR="00C34829" w:rsidRPr="001B34B1">
        <w:softHyphen/>
        <w:t>су</w:t>
      </w:r>
      <w:r w:rsidR="00C34829" w:rsidRPr="001B34B1">
        <w:softHyphen/>
        <w:t>э</w:t>
      </w:r>
      <w:r w:rsidR="00C34829" w:rsidRPr="001B34B1">
        <w:softHyphen/>
        <w:t>ле самые боль</w:t>
      </w:r>
      <w:r w:rsidR="00C34829" w:rsidRPr="001B34B1">
        <w:softHyphen/>
        <w:t>шие за</w:t>
      </w:r>
      <w:r w:rsidR="00C34829" w:rsidRPr="001B34B1">
        <w:softHyphen/>
        <w:t>па</w:t>
      </w:r>
      <w:r w:rsidR="00C34829" w:rsidRPr="001B34B1">
        <w:softHyphen/>
        <w:t>сы этого сырья в мире, но вы</w:t>
      </w:r>
      <w:r w:rsidR="00C34829" w:rsidRPr="001B34B1">
        <w:softHyphen/>
        <w:t>би</w:t>
      </w:r>
      <w:r w:rsidR="00C34829" w:rsidRPr="001B34B1">
        <w:softHyphen/>
        <w:t>рать ей не из чего. Нефть со</w:t>
      </w:r>
      <w:r w:rsidR="00C34829" w:rsidRPr="001B34B1">
        <w:softHyphen/>
        <w:t>став</w:t>
      </w:r>
      <w:r w:rsidR="00C34829" w:rsidRPr="001B34B1">
        <w:softHyphen/>
        <w:t>ля</w:t>
      </w:r>
      <w:r w:rsidR="00C34829" w:rsidRPr="001B34B1">
        <w:softHyphen/>
        <w:t>ет более 95% до</w:t>
      </w:r>
      <w:r w:rsidR="00C34829" w:rsidRPr="001B34B1">
        <w:softHyphen/>
        <w:t>хо</w:t>
      </w:r>
      <w:r w:rsidR="00C34829" w:rsidRPr="001B34B1">
        <w:softHyphen/>
        <w:t>дов от экс</w:t>
      </w:r>
      <w:r w:rsidR="00C34829" w:rsidRPr="001B34B1">
        <w:softHyphen/>
        <w:t>пор</w:t>
      </w:r>
      <w:r w:rsidR="00C34829" w:rsidRPr="001B34B1">
        <w:softHyphen/>
        <w:t>та стра</w:t>
      </w:r>
      <w:r w:rsidR="00C34829" w:rsidRPr="001B34B1">
        <w:softHyphen/>
        <w:t xml:space="preserve">ны. К тому же, </w:t>
      </w:r>
      <w:r w:rsidR="00D3249B" w:rsidRPr="001B34B1">
        <w:t>в</w:t>
      </w:r>
      <w:r w:rsidR="00C34829" w:rsidRPr="001B34B1">
        <w:t xml:space="preserve"> ре</w:t>
      </w:r>
      <w:r w:rsidR="00C34829" w:rsidRPr="001B34B1">
        <w:softHyphen/>
        <w:t>зуль</w:t>
      </w:r>
      <w:r w:rsidR="00C34829" w:rsidRPr="001B34B1">
        <w:softHyphen/>
        <w:t>та</w:t>
      </w:r>
      <w:r w:rsidR="00C34829" w:rsidRPr="001B34B1">
        <w:softHyphen/>
        <w:t>те того, что стра</w:t>
      </w:r>
      <w:r w:rsidR="00C34829" w:rsidRPr="001B34B1">
        <w:softHyphen/>
        <w:t>на пре</w:t>
      </w:r>
      <w:r w:rsidR="00C34829" w:rsidRPr="001B34B1">
        <w:softHyphen/>
        <w:t>не</w:t>
      </w:r>
      <w:r w:rsidR="00C34829" w:rsidRPr="001B34B1">
        <w:softHyphen/>
        <w:t>брег</w:t>
      </w:r>
      <w:r w:rsidR="00C34829" w:rsidRPr="001B34B1">
        <w:softHyphen/>
        <w:t>ла тех</w:t>
      </w:r>
      <w:r w:rsidR="00C34829" w:rsidRPr="001B34B1">
        <w:softHyphen/>
        <w:t>ни</w:t>
      </w:r>
      <w:r w:rsidR="00C34829" w:rsidRPr="001B34B1">
        <w:softHyphen/>
        <w:t>че</w:t>
      </w:r>
      <w:r w:rsidR="00C34829" w:rsidRPr="001B34B1">
        <w:softHyphen/>
        <w:t>ским об</w:t>
      </w:r>
      <w:r w:rsidR="00C34829" w:rsidRPr="001B34B1">
        <w:softHyphen/>
        <w:t>слу</w:t>
      </w:r>
      <w:r w:rsidR="00C34829" w:rsidRPr="001B34B1">
        <w:softHyphen/>
        <w:t>жи</w:t>
      </w:r>
      <w:r w:rsidR="00C34829" w:rsidRPr="001B34B1">
        <w:softHyphen/>
        <w:t>ва</w:t>
      </w:r>
      <w:r w:rsidR="00C34829" w:rsidRPr="001B34B1">
        <w:softHyphen/>
        <w:t>ни</w:t>
      </w:r>
      <w:r w:rsidR="00C34829" w:rsidRPr="001B34B1">
        <w:softHyphen/>
        <w:t>ем объ</w:t>
      </w:r>
      <w:r w:rsidR="00C34829" w:rsidRPr="001B34B1">
        <w:softHyphen/>
        <w:t>ек</w:t>
      </w:r>
      <w:r w:rsidR="00C34829" w:rsidRPr="001B34B1">
        <w:softHyphen/>
        <w:t>тов неф</w:t>
      </w:r>
      <w:r w:rsidR="00C34829" w:rsidRPr="001B34B1">
        <w:softHyphen/>
        <w:t>те</w:t>
      </w:r>
      <w:r w:rsidR="00C34829" w:rsidRPr="001B34B1">
        <w:softHyphen/>
        <w:t>про</w:t>
      </w:r>
      <w:r w:rsidR="00C34829" w:rsidRPr="001B34B1">
        <w:softHyphen/>
        <w:t>мыс</w:t>
      </w:r>
      <w:r w:rsidR="00C34829" w:rsidRPr="001B34B1">
        <w:softHyphen/>
        <w:t>ла, до</w:t>
      </w:r>
      <w:r w:rsidR="00C34829" w:rsidRPr="001B34B1">
        <w:softHyphen/>
        <w:t>бы</w:t>
      </w:r>
      <w:r w:rsidR="00C34829" w:rsidRPr="001B34B1">
        <w:softHyphen/>
        <w:t>ча до</w:t>
      </w:r>
      <w:r w:rsidR="00C34829" w:rsidRPr="001B34B1">
        <w:softHyphen/>
        <w:t>стиг</w:t>
      </w:r>
      <w:r w:rsidR="00C34829" w:rsidRPr="001B34B1">
        <w:softHyphen/>
        <w:t>ла са</w:t>
      </w:r>
      <w:r w:rsidR="00C34829" w:rsidRPr="001B34B1">
        <w:softHyphen/>
        <w:t>мо</w:t>
      </w:r>
      <w:r w:rsidR="00C34829" w:rsidRPr="001B34B1">
        <w:softHyphen/>
        <w:t>го низ</w:t>
      </w:r>
      <w:r w:rsidR="00C34829" w:rsidRPr="001B34B1">
        <w:softHyphen/>
        <w:t>ко</w:t>
      </w:r>
      <w:r w:rsidR="00C34829" w:rsidRPr="001B34B1">
        <w:softHyphen/>
        <w:t>го уров</w:t>
      </w:r>
      <w:r w:rsidR="00C34829" w:rsidRPr="001B34B1">
        <w:softHyphen/>
        <w:t>ня за 13 лет. В Ве</w:t>
      </w:r>
      <w:r w:rsidR="00C34829" w:rsidRPr="001B34B1">
        <w:softHyphen/>
        <w:t>не</w:t>
      </w:r>
      <w:r w:rsidR="00C34829" w:rsidRPr="001B34B1">
        <w:softHyphen/>
        <w:t>су</w:t>
      </w:r>
      <w:r w:rsidR="00C34829" w:rsidRPr="001B34B1">
        <w:softHyphen/>
        <w:t>э</w:t>
      </w:r>
      <w:r w:rsidR="00C34829" w:rsidRPr="001B34B1">
        <w:softHyphen/>
        <w:t>ле быст</w:t>
      </w:r>
      <w:r w:rsidR="00C34829" w:rsidRPr="001B34B1">
        <w:softHyphen/>
        <w:t>ро за</w:t>
      </w:r>
      <w:r w:rsidR="00C34829" w:rsidRPr="001B34B1">
        <w:softHyphen/>
        <w:t>кан</w:t>
      </w:r>
      <w:r w:rsidR="00C34829" w:rsidRPr="001B34B1">
        <w:softHyphen/>
        <w:t>ч</w:t>
      </w:r>
      <w:r w:rsidR="00D3249B" w:rsidRPr="001B34B1">
        <w:t>и</w:t>
      </w:r>
      <w:r w:rsidR="00D3249B" w:rsidRPr="001B34B1">
        <w:softHyphen/>
        <w:t>ва</w:t>
      </w:r>
      <w:r w:rsidR="00D3249B" w:rsidRPr="001B34B1">
        <w:softHyphen/>
        <w:t>ют</w:t>
      </w:r>
      <w:r w:rsidR="00D3249B" w:rsidRPr="001B34B1">
        <w:softHyphen/>
        <w:t>ся де</w:t>
      </w:r>
      <w:r w:rsidR="00D3249B" w:rsidRPr="001B34B1">
        <w:softHyphen/>
        <w:t>неж</w:t>
      </w:r>
      <w:r w:rsidR="00D3249B" w:rsidRPr="001B34B1">
        <w:softHyphen/>
        <w:t>ные сред</w:t>
      </w:r>
      <w:r w:rsidR="00D3249B" w:rsidRPr="001B34B1">
        <w:softHyphen/>
        <w:t>ства, появился дефицит в продуктах и медицинских средствах.</w:t>
      </w:r>
      <w:r w:rsidR="00C34829" w:rsidRPr="001B34B1">
        <w:t xml:space="preserve"> </w:t>
      </w:r>
      <w:r w:rsidR="00D3249B" w:rsidRPr="001B34B1">
        <w:t>Е</w:t>
      </w:r>
      <w:r w:rsidR="00C34829" w:rsidRPr="001B34B1">
        <w:t>дин</w:t>
      </w:r>
      <w:r w:rsidR="00C34829" w:rsidRPr="001B34B1">
        <w:softHyphen/>
        <w:t>ствен</w:t>
      </w:r>
      <w:r w:rsidR="00C34829" w:rsidRPr="001B34B1">
        <w:softHyphen/>
        <w:t>ный ис</w:t>
      </w:r>
      <w:r w:rsidR="00C34829" w:rsidRPr="001B34B1">
        <w:softHyphen/>
        <w:t>точ</w:t>
      </w:r>
      <w:r w:rsidR="00C34829" w:rsidRPr="001B34B1">
        <w:softHyphen/>
        <w:t>ник де</w:t>
      </w:r>
      <w:r w:rsidR="00C34829" w:rsidRPr="001B34B1">
        <w:softHyphen/>
        <w:t>неж</w:t>
      </w:r>
      <w:r w:rsidR="00C34829" w:rsidRPr="001B34B1">
        <w:softHyphen/>
        <w:t>ных средств в Ве</w:t>
      </w:r>
      <w:r w:rsidR="00C34829" w:rsidRPr="001B34B1">
        <w:softHyphen/>
        <w:t>не</w:t>
      </w:r>
      <w:r w:rsidR="00C34829" w:rsidRPr="001B34B1">
        <w:softHyphen/>
        <w:t>су</w:t>
      </w:r>
      <w:r w:rsidR="00C34829" w:rsidRPr="001B34B1">
        <w:softHyphen/>
        <w:t>э</w:t>
      </w:r>
      <w:r w:rsidR="00C34829" w:rsidRPr="001B34B1">
        <w:softHyphen/>
        <w:t>ле, ком</w:t>
      </w:r>
      <w:r w:rsidR="00C34829" w:rsidRPr="001B34B1">
        <w:softHyphen/>
        <w:t>па</w:t>
      </w:r>
      <w:r w:rsidR="00C34829" w:rsidRPr="001B34B1">
        <w:softHyphen/>
        <w:t>ния PDVSA, стала до</w:t>
      </w:r>
      <w:r w:rsidR="00C34829" w:rsidRPr="001B34B1">
        <w:softHyphen/>
        <w:t>бы</w:t>
      </w:r>
      <w:r w:rsidR="00C34829" w:rsidRPr="001B34B1">
        <w:softHyphen/>
        <w:t>вать мень</w:t>
      </w:r>
      <w:r w:rsidR="00C34829" w:rsidRPr="001B34B1">
        <w:softHyphen/>
        <w:t>ше нефти</w:t>
      </w:r>
      <w:r w:rsidR="00A029C0" w:rsidRPr="001B34B1">
        <w:t xml:space="preserve">. Страна </w:t>
      </w:r>
      <w:r w:rsidR="00C34829" w:rsidRPr="001B34B1">
        <w:t>на</w:t>
      </w:r>
      <w:r w:rsidR="00C34829" w:rsidRPr="001B34B1">
        <w:softHyphen/>
        <w:t>хо</w:t>
      </w:r>
      <w:r w:rsidR="00C34829" w:rsidRPr="001B34B1">
        <w:softHyphen/>
        <w:t>дит</w:t>
      </w:r>
      <w:r w:rsidR="00C34829" w:rsidRPr="001B34B1">
        <w:softHyphen/>
        <w:t>ся под угро</w:t>
      </w:r>
      <w:r w:rsidR="00C34829" w:rsidRPr="001B34B1">
        <w:softHyphen/>
        <w:t>зой де</w:t>
      </w:r>
      <w:r w:rsidR="00C34829" w:rsidRPr="001B34B1">
        <w:softHyphen/>
        <w:t>фол</w:t>
      </w:r>
      <w:r w:rsidR="00C34829" w:rsidRPr="001B34B1">
        <w:softHyphen/>
        <w:t xml:space="preserve">та. </w:t>
      </w:r>
    </w:p>
    <w:p w14:paraId="5BF9338D" w14:textId="63A9D0EB" w:rsidR="00EB4ABB" w:rsidRPr="001B34B1" w:rsidRDefault="00D3249B" w:rsidP="00EB4ABB">
      <w:pPr>
        <w:rPr>
          <w:rFonts w:cs="Times New Roman"/>
          <w:szCs w:val="28"/>
        </w:rPr>
      </w:pPr>
      <w:r w:rsidRPr="001B34B1">
        <w:rPr>
          <w:b/>
        </w:rPr>
        <w:t>Португалия</w:t>
      </w:r>
      <w:r w:rsidR="00AC0CBD" w:rsidRPr="001B34B1">
        <w:rPr>
          <w:rFonts w:cs="Times New Roman"/>
          <w:szCs w:val="28"/>
        </w:rPr>
        <w:t xml:space="preserve">, одна из первых стран, принявших евро 1 января 1999 года, к 2001 году смогла </w:t>
      </w:r>
      <w:r w:rsidR="00FF1B49" w:rsidRPr="001B34B1">
        <w:rPr>
          <w:rFonts w:cs="Times New Roman"/>
          <w:szCs w:val="28"/>
        </w:rPr>
        <w:t xml:space="preserve">перейти от стабильного ВВП на душу населения к его стремительному росту. Однако, в 2006 году этот показатель стал самым низким среди всех стран Европы. В 2000-х Чехия, Словения и Мальта обогнали Португалию по этому показателю. К 2007 году экономика Португалии начала терять стабильность из-за больших внешних долгов и рискованных кредитов. В 2008 году мировой кризис дестабилизировал экономику, а в 2010 </w:t>
      </w:r>
      <w:proofErr w:type="gramStart"/>
      <w:r w:rsidR="00FF1B49" w:rsidRPr="001B34B1">
        <w:rPr>
          <w:rFonts w:cs="Times New Roman"/>
          <w:szCs w:val="28"/>
        </w:rPr>
        <w:t xml:space="preserve">году  </w:t>
      </w:r>
      <w:r w:rsidR="00304517" w:rsidRPr="001B34B1">
        <w:rPr>
          <w:rFonts w:cs="Times New Roman"/>
          <w:szCs w:val="28"/>
        </w:rPr>
        <w:t>произошел</w:t>
      </w:r>
      <w:proofErr w:type="gramEnd"/>
      <w:r w:rsidR="00304517" w:rsidRPr="001B34B1">
        <w:rPr>
          <w:rFonts w:cs="Times New Roman"/>
          <w:szCs w:val="28"/>
        </w:rPr>
        <w:t xml:space="preserve"> </w:t>
      </w:r>
      <w:r w:rsidR="008303DF" w:rsidRPr="001B34B1">
        <w:rPr>
          <w:rFonts w:cs="Times New Roman"/>
          <w:szCs w:val="28"/>
        </w:rPr>
        <w:t>экономический</w:t>
      </w:r>
      <w:r w:rsidR="00304517" w:rsidRPr="001B34B1">
        <w:rPr>
          <w:rFonts w:cs="Times New Roman"/>
          <w:szCs w:val="28"/>
        </w:rPr>
        <w:t xml:space="preserve"> долговой коллапс, от которого Португалия начала оправляться только к 2013 году.</w:t>
      </w:r>
    </w:p>
    <w:p w14:paraId="6C292430" w14:textId="1C3D31BA" w:rsidR="001F7B3F" w:rsidRPr="001B34B1" w:rsidRDefault="001F7B3F" w:rsidP="001F7B3F">
      <w:r w:rsidRPr="001B34B1">
        <w:rPr>
          <w:rFonts w:cs="Times New Roman"/>
          <w:szCs w:val="28"/>
        </w:rPr>
        <w:t xml:space="preserve">Наименьшие ВВП на протяжении всего периода – у </w:t>
      </w:r>
      <w:r w:rsidRPr="001B34B1">
        <w:rPr>
          <w:rFonts w:cs="Times New Roman"/>
          <w:b/>
          <w:szCs w:val="28"/>
        </w:rPr>
        <w:t>Гамбии и Эритреи</w:t>
      </w:r>
      <w:r w:rsidRPr="001B34B1">
        <w:rPr>
          <w:rFonts w:cs="Times New Roman"/>
          <w:szCs w:val="28"/>
        </w:rPr>
        <w:t xml:space="preserve">. </w:t>
      </w:r>
      <w:r w:rsidRPr="001B34B1">
        <w:t>Эритрея является одним из беднейших государств мира</w:t>
      </w:r>
      <w:r w:rsidR="00304517" w:rsidRPr="001B34B1">
        <w:t>.</w:t>
      </w:r>
      <w:r w:rsidR="00B52EA0" w:rsidRPr="001B34B1">
        <w:t xml:space="preserve"> </w:t>
      </w:r>
      <w:r w:rsidR="00304517" w:rsidRPr="001B34B1">
        <w:t>Только</w:t>
      </w:r>
      <w:r w:rsidR="00B52EA0" w:rsidRPr="001B34B1">
        <w:t xml:space="preserve"> в 1993 году</w:t>
      </w:r>
      <w:r w:rsidR="00304517" w:rsidRPr="001B34B1">
        <w:t xml:space="preserve"> она</w:t>
      </w:r>
      <w:r w:rsidR="00B52EA0" w:rsidRPr="001B34B1">
        <w:t xml:space="preserve"> получила независимость от Эфиопии. К 1991 за 30 лет военных действий на территории Эритреи оказались разрушенными, бездействующими большинство объектов промышленности, инфраструктуры. В настоящее время экономика страны восстанавливается (объекты инфраструктуры, дороги, дамбы, мосты и т.п.). Однако, на этот процесс отрицательно повлиял пограничный конфликт с Эфиопией, приведший к разрыву экономических связей. В феврале 2001 почти половина жителей Эритреи нуждалась в помощи из-за засухи и последствий войны. В начале августа 2002 голод как следствие засухи угрожал каждому третьему жителю страны.</w:t>
      </w:r>
      <w:r w:rsidR="00304517" w:rsidRPr="001B34B1">
        <w:t xml:space="preserve"> </w:t>
      </w:r>
    </w:p>
    <w:p w14:paraId="095A38AD" w14:textId="2B7861CF" w:rsidR="005251CD" w:rsidRPr="001B34B1" w:rsidRDefault="00B52EA0" w:rsidP="001F7B3F">
      <w:pPr>
        <w:rPr>
          <w:rFonts w:cs="Times New Roman"/>
          <w:szCs w:val="28"/>
        </w:rPr>
      </w:pPr>
      <w:r w:rsidRPr="001B34B1">
        <w:rPr>
          <w:b/>
        </w:rPr>
        <w:lastRenderedPageBreak/>
        <w:t>Гамбия</w:t>
      </w:r>
      <w:r w:rsidRPr="001B34B1">
        <w:t xml:space="preserve"> также является экономически слаборазвитым государством, в котором 30% ВВП обеспечивает сельское хозяйство, в котором занято около 75% трудоспособного населения.</w:t>
      </w:r>
    </w:p>
    <w:p w14:paraId="77BCAC00" w14:textId="61F86DAB" w:rsidR="005251CD" w:rsidRPr="001B34B1" w:rsidRDefault="00471103" w:rsidP="001B34B1">
      <w:pPr>
        <w:pStyle w:val="1"/>
        <w:spacing w:before="0"/>
      </w:pPr>
      <w:r w:rsidRPr="001B34B1">
        <w:t>Темп прироста ВВП</w:t>
      </w:r>
      <w:r w:rsidR="00B53421" w:rsidRPr="001B34B1">
        <w:t xml:space="preserve"> %</w:t>
      </w:r>
    </w:p>
    <w:p w14:paraId="1AAF1B85" w14:textId="671469C2" w:rsidR="0032460F" w:rsidRPr="001B34B1" w:rsidRDefault="007B3587" w:rsidP="0032460F">
      <w:r w:rsidRPr="001B34B1">
        <w:t xml:space="preserve">График иллюстрирует крайнюю нестабильность показателя. </w:t>
      </w:r>
    </w:p>
    <w:p w14:paraId="152A2F84" w14:textId="76F77127" w:rsidR="005251CD" w:rsidRPr="001B34B1" w:rsidRDefault="005251CD" w:rsidP="0032460F">
      <w:r w:rsidRPr="001B34B1">
        <w:t>Все анализируемые страны являются развивающимися</w:t>
      </w:r>
      <w:r w:rsidR="002A2443" w:rsidRPr="001B34B1">
        <w:t>. Кризисы, обусловленные издержками развития, нестабильность политической ситуации и, как следствие, экономики объясняют скачки и падения ВВП в течение данного периода.</w:t>
      </w:r>
    </w:p>
    <w:p w14:paraId="48E6DF1E" w14:textId="77777777" w:rsidR="002A2443" w:rsidRPr="001B34B1" w:rsidRDefault="002A2443" w:rsidP="00E422B2">
      <w:pPr>
        <w:ind w:firstLine="0"/>
      </w:pPr>
    </w:p>
    <w:p w14:paraId="5004FA6C" w14:textId="29846E48" w:rsidR="002A2443" w:rsidRPr="001B34B1" w:rsidRDefault="00471103" w:rsidP="001B34B1">
      <w:pPr>
        <w:pStyle w:val="1"/>
        <w:spacing w:before="0"/>
      </w:pPr>
      <w:r w:rsidRPr="001B34B1">
        <w:t>Энергоемкость ВВП</w:t>
      </w:r>
      <w:r w:rsidR="00B53421" w:rsidRPr="001B34B1">
        <w:t xml:space="preserve"> на кг нефтяного эквивалента</w:t>
      </w:r>
    </w:p>
    <w:p w14:paraId="2EF15BA0" w14:textId="50353CF4" w:rsidR="00705265" w:rsidRPr="001B34B1" w:rsidRDefault="00A208DB" w:rsidP="00A208DB">
      <w:r w:rsidRPr="001B34B1">
        <w:t>Заметна устойчивая тенде</w:t>
      </w:r>
      <w:r w:rsidR="002A2443" w:rsidRPr="001B34B1">
        <w:t>н</w:t>
      </w:r>
      <w:r w:rsidRPr="001B34B1">
        <w:t xml:space="preserve">ция к увеличению потребления </w:t>
      </w:r>
      <w:r w:rsidR="002A2443" w:rsidRPr="001B34B1">
        <w:t>энергии</w:t>
      </w:r>
      <w:r w:rsidRPr="001B34B1">
        <w:t xml:space="preserve"> на единицу ВВП</w:t>
      </w:r>
      <w:r w:rsidR="002A2443" w:rsidRPr="001B34B1">
        <w:t xml:space="preserve"> в связи с процессами глобализации. Уругвай и Португалия лидируют во все года по данному показателю. Тогда как Венесуэла отстает от остальных в течение практически всего периода. </w:t>
      </w:r>
    </w:p>
    <w:p w14:paraId="38928584" w14:textId="0BEF941E" w:rsidR="00E214DB" w:rsidRPr="001B34B1" w:rsidRDefault="00471103" w:rsidP="001B34B1">
      <w:pPr>
        <w:pStyle w:val="1"/>
      </w:pPr>
      <w:r w:rsidRPr="001B34B1">
        <w:t>Производительность зерновых</w:t>
      </w:r>
      <w:r w:rsidR="00B7243E" w:rsidRPr="001B34B1">
        <w:t>, кг на гектар</w:t>
      </w:r>
    </w:p>
    <w:p w14:paraId="47AD7685" w14:textId="5AB6163D" w:rsidR="00E214DB" w:rsidRPr="001B34B1" w:rsidRDefault="00E214DB" w:rsidP="00A208DB">
      <w:r w:rsidRPr="001B34B1">
        <w:t>Страны-лидеры по данному показателю – Уругвай, Аргентина и Венесуэла. Экономика Уругвая ориентирована на экспорт продукции животноводства, сельского хозяйства и рыболовства, что объясняет столь высокую производительность. Отличительной чертой сельского хозяйства Аргентины по сравнению с другими странами Латинской Америки является тот факт, что она не только полностью обеспечивает себя продовольствием, но и экспортирует его. Продукция сельского хозяйства и животноводства даёт Аргентине свыше 50 % экспортных доходов.</w:t>
      </w:r>
      <w:r w:rsidR="00304517" w:rsidRPr="001B34B1">
        <w:t xml:space="preserve"> Скачки и падения на графике объясняются засухами и пожарами. Так, например, в Португалии в 2005 году из-за аномально высокой температуры леса охватили пожары, </w:t>
      </w:r>
      <w:r w:rsidR="004A1512" w:rsidRPr="001B34B1">
        <w:t>погибла большая часть урожая</w:t>
      </w:r>
      <w:r w:rsidR="00304517" w:rsidRPr="001B34B1">
        <w:t>.</w:t>
      </w:r>
      <w:r w:rsidR="002A3C6E" w:rsidRPr="001B34B1">
        <w:t xml:space="preserve"> То же произошло и в Аргентине в 2009 году.</w:t>
      </w:r>
    </w:p>
    <w:p w14:paraId="413D2C8B" w14:textId="09DABF2F" w:rsidR="00E214DB" w:rsidRPr="001B34B1" w:rsidRDefault="00E214DB" w:rsidP="00A208DB">
      <w:r w:rsidRPr="001B34B1">
        <w:lastRenderedPageBreak/>
        <w:t xml:space="preserve">Остальные страны также обеспечивают экспорт, в основном, за счет сельскохозяйственной продукции. </w:t>
      </w:r>
    </w:p>
    <w:p w14:paraId="27E526A6" w14:textId="0B67B666" w:rsidR="00E214DB" w:rsidRPr="001B34B1" w:rsidRDefault="00E214DB" w:rsidP="00A208DB">
      <w:r w:rsidRPr="001B34B1">
        <w:t xml:space="preserve">Тем не менее, климатические условия </w:t>
      </w:r>
      <w:r w:rsidR="00546047" w:rsidRPr="001B34B1">
        <w:t>и неблагоприятная экономическая ситуация не позволяют некоторым странам (Гамбия, Эритрея) достичь уровня остальных.</w:t>
      </w:r>
    </w:p>
    <w:p w14:paraId="521F8D27" w14:textId="0DC08AAA" w:rsidR="00546047" w:rsidRPr="001B34B1" w:rsidRDefault="0032460F" w:rsidP="001B34B1">
      <w:pPr>
        <w:pStyle w:val="1"/>
        <w:spacing w:before="0"/>
      </w:pPr>
      <w:r w:rsidRPr="001B34B1">
        <w:t>Продолжительность жизни</w:t>
      </w:r>
    </w:p>
    <w:p w14:paraId="75AB8ADC" w14:textId="6A2313EB" w:rsidR="00546047" w:rsidRPr="001B34B1" w:rsidRDefault="00546047" w:rsidP="00546047">
      <w:pPr>
        <w:keepNext/>
        <w:keepLines/>
        <w:ind w:firstLine="708"/>
      </w:pPr>
      <w:r w:rsidRPr="001B34B1">
        <w:t>График иллюстрирует незначительное увеличение продолжительности жизни в большинстве анализируемых стран. Продолжительность жизни почти во всех странах находится на одном уровне.</w:t>
      </w:r>
    </w:p>
    <w:p w14:paraId="5EC007B8" w14:textId="13806662" w:rsidR="00546047" w:rsidRPr="001B34B1" w:rsidRDefault="00546047" w:rsidP="00546047">
      <w:pPr>
        <w:keepNext/>
        <w:keepLines/>
        <w:ind w:firstLine="0"/>
        <w:rPr>
          <w:rFonts w:cs="Times New Roman"/>
        </w:rPr>
      </w:pPr>
      <w:r w:rsidRPr="001B34B1">
        <w:tab/>
        <w:t>Гамбия и Эритрея снова показывают низкие результаты. Столь невысокая продолжительность жизни (</w:t>
      </w:r>
      <w:r w:rsidRPr="001B34B1">
        <w:rPr>
          <w:rFonts w:cs="Times New Roman"/>
        </w:rPr>
        <w:t>~</w:t>
      </w:r>
      <w:r w:rsidR="002B3C72" w:rsidRPr="001B34B1">
        <w:rPr>
          <w:rFonts w:cs="Times New Roman"/>
        </w:rPr>
        <w:t xml:space="preserve">50 лет) в 1990-е годы обусловлена крайней нестабильностью экономической ситуации в странах Восточной и Западной Африки в те года. Ситуация постепенно улучшалась и сейчас продолжительность жизни в этих странах почти «догнал» уровень остальных анализируемых стран.  </w:t>
      </w:r>
    </w:p>
    <w:p w14:paraId="460A8826" w14:textId="77777777" w:rsidR="004A1512" w:rsidRPr="001B34B1" w:rsidRDefault="004A1512" w:rsidP="009C7BC3">
      <w:pPr>
        <w:pStyle w:val="a8"/>
        <w:keepNext/>
        <w:ind w:firstLine="0"/>
        <w:rPr>
          <w:i w:val="0"/>
          <w:iCs w:val="0"/>
          <w:color w:val="auto"/>
          <w:sz w:val="28"/>
          <w:szCs w:val="22"/>
        </w:rPr>
      </w:pPr>
    </w:p>
    <w:p w14:paraId="033BED28" w14:textId="595B3CDB" w:rsidR="00F62BB0" w:rsidRPr="001B34B1" w:rsidRDefault="00F66934" w:rsidP="001B34B1">
      <w:pPr>
        <w:pStyle w:val="a8"/>
        <w:keepNext/>
        <w:ind w:firstLine="0"/>
        <w:rPr>
          <w:rFonts w:eastAsiaTheme="majorEastAsia" w:cstheme="majorBidi"/>
          <w:b/>
          <w:i w:val="0"/>
          <w:iCs w:val="0"/>
          <w:color w:val="auto"/>
          <w:sz w:val="32"/>
          <w:szCs w:val="32"/>
        </w:rPr>
      </w:pPr>
      <w:r w:rsidRPr="001B34B1">
        <w:rPr>
          <w:rFonts w:eastAsiaTheme="majorEastAsia" w:cstheme="majorBidi"/>
          <w:b/>
          <w:i w:val="0"/>
          <w:iCs w:val="0"/>
          <w:color w:val="auto"/>
          <w:sz w:val="32"/>
          <w:szCs w:val="32"/>
        </w:rPr>
        <w:t xml:space="preserve">Индекс свободы (время, необходимое для открытия бизнеса – </w:t>
      </w:r>
      <w:proofErr w:type="spellStart"/>
      <w:r w:rsidRPr="001B34B1">
        <w:rPr>
          <w:rFonts w:eastAsiaTheme="majorEastAsia" w:cstheme="majorBidi"/>
          <w:b/>
          <w:i w:val="0"/>
          <w:iCs w:val="0"/>
          <w:color w:val="auto"/>
          <w:sz w:val="32"/>
          <w:szCs w:val="32"/>
        </w:rPr>
        <w:t>time</w:t>
      </w:r>
      <w:proofErr w:type="spellEnd"/>
      <w:r w:rsidRPr="001B34B1">
        <w:rPr>
          <w:rFonts w:eastAsiaTheme="majorEastAsia" w:cstheme="majorBidi"/>
          <w:b/>
          <w:i w:val="0"/>
          <w:iCs w:val="0"/>
          <w:color w:val="auto"/>
          <w:sz w:val="32"/>
          <w:szCs w:val="32"/>
        </w:rPr>
        <w:t xml:space="preserve"> </w:t>
      </w:r>
      <w:proofErr w:type="spellStart"/>
      <w:r w:rsidRPr="001B34B1">
        <w:rPr>
          <w:rFonts w:eastAsiaTheme="majorEastAsia" w:cstheme="majorBidi"/>
          <w:b/>
          <w:i w:val="0"/>
          <w:iCs w:val="0"/>
          <w:color w:val="auto"/>
          <w:sz w:val="32"/>
          <w:szCs w:val="32"/>
        </w:rPr>
        <w:t>required</w:t>
      </w:r>
      <w:proofErr w:type="spellEnd"/>
      <w:r w:rsidRPr="001B34B1">
        <w:rPr>
          <w:rFonts w:eastAsiaTheme="majorEastAsia" w:cstheme="majorBidi"/>
          <w:b/>
          <w:i w:val="0"/>
          <w:iCs w:val="0"/>
          <w:color w:val="auto"/>
          <w:sz w:val="32"/>
          <w:szCs w:val="32"/>
        </w:rPr>
        <w:t xml:space="preserve"> </w:t>
      </w:r>
      <w:proofErr w:type="spellStart"/>
      <w:r w:rsidRPr="001B34B1">
        <w:rPr>
          <w:rFonts w:eastAsiaTheme="majorEastAsia" w:cstheme="majorBidi"/>
          <w:b/>
          <w:i w:val="0"/>
          <w:iCs w:val="0"/>
          <w:color w:val="auto"/>
          <w:sz w:val="32"/>
          <w:szCs w:val="32"/>
        </w:rPr>
        <w:t>to</w:t>
      </w:r>
      <w:proofErr w:type="spellEnd"/>
      <w:r w:rsidRPr="001B34B1">
        <w:rPr>
          <w:rFonts w:eastAsiaTheme="majorEastAsia" w:cstheme="majorBidi"/>
          <w:b/>
          <w:i w:val="0"/>
          <w:iCs w:val="0"/>
          <w:color w:val="auto"/>
          <w:sz w:val="32"/>
          <w:szCs w:val="32"/>
        </w:rPr>
        <w:t xml:space="preserve"> </w:t>
      </w:r>
      <w:proofErr w:type="spellStart"/>
      <w:r w:rsidRPr="001B34B1">
        <w:rPr>
          <w:rFonts w:eastAsiaTheme="majorEastAsia" w:cstheme="majorBidi"/>
          <w:b/>
          <w:i w:val="0"/>
          <w:iCs w:val="0"/>
          <w:color w:val="auto"/>
          <w:sz w:val="32"/>
          <w:szCs w:val="32"/>
        </w:rPr>
        <w:t>start</w:t>
      </w:r>
      <w:proofErr w:type="spellEnd"/>
      <w:r w:rsidRPr="001B34B1">
        <w:rPr>
          <w:rFonts w:eastAsiaTheme="majorEastAsia" w:cstheme="majorBidi"/>
          <w:b/>
          <w:i w:val="0"/>
          <w:iCs w:val="0"/>
          <w:color w:val="auto"/>
          <w:sz w:val="32"/>
          <w:szCs w:val="32"/>
        </w:rPr>
        <w:t xml:space="preserve"> a </w:t>
      </w:r>
      <w:proofErr w:type="spellStart"/>
      <w:r w:rsidRPr="001B34B1">
        <w:rPr>
          <w:rFonts w:eastAsiaTheme="majorEastAsia" w:cstheme="majorBidi"/>
          <w:b/>
          <w:i w:val="0"/>
          <w:iCs w:val="0"/>
          <w:color w:val="auto"/>
          <w:sz w:val="32"/>
          <w:szCs w:val="32"/>
        </w:rPr>
        <w:t>business</w:t>
      </w:r>
      <w:proofErr w:type="spellEnd"/>
      <w:r w:rsidRPr="001B34B1">
        <w:rPr>
          <w:rFonts w:eastAsiaTheme="majorEastAsia" w:cstheme="majorBidi"/>
          <w:b/>
          <w:i w:val="0"/>
          <w:iCs w:val="0"/>
          <w:color w:val="auto"/>
          <w:sz w:val="32"/>
          <w:szCs w:val="32"/>
        </w:rPr>
        <w:t xml:space="preserve">, </w:t>
      </w:r>
      <w:proofErr w:type="spellStart"/>
      <w:r w:rsidRPr="001B34B1">
        <w:rPr>
          <w:rFonts w:eastAsiaTheme="majorEastAsia" w:cstheme="majorBidi"/>
          <w:b/>
          <w:i w:val="0"/>
          <w:iCs w:val="0"/>
          <w:color w:val="auto"/>
          <w:sz w:val="32"/>
          <w:szCs w:val="32"/>
        </w:rPr>
        <w:t>days</w:t>
      </w:r>
      <w:proofErr w:type="spellEnd"/>
      <w:r w:rsidRPr="001B34B1">
        <w:rPr>
          <w:rFonts w:eastAsiaTheme="majorEastAsia" w:cstheme="majorBidi"/>
          <w:b/>
          <w:i w:val="0"/>
          <w:iCs w:val="0"/>
          <w:color w:val="auto"/>
          <w:sz w:val="32"/>
          <w:szCs w:val="32"/>
        </w:rPr>
        <w:t>)</w:t>
      </w:r>
    </w:p>
    <w:p w14:paraId="48F3751F" w14:textId="1FFC1DA5" w:rsidR="00F62BB0" w:rsidRPr="001B34B1" w:rsidRDefault="00F62BB0" w:rsidP="00F66934">
      <w:pPr>
        <w:ind w:firstLine="708"/>
      </w:pPr>
      <w:r w:rsidRPr="001B34B1">
        <w:t xml:space="preserve">К сожалению, по данному показателю известны данные только с 2003 года. Но даже так мы можем заключить, что </w:t>
      </w:r>
      <w:r w:rsidR="00F66934" w:rsidRPr="001B34B1">
        <w:t>наилучшие результаты у Португалии и Пуэрто-Рико (там требуется меньше времени для того, чтобы открыть дело), а наихудшие показатели – у Венесуэлы (более 140 дней)</w:t>
      </w:r>
      <w:r w:rsidR="002A3C6E" w:rsidRPr="001B34B1">
        <w:t>, из-за</w:t>
      </w:r>
      <w:r w:rsidR="004C70DD" w:rsidRPr="001B34B1">
        <w:t xml:space="preserve"> </w:t>
      </w:r>
      <w:proofErr w:type="spellStart"/>
      <w:r w:rsidR="004C70DD" w:rsidRPr="001B34B1">
        <w:t>преддефолтного</w:t>
      </w:r>
      <w:proofErr w:type="spellEnd"/>
      <w:r w:rsidR="002A3C6E" w:rsidRPr="001B34B1">
        <w:t xml:space="preserve"> состояния экономики</w:t>
      </w:r>
      <w:r w:rsidR="00F66934" w:rsidRPr="001B34B1">
        <w:t>. Данные показатели обусловлены эффективностью экономической политики и уровнем свободы предпринимательства.</w:t>
      </w:r>
    </w:p>
    <w:p w14:paraId="063E016A" w14:textId="13C8FA54" w:rsidR="00F62BB0" w:rsidRPr="001B34B1" w:rsidRDefault="00F62BB0" w:rsidP="00F62BB0">
      <w:pPr>
        <w:ind w:firstLine="0"/>
      </w:pPr>
    </w:p>
    <w:p w14:paraId="2E42438F" w14:textId="4F283B06" w:rsidR="00F66934" w:rsidRPr="001B34B1" w:rsidRDefault="00F4423A" w:rsidP="001B34B1">
      <w:pPr>
        <w:pStyle w:val="1"/>
        <w:spacing w:before="0"/>
        <w:rPr>
          <w:lang w:val="en-US"/>
        </w:rPr>
      </w:pPr>
      <w:r w:rsidRPr="001B34B1">
        <w:t>Уровень</w:t>
      </w:r>
      <w:r w:rsidRPr="001B34B1">
        <w:rPr>
          <w:lang w:val="en-US"/>
        </w:rPr>
        <w:t xml:space="preserve"> </w:t>
      </w:r>
      <w:r w:rsidRPr="001B34B1">
        <w:t>налогообложения</w:t>
      </w:r>
      <w:r w:rsidR="008134AE" w:rsidRPr="001B34B1">
        <w:rPr>
          <w:lang w:val="en-US"/>
        </w:rPr>
        <w:t xml:space="preserve"> (total tax rate, % of commercial profit)</w:t>
      </w:r>
    </w:p>
    <w:p w14:paraId="66AC9466" w14:textId="3BFB8C50" w:rsidR="00F66934" w:rsidRPr="001B34B1" w:rsidRDefault="00F66934" w:rsidP="005E78C6">
      <w:pPr>
        <w:ind w:firstLine="0"/>
      </w:pPr>
      <w:r w:rsidRPr="001B34B1">
        <w:rPr>
          <w:lang w:val="en-US"/>
        </w:rPr>
        <w:tab/>
      </w:r>
      <w:r w:rsidRPr="001B34B1">
        <w:t xml:space="preserve">По данному показателю известны данные только с 2005 года. Наихудший показатель – у Гамбии, до 2013 года налоги составляли более </w:t>
      </w:r>
      <w:r w:rsidRPr="001B34B1">
        <w:lastRenderedPageBreak/>
        <w:t xml:space="preserve">250% от прибыли, таким образом, вести бизнес в Гамбии было далеко не выгодно. К счастью, после 2013 года ситуация значительно улучшилась. Наименьший уровень налогообложения </w:t>
      </w:r>
      <w:r w:rsidR="005E78C6" w:rsidRPr="001B34B1">
        <w:t>– у Уругвая и Португалии. Возможно, в данных странах такая налоговая политика применяется в целях стимулирования предпринимательской деятельности.</w:t>
      </w:r>
    </w:p>
    <w:p w14:paraId="3C42B440" w14:textId="2301D5C4" w:rsidR="005E78C6" w:rsidRPr="001B34B1" w:rsidRDefault="005E78C6" w:rsidP="005E78C6">
      <w:pPr>
        <w:ind w:firstLine="0"/>
      </w:pPr>
    </w:p>
    <w:p w14:paraId="369671E8" w14:textId="7702A7DD" w:rsidR="005E78C6" w:rsidRPr="001B34B1" w:rsidRDefault="00F4423A" w:rsidP="001B34B1">
      <w:pPr>
        <w:pStyle w:val="1"/>
        <w:spacing w:before="0"/>
      </w:pPr>
      <w:r w:rsidRPr="001B34B1">
        <w:t>Доля госрасходов на образование</w:t>
      </w:r>
      <w:r w:rsidR="008134AE" w:rsidRPr="001B34B1">
        <w:t xml:space="preserve"> (% ВВП)</w:t>
      </w:r>
    </w:p>
    <w:p w14:paraId="6B226D4F" w14:textId="428D16B6" w:rsidR="008134AE" w:rsidRPr="001B34B1" w:rsidRDefault="00AE0C66" w:rsidP="005E78C6">
      <w:pPr>
        <w:ind w:firstLine="708"/>
      </w:pPr>
      <w:r w:rsidRPr="001B34B1">
        <w:t xml:space="preserve">Данные по показателю крайне отрывочны. </w:t>
      </w:r>
      <w:r w:rsidR="005E78C6" w:rsidRPr="001B34B1">
        <w:t xml:space="preserve">Для анализа большинства из анализируемых стран недостаточно информации. </w:t>
      </w:r>
    </w:p>
    <w:p w14:paraId="10C604C6" w14:textId="43BF7069" w:rsidR="009C7BC3" w:rsidRPr="001B34B1" w:rsidRDefault="005E78C6" w:rsidP="009C7BC3">
      <w:pPr>
        <w:ind w:firstLine="708"/>
      </w:pPr>
      <w:r w:rsidRPr="001B34B1">
        <w:t xml:space="preserve">В Аргентине и Португалии доля госрасходов на образование держится примерно на одном уровне с небольшими негативными изменениями. В Гамбии видны то резкие скачки, </w:t>
      </w:r>
      <w:r w:rsidR="002A3C6E" w:rsidRPr="001B34B1">
        <w:t>то спады по данному индикатору. В стране существую</w:t>
      </w:r>
      <w:r w:rsidR="009C7BC3" w:rsidRPr="001B34B1">
        <w:t>т эффективные программы по повы</w:t>
      </w:r>
      <w:r w:rsidR="002A3C6E" w:rsidRPr="001B34B1">
        <w:t>шению образованности населения, как созданные государством, так и иностра</w:t>
      </w:r>
      <w:r w:rsidR="009C7BC3" w:rsidRPr="001B34B1">
        <w:t>нными агентами, но из-за низкого уровня ВВП и его нестабильности, деньги часто перераспределяются в другие секторы.</w:t>
      </w:r>
    </w:p>
    <w:p w14:paraId="22483D72" w14:textId="77777777" w:rsidR="003F783B" w:rsidRPr="001B34B1" w:rsidRDefault="003F783B" w:rsidP="009C7BC3">
      <w:pPr>
        <w:ind w:firstLine="708"/>
      </w:pPr>
    </w:p>
    <w:p w14:paraId="48063DE0" w14:textId="7079653B" w:rsidR="004B346C" w:rsidRPr="001B34B1" w:rsidRDefault="00F4423A" w:rsidP="001B34B1">
      <w:pPr>
        <w:pStyle w:val="1"/>
        <w:spacing w:before="0"/>
      </w:pPr>
      <w:r w:rsidRPr="001B34B1">
        <w:t>Расходы на научные исследования</w:t>
      </w:r>
      <w:r w:rsidR="008134AE" w:rsidRPr="001B34B1">
        <w:t xml:space="preserve"> (% ВВП)</w:t>
      </w:r>
    </w:p>
    <w:p w14:paraId="24563B76" w14:textId="2884ED7B" w:rsidR="004B346C" w:rsidRPr="001B34B1" w:rsidRDefault="004B346C" w:rsidP="004B346C">
      <w:pPr>
        <w:ind w:firstLine="708"/>
      </w:pPr>
      <w:r w:rsidRPr="001B34B1">
        <w:t xml:space="preserve">Данные по показателю довольно отрывочны. Для анализа некоторых анализируемых стран недостаточно информации. </w:t>
      </w:r>
    </w:p>
    <w:p w14:paraId="7282A97F" w14:textId="415A8B5F" w:rsidR="004B346C" w:rsidRPr="001B34B1" w:rsidRDefault="004B346C" w:rsidP="001B34B1">
      <w:pPr>
        <w:ind w:firstLine="708"/>
      </w:pPr>
      <w:r w:rsidRPr="001B34B1">
        <w:t xml:space="preserve">Наилучшие результаты – у Португалии. Здесь мы наблюдаем уверенный рост на протяжении всего периода. В Аргентине доля расходов на научные исследования держится примерно на одном уровне. </w:t>
      </w:r>
      <w:r w:rsidR="009C7BC3" w:rsidRPr="001B34B1">
        <w:t xml:space="preserve">В 2001 году Португалия заняла 28 место среди стран с наибольшим вкладом в развитие науки. В 2011 году Португалия заняла уже 15 место с «впечатляющим ростом в расходах на науку и ее эффективности» - цитата из доклада </w:t>
      </w:r>
      <w:proofErr w:type="spellStart"/>
      <w:r w:rsidR="009C7BC3" w:rsidRPr="001B34B1">
        <w:rPr>
          <w:rFonts w:ascii="Arial" w:hAnsi="Arial" w:cs="Arial"/>
          <w:color w:val="222222"/>
          <w:sz w:val="22"/>
          <w:szCs w:val="21"/>
          <w:shd w:val="clear" w:color="auto" w:fill="FFFFFF"/>
        </w:rPr>
        <w:t>European</w:t>
      </w:r>
      <w:proofErr w:type="spellEnd"/>
      <w:r w:rsidR="009C7BC3" w:rsidRPr="001B34B1">
        <w:rPr>
          <w:rFonts w:ascii="Arial" w:hAnsi="Arial" w:cs="Arial"/>
          <w:color w:val="222222"/>
          <w:sz w:val="22"/>
          <w:szCs w:val="21"/>
          <w:shd w:val="clear" w:color="auto" w:fill="FFFFFF"/>
        </w:rPr>
        <w:t xml:space="preserve"> </w:t>
      </w:r>
      <w:proofErr w:type="spellStart"/>
      <w:r w:rsidR="009C7BC3" w:rsidRPr="001B34B1">
        <w:rPr>
          <w:rFonts w:ascii="Arial" w:hAnsi="Arial" w:cs="Arial"/>
          <w:color w:val="222222"/>
          <w:sz w:val="22"/>
          <w:szCs w:val="21"/>
          <w:shd w:val="clear" w:color="auto" w:fill="FFFFFF"/>
        </w:rPr>
        <w:t>Innovation</w:t>
      </w:r>
      <w:proofErr w:type="spellEnd"/>
      <w:r w:rsidR="009C7BC3" w:rsidRPr="001B34B1">
        <w:rPr>
          <w:rFonts w:ascii="Arial" w:hAnsi="Arial" w:cs="Arial"/>
          <w:color w:val="222222"/>
          <w:sz w:val="22"/>
          <w:szCs w:val="21"/>
          <w:shd w:val="clear" w:color="auto" w:fill="FFFFFF"/>
        </w:rPr>
        <w:t xml:space="preserve"> </w:t>
      </w:r>
      <w:proofErr w:type="spellStart"/>
      <w:proofErr w:type="gramStart"/>
      <w:r w:rsidR="009C7BC3" w:rsidRPr="001B34B1">
        <w:rPr>
          <w:rFonts w:ascii="Arial" w:hAnsi="Arial" w:cs="Arial"/>
          <w:color w:val="222222"/>
          <w:sz w:val="22"/>
          <w:szCs w:val="21"/>
          <w:shd w:val="clear" w:color="auto" w:fill="FFFFFF"/>
        </w:rPr>
        <w:t>Scoreboard</w:t>
      </w:r>
      <w:proofErr w:type="spellEnd"/>
      <w:r w:rsidR="009C7BC3" w:rsidRPr="001B34B1">
        <w:rPr>
          <w:rFonts w:ascii="Arial" w:hAnsi="Arial" w:cs="Arial"/>
          <w:color w:val="222222"/>
          <w:sz w:val="22"/>
          <w:szCs w:val="21"/>
          <w:shd w:val="clear" w:color="auto" w:fill="FFFFFF"/>
        </w:rPr>
        <w:t> .</w:t>
      </w:r>
      <w:proofErr w:type="gramEnd"/>
    </w:p>
    <w:p w14:paraId="5C815DA1" w14:textId="33ACC379" w:rsidR="004B346C" w:rsidRPr="001B34B1" w:rsidRDefault="00F4423A" w:rsidP="001B34B1">
      <w:pPr>
        <w:pStyle w:val="1"/>
        <w:spacing w:before="0"/>
        <w:rPr>
          <w:noProof/>
        </w:rPr>
      </w:pPr>
      <w:r w:rsidRPr="001B34B1">
        <w:t>Расходы на здравоохранение</w:t>
      </w:r>
      <w:r w:rsidR="008134AE" w:rsidRPr="001B34B1">
        <w:t xml:space="preserve"> (% ВВП)</w:t>
      </w:r>
    </w:p>
    <w:p w14:paraId="706DA2AA" w14:textId="61E8EC57" w:rsidR="00CC4715" w:rsidRPr="001B34B1" w:rsidRDefault="00CC4715" w:rsidP="00CC4715">
      <w:r w:rsidRPr="001B34B1">
        <w:t xml:space="preserve">По данному показателю известны данные только с 2001 года. </w:t>
      </w:r>
      <w:r w:rsidR="00B73CA1" w:rsidRPr="001B34B1">
        <w:t>В целом</w:t>
      </w:r>
      <w:r w:rsidRPr="001B34B1">
        <w:t>,</w:t>
      </w:r>
      <w:r w:rsidR="00B73CA1" w:rsidRPr="001B34B1">
        <w:t xml:space="preserve"> расходы на здравоохранение относительно стабильны. </w:t>
      </w:r>
      <w:r w:rsidRPr="001B34B1">
        <w:t xml:space="preserve">Венесуэла и </w:t>
      </w:r>
      <w:proofErr w:type="gramStart"/>
      <w:r w:rsidRPr="001B34B1">
        <w:t xml:space="preserve">Эритрея </w:t>
      </w:r>
      <w:r w:rsidR="00B73CA1" w:rsidRPr="001B34B1">
        <w:t xml:space="preserve"> </w:t>
      </w:r>
      <w:r w:rsidR="00B73CA1" w:rsidRPr="001B34B1">
        <w:lastRenderedPageBreak/>
        <w:t>наход</w:t>
      </w:r>
      <w:r w:rsidRPr="001B34B1">
        <w:t>я</w:t>
      </w:r>
      <w:r w:rsidR="00B73CA1" w:rsidRPr="001B34B1">
        <w:t>тся</w:t>
      </w:r>
      <w:proofErr w:type="gramEnd"/>
      <w:r w:rsidR="00B73CA1" w:rsidRPr="001B34B1">
        <w:t xml:space="preserve"> в конце рейтинга, </w:t>
      </w:r>
      <w:r w:rsidRPr="001B34B1">
        <w:t>Португалия и Уругвай</w:t>
      </w:r>
      <w:r w:rsidR="00B73CA1" w:rsidRPr="001B34B1">
        <w:t xml:space="preserve"> </w:t>
      </w:r>
      <w:r w:rsidRPr="001B34B1">
        <w:t>лидируют с большим отрывом.</w:t>
      </w:r>
      <w:r w:rsidR="009C7BC3" w:rsidRPr="001B34B1">
        <w:t xml:space="preserve"> Провалы в финансировании во многом объясняются нестабильной ситуацией в экономике анализируемых стран. Сильнее всех это отражается на Венесуэле, находящейся в очень тяжелом положении, и переместившейся к 2015 году на последнее место в рейтинге.</w:t>
      </w:r>
    </w:p>
    <w:p w14:paraId="736427E6" w14:textId="404B0945" w:rsidR="002A60F1" w:rsidRPr="001B34B1" w:rsidRDefault="002A60F1" w:rsidP="009C7BC3">
      <w:pPr>
        <w:pStyle w:val="1"/>
      </w:pPr>
      <w:r w:rsidRPr="001B34B1">
        <w:t>Расходы на здравоохранение в расчете на душу населения</w:t>
      </w:r>
    </w:p>
    <w:p w14:paraId="0FEEA59A" w14:textId="1AA3A425" w:rsidR="001D5F77" w:rsidRPr="001B34B1" w:rsidRDefault="006C2CC8" w:rsidP="00DB1F37">
      <w:r w:rsidRPr="001B34B1">
        <w:t xml:space="preserve">Практически все страны показывают </w:t>
      </w:r>
      <w:r w:rsidR="009963B4" w:rsidRPr="001B34B1">
        <w:t xml:space="preserve">постепенное увеличение показателя </w:t>
      </w:r>
      <w:r w:rsidRPr="001B34B1">
        <w:t xml:space="preserve">из года в год. </w:t>
      </w:r>
      <w:r w:rsidR="009C7BC3" w:rsidRPr="001B34B1">
        <w:t>Больше</w:t>
      </w:r>
      <w:r w:rsidR="009963B4" w:rsidRPr="001B34B1">
        <w:t xml:space="preserve"> всех снова отличилась Португалия (несмотря на </w:t>
      </w:r>
      <w:r w:rsidR="009C7BC3" w:rsidRPr="001B34B1">
        <w:t>спад после</w:t>
      </w:r>
      <w:r w:rsidR="009963B4" w:rsidRPr="001B34B1">
        <w:t xml:space="preserve"> 2010 года</w:t>
      </w:r>
      <w:r w:rsidR="009C7BC3" w:rsidRPr="001B34B1">
        <w:t>, начало кризиса в Португалии</w:t>
      </w:r>
      <w:r w:rsidR="001D5F77" w:rsidRPr="001B34B1">
        <w:t>)</w:t>
      </w:r>
      <w:r w:rsidR="009963B4" w:rsidRPr="001B34B1">
        <w:t xml:space="preserve">. В Гамбии и Эритреи показатели стремятся к нулю, никаких изменений не наблюдается. </w:t>
      </w:r>
      <w:r w:rsidR="00DB1F37" w:rsidRPr="001B34B1">
        <w:t xml:space="preserve">Показатель </w:t>
      </w:r>
      <w:proofErr w:type="spellStart"/>
      <w:r w:rsidR="00DB1F37" w:rsidRPr="001B34B1">
        <w:t>per</w:t>
      </w:r>
      <w:proofErr w:type="spellEnd"/>
      <w:r w:rsidR="00DB1F37" w:rsidRPr="001B34B1">
        <w:t xml:space="preserve"> </w:t>
      </w:r>
      <w:proofErr w:type="spellStart"/>
      <w:r w:rsidR="00DB1F37" w:rsidRPr="001B34B1">
        <w:t>capita</w:t>
      </w:r>
      <w:proofErr w:type="spellEnd"/>
      <w:r w:rsidR="009C7BC3" w:rsidRPr="001B34B1">
        <w:t xml:space="preserve"> в Венесуэле, несмотря на падение общего индикатора,</w:t>
      </w:r>
      <w:r w:rsidR="00DB1F37" w:rsidRPr="001B34B1">
        <w:t xml:space="preserve"> растет. Э</w:t>
      </w:r>
      <w:r w:rsidR="00D00129" w:rsidRPr="001B34B1">
        <w:t>то является довольно противоречивым результатом, учитывая настоящую обстановку в стране.</w:t>
      </w:r>
    </w:p>
    <w:p w14:paraId="3C215339" w14:textId="7A8D66F8" w:rsidR="001D5F77" w:rsidRPr="001B34B1" w:rsidRDefault="00F4423A" w:rsidP="00302660">
      <w:pPr>
        <w:pStyle w:val="1"/>
      </w:pPr>
      <w:r w:rsidRPr="001B34B1">
        <w:t>Расходы на военные нужды</w:t>
      </w:r>
      <w:r w:rsidR="00BA3932" w:rsidRPr="001B34B1">
        <w:t xml:space="preserve"> (% ВВП)</w:t>
      </w:r>
    </w:p>
    <w:p w14:paraId="4D2849D7" w14:textId="39DB628B" w:rsidR="001D5F77" w:rsidRPr="001B34B1" w:rsidRDefault="001D5F77" w:rsidP="001B34B1">
      <w:pPr>
        <w:spacing w:after="160" w:line="259" w:lineRule="auto"/>
        <w:ind w:firstLine="0"/>
        <w:jc w:val="left"/>
      </w:pPr>
      <w:r w:rsidRPr="001B34B1">
        <w:tab/>
        <w:t xml:space="preserve">По расходам на военные нужды 1993-2003 годов лидирует Эритрея. Данный факт обусловлен </w:t>
      </w:r>
      <w:r w:rsidR="00D00129" w:rsidRPr="001B34B1">
        <w:t>пребыванием страны в постоянном конфликте с Эфиопией</w:t>
      </w:r>
      <w:r w:rsidRPr="001B34B1">
        <w:t xml:space="preserve">. </w:t>
      </w:r>
      <w:r w:rsidR="00D00129" w:rsidRPr="001B34B1">
        <w:t>Призыв для мужчин является обязательным и бессрочным.</w:t>
      </w:r>
    </w:p>
    <w:p w14:paraId="07CACB45" w14:textId="76AF1ABB" w:rsidR="00B3118B" w:rsidRPr="001B34B1" w:rsidRDefault="001D5F77" w:rsidP="001B34B1">
      <w:pPr>
        <w:spacing w:after="160" w:line="259" w:lineRule="auto"/>
        <w:ind w:firstLine="0"/>
        <w:jc w:val="left"/>
      </w:pPr>
      <w:r w:rsidRPr="001B34B1">
        <w:tab/>
        <w:t>В остальных странах доля расходов на военные нужды находится примерно на одном уровне и не показывает значительных изменений.</w:t>
      </w:r>
    </w:p>
    <w:p w14:paraId="36A16F25" w14:textId="77777777" w:rsidR="00D00129" w:rsidRPr="001B34B1" w:rsidRDefault="00D00129">
      <w:pPr>
        <w:spacing w:after="160" w:line="259" w:lineRule="auto"/>
        <w:ind w:firstLine="0"/>
        <w:jc w:val="left"/>
      </w:pPr>
    </w:p>
    <w:p w14:paraId="52FC0FDC" w14:textId="09C571E5" w:rsidR="001D070D" w:rsidRPr="001B34B1" w:rsidRDefault="00F04D54" w:rsidP="00D00129">
      <w:pPr>
        <w:spacing w:after="160" w:line="259" w:lineRule="auto"/>
        <w:ind w:firstLine="0"/>
        <w:jc w:val="center"/>
        <w:rPr>
          <w:b/>
          <w:i/>
        </w:rPr>
      </w:pPr>
      <w:r w:rsidRPr="001B34B1">
        <w:rPr>
          <w:b/>
        </w:rPr>
        <w:t>Заключение</w:t>
      </w:r>
    </w:p>
    <w:p w14:paraId="0D85CC74" w14:textId="175331B5" w:rsidR="00F04D54" w:rsidRPr="001B34B1" w:rsidRDefault="00F04D54" w:rsidP="00F04D54">
      <w:r w:rsidRPr="001B34B1">
        <w:t>Проведенное исследование позволяет сделать следующие выводы:</w:t>
      </w:r>
    </w:p>
    <w:p w14:paraId="6DA69D01" w14:textId="6C57DE41" w:rsidR="001D5F77" w:rsidRPr="001B34B1" w:rsidRDefault="001D5F77" w:rsidP="001D5F77">
      <w:pPr>
        <w:pStyle w:val="a7"/>
        <w:numPr>
          <w:ilvl w:val="0"/>
          <w:numId w:val="7"/>
        </w:numPr>
      </w:pPr>
      <w:r w:rsidRPr="001B34B1">
        <w:t>Эритрея и Гамбия – беднейшие страны мира, поэтому практически по всем показателям они представили наихудшие результаты.</w:t>
      </w:r>
    </w:p>
    <w:p w14:paraId="01F650CA" w14:textId="64412255" w:rsidR="001D5F77" w:rsidRPr="001B34B1" w:rsidRDefault="00AD02D6" w:rsidP="001D5F77">
      <w:pPr>
        <w:pStyle w:val="a7"/>
        <w:numPr>
          <w:ilvl w:val="0"/>
          <w:numId w:val="7"/>
        </w:numPr>
      </w:pPr>
      <w:r w:rsidRPr="001B34B1">
        <w:t>Среди анализируемых стран Португалия наиболее развита, что и обусловило ее лидирующие по</w:t>
      </w:r>
      <w:r w:rsidR="00D00129" w:rsidRPr="001B34B1">
        <w:t>зиции в большинстве показателей, однако она до сих пор испытывает на себе последствия кризиса, сильно пошатнувшие ее экономику в 2008-2013 годах</w:t>
      </w:r>
    </w:p>
    <w:p w14:paraId="1F0B6C31" w14:textId="2FEB2D72" w:rsidR="00AD02D6" w:rsidRPr="001B34B1" w:rsidRDefault="00D00129" w:rsidP="001D5F77">
      <w:pPr>
        <w:pStyle w:val="a7"/>
        <w:numPr>
          <w:ilvl w:val="0"/>
          <w:numId w:val="7"/>
        </w:numPr>
      </w:pPr>
      <w:r w:rsidRPr="001B34B1">
        <w:lastRenderedPageBreak/>
        <w:t>Проанализированные страны Латинской Америки показали, что кризис в одной стране, в данном случае, Аргентине, может запустить кризис в соседних по региону странах, особенно если они на этот период придерживаются сходной экономической и политической политики, оставаясь при этом прочно связанными между собой экономиками.</w:t>
      </w:r>
    </w:p>
    <w:p w14:paraId="6C3B319F" w14:textId="25A0FE3B" w:rsidR="002223FE" w:rsidRPr="001B34B1" w:rsidRDefault="002223FE" w:rsidP="001D5F77">
      <w:pPr>
        <w:pStyle w:val="a7"/>
        <w:numPr>
          <w:ilvl w:val="0"/>
          <w:numId w:val="7"/>
        </w:numPr>
      </w:pPr>
      <w:r w:rsidRPr="001B34B1">
        <w:t>Пуэрто-Рико показывает противоречивые данные в ВВП. Несмотря на дефолтное состояние экономики, оно постоянно растет. Это свидетельствует о том, что есть стороны, заинтересованные в поддержании роста «пузыря» экономики этой страны.</w:t>
      </w:r>
    </w:p>
    <w:p w14:paraId="2C45F553" w14:textId="4558F69C" w:rsidR="002223FE" w:rsidRPr="001B34B1" w:rsidRDefault="002223FE" w:rsidP="001D5F77">
      <w:pPr>
        <w:pStyle w:val="a7"/>
        <w:numPr>
          <w:ilvl w:val="0"/>
          <w:numId w:val="7"/>
        </w:numPr>
      </w:pPr>
      <w:r w:rsidRPr="001B34B1">
        <w:t xml:space="preserve">Экономика Бермудских островов является примером грамотного внутреннего и внешнего экономического воздействия, сделавшее, однако, государство глубоко зависимым от </w:t>
      </w:r>
      <w:r w:rsidR="000422FA" w:rsidRPr="001B34B1">
        <w:t>инвестиций и импорта.</w:t>
      </w:r>
    </w:p>
    <w:p w14:paraId="68BC3B87" w14:textId="5EA92A66" w:rsidR="00F04D54" w:rsidRPr="001B34B1" w:rsidRDefault="00F04D54" w:rsidP="00AD02D6">
      <w:pPr>
        <w:ind w:firstLine="0"/>
      </w:pPr>
    </w:p>
    <w:sectPr w:rsidR="00F04D54" w:rsidRPr="001B34B1" w:rsidSect="004E7653">
      <w:head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0AFF" w14:textId="77777777" w:rsidR="001E646F" w:rsidRDefault="001E646F" w:rsidP="004E7653">
      <w:pPr>
        <w:spacing w:line="240" w:lineRule="auto"/>
      </w:pPr>
      <w:r>
        <w:separator/>
      </w:r>
    </w:p>
  </w:endnote>
  <w:endnote w:type="continuationSeparator" w:id="0">
    <w:p w14:paraId="086737FC" w14:textId="77777777" w:rsidR="001E646F" w:rsidRDefault="001E646F" w:rsidP="004E7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C2C4" w14:textId="141779D6" w:rsidR="009A2E3C" w:rsidRPr="004E7653" w:rsidRDefault="009A2E3C" w:rsidP="004E7653">
    <w:pPr>
      <w:pStyle w:val="a5"/>
      <w:jc w:val="center"/>
      <w:rPr>
        <w:rFonts w:cs="Times New Roman"/>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F13B6" w14:textId="77777777" w:rsidR="001E646F" w:rsidRDefault="001E646F" w:rsidP="004E7653">
      <w:pPr>
        <w:spacing w:line="240" w:lineRule="auto"/>
      </w:pPr>
      <w:r>
        <w:separator/>
      </w:r>
    </w:p>
  </w:footnote>
  <w:footnote w:type="continuationSeparator" w:id="0">
    <w:p w14:paraId="2050B393" w14:textId="77777777" w:rsidR="001E646F" w:rsidRDefault="001E646F" w:rsidP="004E76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B828" w14:textId="77777777" w:rsidR="00D00129" w:rsidRDefault="00D00129" w:rsidP="00D00129">
    <w:pPr>
      <w:pStyle w:val="a3"/>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56BDA" w14:textId="3F6892AD" w:rsidR="009A2E3C" w:rsidRDefault="009A2E3C" w:rsidP="004E7653">
    <w:pPr>
      <w:pStyle w:val="a3"/>
    </w:pPr>
  </w:p>
  <w:p w14:paraId="7E15BBE7" w14:textId="77777777" w:rsidR="009A2E3C" w:rsidRDefault="009A2E3C" w:rsidP="004E7653">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3E7E"/>
    <w:multiLevelType w:val="hybridMultilevel"/>
    <w:tmpl w:val="67163B2C"/>
    <w:lvl w:ilvl="0" w:tplc="25DCD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BE11F24"/>
    <w:multiLevelType w:val="hybridMultilevel"/>
    <w:tmpl w:val="DCDA5BE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5BE6C89"/>
    <w:multiLevelType w:val="hybridMultilevel"/>
    <w:tmpl w:val="0E1A4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63D464F"/>
    <w:multiLevelType w:val="hybridMultilevel"/>
    <w:tmpl w:val="ECFAB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5E680D"/>
    <w:multiLevelType w:val="hybridMultilevel"/>
    <w:tmpl w:val="1D0A6636"/>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F0915E4"/>
    <w:multiLevelType w:val="hybridMultilevel"/>
    <w:tmpl w:val="1B48073A"/>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97D3EA3"/>
    <w:multiLevelType w:val="hybridMultilevel"/>
    <w:tmpl w:val="7ABE48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A2E"/>
    <w:rsid w:val="000174E1"/>
    <w:rsid w:val="000422FA"/>
    <w:rsid w:val="00060EE9"/>
    <w:rsid w:val="00091CD0"/>
    <w:rsid w:val="000C0EBA"/>
    <w:rsid w:val="000D7824"/>
    <w:rsid w:val="000F184F"/>
    <w:rsid w:val="0013191F"/>
    <w:rsid w:val="00167EC4"/>
    <w:rsid w:val="00176A99"/>
    <w:rsid w:val="001828C0"/>
    <w:rsid w:val="001B34B1"/>
    <w:rsid w:val="001D070D"/>
    <w:rsid w:val="001D5F77"/>
    <w:rsid w:val="001E646F"/>
    <w:rsid w:val="001F7B3F"/>
    <w:rsid w:val="00203ECE"/>
    <w:rsid w:val="0021164F"/>
    <w:rsid w:val="002223FE"/>
    <w:rsid w:val="002735AA"/>
    <w:rsid w:val="002A2443"/>
    <w:rsid w:val="002A3C6E"/>
    <w:rsid w:val="002A60F1"/>
    <w:rsid w:val="002B3C72"/>
    <w:rsid w:val="002F6999"/>
    <w:rsid w:val="00302660"/>
    <w:rsid w:val="00304517"/>
    <w:rsid w:val="0032460F"/>
    <w:rsid w:val="00383746"/>
    <w:rsid w:val="003F783B"/>
    <w:rsid w:val="0042432A"/>
    <w:rsid w:val="00471103"/>
    <w:rsid w:val="0047748B"/>
    <w:rsid w:val="004A1512"/>
    <w:rsid w:val="004B346C"/>
    <w:rsid w:val="004C1FCD"/>
    <w:rsid w:val="004C70DD"/>
    <w:rsid w:val="004E7653"/>
    <w:rsid w:val="004F7854"/>
    <w:rsid w:val="005251CD"/>
    <w:rsid w:val="0053238D"/>
    <w:rsid w:val="00546047"/>
    <w:rsid w:val="00566889"/>
    <w:rsid w:val="005856F9"/>
    <w:rsid w:val="005C4A34"/>
    <w:rsid w:val="005E78C6"/>
    <w:rsid w:val="00641086"/>
    <w:rsid w:val="00665C75"/>
    <w:rsid w:val="00674C1B"/>
    <w:rsid w:val="00677431"/>
    <w:rsid w:val="006C2CC8"/>
    <w:rsid w:val="00705265"/>
    <w:rsid w:val="0077518E"/>
    <w:rsid w:val="007A09D3"/>
    <w:rsid w:val="007A6D38"/>
    <w:rsid w:val="007B3123"/>
    <w:rsid w:val="007B3587"/>
    <w:rsid w:val="007C7E8A"/>
    <w:rsid w:val="008134AE"/>
    <w:rsid w:val="00825F32"/>
    <w:rsid w:val="008303DF"/>
    <w:rsid w:val="00842E48"/>
    <w:rsid w:val="008E1A7A"/>
    <w:rsid w:val="008E2E54"/>
    <w:rsid w:val="009168ED"/>
    <w:rsid w:val="0098217A"/>
    <w:rsid w:val="009963B4"/>
    <w:rsid w:val="009A2E3C"/>
    <w:rsid w:val="009C7BC3"/>
    <w:rsid w:val="009F6C53"/>
    <w:rsid w:val="00A029C0"/>
    <w:rsid w:val="00A208DB"/>
    <w:rsid w:val="00A51542"/>
    <w:rsid w:val="00A7765C"/>
    <w:rsid w:val="00AC0CBD"/>
    <w:rsid w:val="00AD02D6"/>
    <w:rsid w:val="00AE0C66"/>
    <w:rsid w:val="00AE3553"/>
    <w:rsid w:val="00B20D41"/>
    <w:rsid w:val="00B3118B"/>
    <w:rsid w:val="00B469C1"/>
    <w:rsid w:val="00B52EA0"/>
    <w:rsid w:val="00B53421"/>
    <w:rsid w:val="00B7243E"/>
    <w:rsid w:val="00B73CA1"/>
    <w:rsid w:val="00BA3932"/>
    <w:rsid w:val="00BB0A2E"/>
    <w:rsid w:val="00C34829"/>
    <w:rsid w:val="00C37975"/>
    <w:rsid w:val="00C427A7"/>
    <w:rsid w:val="00C4480F"/>
    <w:rsid w:val="00CB52AE"/>
    <w:rsid w:val="00CC4715"/>
    <w:rsid w:val="00CE02D3"/>
    <w:rsid w:val="00D00129"/>
    <w:rsid w:val="00D01591"/>
    <w:rsid w:val="00D3249B"/>
    <w:rsid w:val="00D63140"/>
    <w:rsid w:val="00DB1F37"/>
    <w:rsid w:val="00DC594E"/>
    <w:rsid w:val="00E214DB"/>
    <w:rsid w:val="00E422B2"/>
    <w:rsid w:val="00E53629"/>
    <w:rsid w:val="00EA03D0"/>
    <w:rsid w:val="00EB4ABB"/>
    <w:rsid w:val="00F04D54"/>
    <w:rsid w:val="00F0705A"/>
    <w:rsid w:val="00F4423A"/>
    <w:rsid w:val="00F62BB0"/>
    <w:rsid w:val="00F66934"/>
    <w:rsid w:val="00FC528C"/>
    <w:rsid w:val="00FD76FC"/>
    <w:rsid w:val="00FF1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51B9"/>
  <w15:chartTrackingRefBased/>
  <w15:docId w15:val="{8B6C9854-11B6-41B3-A6A3-EC83482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08DB"/>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164F"/>
    <w:pPr>
      <w:keepNext/>
      <w:keepLines/>
      <w:spacing w:before="360" w:after="12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47748B"/>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164F"/>
    <w:rPr>
      <w:rFonts w:ascii="Times New Roman" w:eastAsiaTheme="majorEastAsia" w:hAnsi="Times New Roman" w:cstheme="majorBidi"/>
      <w:b/>
      <w:sz w:val="32"/>
      <w:szCs w:val="32"/>
    </w:rPr>
  </w:style>
  <w:style w:type="paragraph" w:styleId="a3">
    <w:name w:val="header"/>
    <w:basedOn w:val="a"/>
    <w:link w:val="a4"/>
    <w:uiPriority w:val="99"/>
    <w:unhideWhenUsed/>
    <w:rsid w:val="004E7653"/>
    <w:pPr>
      <w:tabs>
        <w:tab w:val="center" w:pos="4677"/>
        <w:tab w:val="right" w:pos="9355"/>
      </w:tabs>
      <w:spacing w:line="240" w:lineRule="auto"/>
    </w:pPr>
  </w:style>
  <w:style w:type="character" w:customStyle="1" w:styleId="a4">
    <w:name w:val="Верхний колонтитул Знак"/>
    <w:basedOn w:val="a0"/>
    <w:link w:val="a3"/>
    <w:uiPriority w:val="99"/>
    <w:rsid w:val="004E7653"/>
  </w:style>
  <w:style w:type="paragraph" w:styleId="a5">
    <w:name w:val="footer"/>
    <w:basedOn w:val="a"/>
    <w:link w:val="a6"/>
    <w:uiPriority w:val="99"/>
    <w:unhideWhenUsed/>
    <w:rsid w:val="004E7653"/>
    <w:pPr>
      <w:tabs>
        <w:tab w:val="center" w:pos="4677"/>
        <w:tab w:val="right" w:pos="9355"/>
      </w:tabs>
      <w:spacing w:line="240" w:lineRule="auto"/>
    </w:pPr>
  </w:style>
  <w:style w:type="character" w:customStyle="1" w:styleId="a6">
    <w:name w:val="Нижний колонтитул Знак"/>
    <w:basedOn w:val="a0"/>
    <w:link w:val="a5"/>
    <w:uiPriority w:val="99"/>
    <w:rsid w:val="004E7653"/>
  </w:style>
  <w:style w:type="paragraph" w:styleId="a7">
    <w:name w:val="List Paragraph"/>
    <w:basedOn w:val="a"/>
    <w:uiPriority w:val="34"/>
    <w:qFormat/>
    <w:rsid w:val="0021164F"/>
    <w:pPr>
      <w:ind w:left="720"/>
      <w:contextualSpacing/>
    </w:pPr>
  </w:style>
  <w:style w:type="character" w:customStyle="1" w:styleId="20">
    <w:name w:val="Заголовок 2 Знак"/>
    <w:basedOn w:val="a0"/>
    <w:link w:val="2"/>
    <w:uiPriority w:val="9"/>
    <w:rsid w:val="0047748B"/>
    <w:rPr>
      <w:rFonts w:ascii="Times New Roman" w:eastAsiaTheme="majorEastAsia" w:hAnsi="Times New Roman" w:cstheme="majorBidi"/>
      <w:b/>
      <w:sz w:val="28"/>
      <w:szCs w:val="26"/>
    </w:rPr>
  </w:style>
  <w:style w:type="paragraph" w:styleId="a8">
    <w:name w:val="caption"/>
    <w:basedOn w:val="a"/>
    <w:next w:val="a"/>
    <w:uiPriority w:val="35"/>
    <w:unhideWhenUsed/>
    <w:qFormat/>
    <w:rsid w:val="007B3587"/>
    <w:pPr>
      <w:spacing w:after="200" w:line="240" w:lineRule="auto"/>
    </w:pPr>
    <w:rPr>
      <w:i/>
      <w:iCs/>
      <w:color w:val="44546A" w:themeColor="text2"/>
      <w:sz w:val="18"/>
      <w:szCs w:val="18"/>
    </w:rPr>
  </w:style>
  <w:style w:type="character" w:styleId="a9">
    <w:name w:val="Hyperlink"/>
    <w:basedOn w:val="a0"/>
    <w:uiPriority w:val="99"/>
    <w:semiHidden/>
    <w:unhideWhenUsed/>
    <w:rsid w:val="00825F32"/>
    <w:rPr>
      <w:color w:val="0000FF"/>
      <w:u w:val="single"/>
    </w:rPr>
  </w:style>
  <w:style w:type="paragraph" w:styleId="aa">
    <w:name w:val="Normal (Web)"/>
    <w:basedOn w:val="a"/>
    <w:uiPriority w:val="99"/>
    <w:semiHidden/>
    <w:unhideWhenUsed/>
    <w:rsid w:val="00A51542"/>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art">
    <w:name w:val="art"/>
    <w:basedOn w:val="a"/>
    <w:rsid w:val="0053238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rt1">
    <w:name w:val="art1"/>
    <w:basedOn w:val="a0"/>
    <w:rsid w:val="005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97313">
      <w:bodyDiv w:val="1"/>
      <w:marLeft w:val="0"/>
      <w:marRight w:val="0"/>
      <w:marTop w:val="0"/>
      <w:marBottom w:val="0"/>
      <w:divBdr>
        <w:top w:val="none" w:sz="0" w:space="0" w:color="auto"/>
        <w:left w:val="none" w:sz="0" w:space="0" w:color="auto"/>
        <w:bottom w:val="none" w:sz="0" w:space="0" w:color="auto"/>
        <w:right w:val="none" w:sz="0" w:space="0" w:color="auto"/>
      </w:divBdr>
    </w:div>
    <w:div w:id="498230850">
      <w:bodyDiv w:val="1"/>
      <w:marLeft w:val="0"/>
      <w:marRight w:val="0"/>
      <w:marTop w:val="0"/>
      <w:marBottom w:val="0"/>
      <w:divBdr>
        <w:top w:val="none" w:sz="0" w:space="0" w:color="auto"/>
        <w:left w:val="none" w:sz="0" w:space="0" w:color="auto"/>
        <w:bottom w:val="none" w:sz="0" w:space="0" w:color="auto"/>
        <w:right w:val="none" w:sz="0" w:space="0" w:color="auto"/>
      </w:divBdr>
    </w:div>
    <w:div w:id="803275250">
      <w:bodyDiv w:val="1"/>
      <w:marLeft w:val="0"/>
      <w:marRight w:val="0"/>
      <w:marTop w:val="0"/>
      <w:marBottom w:val="0"/>
      <w:divBdr>
        <w:top w:val="none" w:sz="0" w:space="0" w:color="auto"/>
        <w:left w:val="none" w:sz="0" w:space="0" w:color="auto"/>
        <w:bottom w:val="none" w:sz="0" w:space="0" w:color="auto"/>
        <w:right w:val="none" w:sz="0" w:space="0" w:color="auto"/>
      </w:divBdr>
    </w:div>
    <w:div w:id="1078282093">
      <w:bodyDiv w:val="1"/>
      <w:marLeft w:val="0"/>
      <w:marRight w:val="0"/>
      <w:marTop w:val="0"/>
      <w:marBottom w:val="0"/>
      <w:divBdr>
        <w:top w:val="none" w:sz="0" w:space="0" w:color="auto"/>
        <w:left w:val="none" w:sz="0" w:space="0" w:color="auto"/>
        <w:bottom w:val="none" w:sz="0" w:space="0" w:color="auto"/>
        <w:right w:val="none" w:sz="0" w:space="0" w:color="auto"/>
      </w:divBdr>
    </w:div>
    <w:div w:id="18825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6/jul/01/puerto-rico-default-debt-economic-crisis?CMP=twt_b-gdnnew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D%D0%B0%D0%BB%D0%BE%D0%B3%D0%BE%D0%BE%D0%B1%D0%BB%D0%BE%D0%B6%D0%B5%D0%BD%D0%B8%D0%B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1%80%D0%B5%D0%B4%D0%B8%D1%82%D0%BD%D1%8B%D0%B9_%D1%80%D0%B5%D0%B9%D1%82%D0%B8%D0%BD%D0%B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A6%D0%B5%D0%BD%D1%82%D1%80%D0%B0%D0%BB%D1%8C%D0%BD%D1%8B%D0%B9_%D0%B1%D0%B0%D0%BD%D0%BA_%D0%90%D1%80%D0%B3%D0%B5%D0%BD%D1%82%D0%B8%D0%BD%D1%81%D0%BA%D0%BE%D0%B9_%D0%A0%D0%B5%D1%81%D0%BF%D1%83%D0%B1%D0%BB%D0%B8%D0%BA%D0%B8" TargetMode="External"/><Relationship Id="rId4" Type="http://schemas.openxmlformats.org/officeDocument/2006/relationships/settings" Target="settings.xml"/><Relationship Id="rId9" Type="http://schemas.openxmlformats.org/officeDocument/2006/relationships/hyperlink" Target="https://ru.wikipedia.org/wiki/%D0%9A%D0%B0%D0%B2%D0%B0%D0%BB%D1%8C%D0%BE,_%D0%94%D0%BE%D0%BC%D0%B8%D0%BD%D0%B3%D0%BE"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33009-1FF6-4CFE-8BD9-75556081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2420</Words>
  <Characters>13795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Гутник</dc:creator>
  <cp:keywords/>
  <dc:description/>
  <cp:lastModifiedBy>Зайцев Арсений Владимирович</cp:lastModifiedBy>
  <cp:revision>3</cp:revision>
  <dcterms:created xsi:type="dcterms:W3CDTF">2018-05-11T11:46:00Z</dcterms:created>
  <dcterms:modified xsi:type="dcterms:W3CDTF">2018-05-16T18:17:00Z</dcterms:modified>
</cp:coreProperties>
</file>