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9B1AF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 serif 4" w:cs="Times New Roman"/>
          <w:color w:val="000000"/>
        </w:rPr>
        <w:t xml:space="preserve">Both reports are </w:t>
      </w:r>
      <w:r>
        <w:rPr>
          <w:rFonts w:hint="default" w:ascii="Times New Roman" w:hAnsi="Times New Roman" w:eastAsia="source serif 4" w:cs="Times New Roman"/>
          <w:b/>
          <w:color w:val="000000"/>
        </w:rPr>
        <w:t>Edge Gateway Benchmark Reports</w:t>
      </w:r>
      <w:r>
        <w:rPr>
          <w:rFonts w:hint="default" w:ascii="Times New Roman" w:hAnsi="Times New Roman" w:eastAsia="source serif 4" w:cs="Times New Roman"/>
          <w:color w:val="000000"/>
        </w:rPr>
        <w:t xml:space="preserve"> from your Orange Pi 5 Max (RK3588/RKNPU v2), with the key difference being that </w:t>
      </w:r>
      <w:r>
        <w:rPr>
          <w:rStyle w:val="4"/>
          <w:rFonts w:hint="default" w:ascii="Times New Roman" w:hAnsi="Times New Roman" w:eastAsia="menlo" w:cs="Times New Roman"/>
          <w:color w:val="000000"/>
          <w:sz w:val="18"/>
          <w:shd w:val="clear" w:color="auto" w:fill="F8F8FA"/>
        </w:rPr>
        <w:t>benchmark.txt</w:t>
      </w:r>
      <w:r>
        <w:rPr>
          <w:rFonts w:hint="default" w:ascii="Times New Roman" w:hAnsi="Times New Roman" w:eastAsia="source serif 4" w:cs="Times New Roman"/>
          <w:color w:val="000000"/>
        </w:rPr>
        <w:t xml:space="preserve"> was generated by the </w:t>
      </w:r>
      <w:r>
        <w:rPr>
          <w:rFonts w:hint="default" w:ascii="Times New Roman" w:hAnsi="Times New Roman" w:eastAsia="source serif 4" w:cs="Times New Roman"/>
          <w:b/>
          <w:color w:val="000000"/>
        </w:rPr>
        <w:t>Python-based</w:t>
      </w:r>
      <w:r>
        <w:rPr>
          <w:rFonts w:hint="default" w:ascii="Times New Roman" w:hAnsi="Times New Roman" w:eastAsia="source serif 4" w:cs="Times New Roman"/>
          <w:color w:val="000000"/>
        </w:rPr>
        <w:t xml:space="preserve"> implementation and </w:t>
      </w:r>
      <w:r>
        <w:rPr>
          <w:rStyle w:val="4"/>
          <w:rFonts w:hint="default" w:ascii="Times New Roman" w:hAnsi="Times New Roman" w:eastAsia="menlo" w:cs="Times New Roman"/>
          <w:color w:val="000000"/>
          <w:sz w:val="18"/>
          <w:shd w:val="clear" w:color="auto" w:fill="F8F8FA"/>
        </w:rPr>
        <w:t>cpp_benchmark-2.txt</w:t>
      </w:r>
      <w:r>
        <w:rPr>
          <w:rFonts w:hint="default" w:ascii="Times New Roman" w:hAnsi="Times New Roman" w:eastAsia="source serif 4" w:cs="Times New Roman"/>
          <w:color w:val="000000"/>
        </w:rPr>
        <w:t xml:space="preserve"> by the </w:t>
      </w:r>
      <w:r>
        <w:rPr>
          <w:rFonts w:hint="default" w:ascii="Times New Roman" w:hAnsi="Times New Roman" w:eastAsia="source serif 4" w:cs="Times New Roman"/>
          <w:b/>
          <w:color w:val="000000"/>
        </w:rPr>
        <w:t>C++ rewrite</w:t>
      </w:r>
      <w:r>
        <w:rPr>
          <w:rFonts w:hint="default" w:ascii="Times New Roman" w:hAnsi="Times New Roman" w:eastAsia="source serif 4" w:cs="Times New Roman"/>
          <w:color w:val="000000"/>
        </w:rPr>
        <w:t>, run on different sessions and dates.</w:t>
      </w:r>
    </w:p>
    <w:p w14:paraId="3B1F2D57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CC740AD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</w:rPr>
      </w:pPr>
      <w:bookmarkStart w:id="0" w:name="session_identity"/>
      <w:r>
        <w:rPr>
          <w:rFonts w:hint="default" w:ascii="Times New Roman" w:hAnsi="Times New Roman" w:eastAsia="source serif 4" w:cs="Times New Roman"/>
          <w:b/>
          <w:color w:val="000000"/>
          <w:sz w:val="24"/>
        </w:rPr>
        <w:t>Session Identity</w:t>
      </w:r>
      <w:bookmarkEnd w:id="0"/>
    </w:p>
    <w:p w14:paraId="0920097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 serif 4" w:cs="Times New Roman"/>
          <w:color w:val="000000"/>
        </w:rPr>
        <w:t xml:space="preserve">The Python report ran on </w:t>
      </w:r>
      <w:r>
        <w:rPr>
          <w:rFonts w:hint="default" w:ascii="Times New Roman" w:hAnsi="Times New Roman" w:eastAsia="source serif 4" w:cs="Times New Roman"/>
          <w:b/>
          <w:color w:val="000000"/>
        </w:rPr>
        <w:t>2026-06-29</w:t>
      </w:r>
      <w:r>
        <w:rPr>
          <w:rFonts w:hint="default" w:ascii="Times New Roman" w:hAnsi="Times New Roman" w:eastAsia="source serif 4" w:cs="Times New Roman"/>
          <w:color w:val="000000"/>
        </w:rPr>
        <w:t xml:space="preserve"> (session </w:t>
      </w:r>
      <w:r>
        <w:rPr>
          <w:rStyle w:val="4"/>
          <w:rFonts w:hint="default" w:ascii="Times New Roman" w:hAnsi="Times New Roman" w:eastAsia="menlo" w:cs="Times New Roman"/>
          <w:color w:val="000000"/>
          <w:sz w:val="18"/>
          <w:shd w:val="clear" w:color="auto" w:fill="F8F8FA"/>
        </w:rPr>
        <w:t>session_20260629_083237</w:t>
      </w:r>
      <w:r>
        <w:rPr>
          <w:rFonts w:hint="default" w:ascii="Times New Roman" w:hAnsi="Times New Roman" w:eastAsia="source serif 4" w:cs="Times New Roman"/>
          <w:color w:val="000000"/>
        </w:rPr>
        <w:t xml:space="preserve">) and includes concrete artifact file sizes — </w:t>
      </w:r>
      <w:r>
        <w:rPr>
          <w:rStyle w:val="4"/>
          <w:rFonts w:hint="default" w:ascii="Times New Roman" w:hAnsi="Times New Roman" w:eastAsia="menlo" w:cs="Times New Roman"/>
          <w:color w:val="000000"/>
          <w:sz w:val="18"/>
          <w:shd w:val="clear" w:color="auto" w:fill="F8F8FA"/>
        </w:rPr>
        <w:t>video.mp4</w:t>
      </w:r>
      <w:r>
        <w:rPr>
          <w:rFonts w:hint="default" w:ascii="Times New Roman" w:hAnsi="Times New Roman" w:eastAsia="source serif 4" w:cs="Times New Roman"/>
          <w:color w:val="000000"/>
        </w:rPr>
        <w:t xml:space="preserve"> at ~30.8 MB and </w:t>
      </w:r>
      <w:r>
        <w:rPr>
          <w:rStyle w:val="4"/>
          <w:rFonts w:hint="default" w:ascii="Times New Roman" w:hAnsi="Times New Roman" w:eastAsia="menlo" w:cs="Times New Roman"/>
          <w:color w:val="000000"/>
          <w:sz w:val="18"/>
          <w:shd w:val="clear" w:color="auto" w:fill="F8F8FA"/>
        </w:rPr>
        <w:t>audio.wav</w:t>
      </w:r>
      <w:r>
        <w:rPr>
          <w:rFonts w:hint="default" w:ascii="Times New Roman" w:hAnsi="Times New Roman" w:eastAsia="source serif 4" w:cs="Times New Roman"/>
          <w:color w:val="000000"/>
        </w:rPr>
        <w:t xml:space="preserve"> at ~11.1 MB. The C++ report ran on </w:t>
      </w:r>
      <w:r>
        <w:rPr>
          <w:rFonts w:hint="default" w:ascii="Times New Roman" w:hAnsi="Times New Roman" w:eastAsia="source serif 4" w:cs="Times New Roman"/>
          <w:b/>
          <w:color w:val="000000"/>
        </w:rPr>
        <w:t>2026-06-30</w:t>
      </w:r>
      <w:r>
        <w:rPr>
          <w:rFonts w:hint="default" w:ascii="Times New Roman" w:hAnsi="Times New Roman" w:eastAsia="source serif 4" w:cs="Times New Roman"/>
          <w:color w:val="000000"/>
        </w:rPr>
        <w:t xml:space="preserve"> (session </w:t>
      </w:r>
      <w:r>
        <w:rPr>
          <w:rStyle w:val="4"/>
          <w:rFonts w:hint="default" w:ascii="Times New Roman" w:hAnsi="Times New Roman" w:eastAsia="menlo" w:cs="Times New Roman"/>
          <w:color w:val="000000"/>
          <w:sz w:val="18"/>
          <w:shd w:val="clear" w:color="auto" w:fill="F8F8FA"/>
        </w:rPr>
        <w:t>260622_150816</w:t>
      </w:r>
      <w:r>
        <w:rPr>
          <w:rFonts w:hint="default" w:ascii="Times New Roman" w:hAnsi="Times New Roman" w:eastAsia="source serif 4" w:cs="Times New Roman"/>
          <w:color w:val="000000"/>
        </w:rPr>
        <w:t xml:space="preserve">) and only notes artifact presence with unknown sizes (likely a stub session). The session path also changed — Python uses </w:t>
      </w:r>
      <w:r>
        <w:rPr>
          <w:rStyle w:val="4"/>
          <w:rFonts w:hint="default" w:ascii="Times New Roman" w:hAnsi="Times New Roman" w:eastAsia="menlo" w:cs="Times New Roman"/>
          <w:color w:val="000000"/>
          <w:sz w:val="18"/>
          <w:shd w:val="clear" w:color="auto" w:fill="F8F8FA"/>
        </w:rPr>
        <w:t>/opt/edge-gateway/recordings/</w:t>
      </w:r>
      <w:r>
        <w:rPr>
          <w:rFonts w:hint="default" w:ascii="Times New Roman" w:hAnsi="Times New Roman" w:eastAsia="source serif 4" w:cs="Times New Roman"/>
          <w:color w:val="000000"/>
        </w:rPr>
        <w:t xml:space="preserve"> while C++ uses </w:t>
      </w:r>
      <w:r>
        <w:rPr>
          <w:rStyle w:val="4"/>
          <w:rFonts w:hint="default" w:ascii="Times New Roman" w:hAnsi="Times New Roman" w:eastAsia="menlo" w:cs="Times New Roman"/>
          <w:color w:val="000000"/>
          <w:sz w:val="18"/>
          <w:shd w:val="clear" w:color="auto" w:fill="F8F8FA"/>
        </w:rPr>
        <w:t>/opt/edge-gateway/current/recordings/</w:t>
      </w:r>
      <w:r>
        <w:rPr>
          <w:rFonts w:hint="default" w:ascii="Times New Roman" w:hAnsi="Times New Roman" w:eastAsia="source serif 4" w:cs="Times New Roman"/>
          <w:color w:val="000000"/>
        </w:rPr>
        <w:t>.</w:t>
      </w:r>
      <w:bookmarkStart w:id="1" w:name="fnref1"/>
      <w:bookmarkEnd w:id="1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"fn1"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t>[1]</w:t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fldChar w:fldCharType="end"/>
      </w:r>
      <w:bookmarkStart w:id="2" w:name="fnref2"/>
      <w:bookmarkEnd w:id="2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t>[2]</w:t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fldChar w:fldCharType="end"/>
      </w:r>
    </w:p>
    <w:p w14:paraId="36D95BE5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A2136BF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</w:rPr>
      </w:pPr>
      <w:bookmarkStart w:id="3" w:name="camera_fps"/>
      <w:r>
        <w:rPr>
          <w:rFonts w:hint="default" w:ascii="Times New Roman" w:hAnsi="Times New Roman" w:eastAsia="source serif 4" w:cs="Times New Roman"/>
          <w:b/>
          <w:color w:val="000000"/>
          <w:sz w:val="24"/>
        </w:rPr>
        <w:t>Camera FPS</w:t>
      </w:r>
      <w:bookmarkEnd w:id="3"/>
    </w:p>
    <w:p w14:paraId="55913847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 serif 4" w:cs="Times New Roman"/>
          <w:color w:val="000000"/>
        </w:rPr>
        <w:t xml:space="preserve">Both implementations perform identically on the camera pipeline — both achieve </w:t>
      </w:r>
      <w:r>
        <w:rPr>
          <w:rFonts w:hint="default" w:ascii="Times New Roman" w:hAnsi="Times New Roman" w:eastAsia="source serif 4" w:cs="Times New Roman"/>
          <w:b/>
          <w:color w:val="000000"/>
        </w:rPr>
        <w:t>28.0 fps live capture</w:t>
      </w:r>
      <w:r>
        <w:rPr>
          <w:rFonts w:hint="default" w:ascii="Times New Roman" w:hAnsi="Times New Roman" w:eastAsia="source serif 4" w:cs="Times New Roman"/>
          <w:color w:val="000000"/>
        </w:rPr>
        <w:t xml:space="preserve"> against a 30 fps cap, a </w:t>
      </w:r>
      <w:r>
        <w:rPr>
          <w:rFonts w:hint="default" w:ascii="Times New Roman" w:hAnsi="Times New Roman" w:eastAsia="source serif 4" w:cs="Times New Roman"/>
          <w:b/>
          <w:color w:val="000000"/>
        </w:rPr>
        <w:t>6.67% frame drop rate</w:t>
      </w:r>
      <w:r>
        <w:rPr>
          <w:rFonts w:hint="default" w:ascii="Times New Roman" w:hAnsi="Times New Roman" w:eastAsia="source serif 4" w:cs="Times New Roman"/>
          <w:color w:val="000000"/>
        </w:rPr>
        <w:t xml:space="preserve">, and a </w:t>
      </w:r>
      <w:r>
        <w:rPr>
          <w:rFonts w:hint="default" w:ascii="Times New Roman" w:hAnsi="Times New Roman" w:eastAsia="source serif 4" w:cs="Times New Roman"/>
          <w:b/>
          <w:color w:val="000000"/>
        </w:rPr>
        <w:t>20.0 fps recorded video FPS</w:t>
      </w:r>
      <w:r>
        <w:rPr>
          <w:rFonts w:hint="default" w:ascii="Times New Roman" w:hAnsi="Times New Roman" w:eastAsia="source serif 4" w:cs="Times New Roman"/>
          <w:color w:val="000000"/>
        </w:rPr>
        <w:t xml:space="preserve">. The only minor difference is total frames in clip: Python captured </w:t>
      </w:r>
      <w:r>
        <w:rPr>
          <w:rFonts w:hint="default" w:ascii="Times New Roman" w:hAnsi="Times New Roman" w:eastAsia="source serif 4" w:cs="Times New Roman"/>
          <w:b/>
          <w:color w:val="000000"/>
        </w:rPr>
        <w:t>1,217 frames</w:t>
      </w:r>
      <w:r>
        <w:rPr>
          <w:rFonts w:hint="default" w:ascii="Times New Roman" w:hAnsi="Times New Roman" w:eastAsia="source serif 4" w:cs="Times New Roman"/>
          <w:color w:val="000000"/>
        </w:rPr>
        <w:t xml:space="preserve"> over 10.04s, while C++ captured </w:t>
      </w:r>
      <w:r>
        <w:rPr>
          <w:rFonts w:hint="default" w:ascii="Times New Roman" w:hAnsi="Times New Roman" w:eastAsia="source serif 4" w:cs="Times New Roman"/>
          <w:b/>
          <w:color w:val="000000"/>
        </w:rPr>
        <w:t>1,200 frames</w:t>
      </w:r>
      <w:r>
        <w:rPr>
          <w:rFonts w:hint="default" w:ascii="Times New Roman" w:hAnsi="Times New Roman" w:eastAsia="source serif 4" w:cs="Times New Roman"/>
          <w:color w:val="000000"/>
        </w:rPr>
        <w:t xml:space="preserve"> over exactly 10.0s. No hardware-level error drops were recorded in either run.</w:t>
      </w:r>
      <w:bookmarkStart w:id="4" w:name="fnref2_1"/>
      <w:bookmarkEnd w:id="4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t>[2]</w:t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fldChar w:fldCharType="end"/>
      </w:r>
      <w:bookmarkStart w:id="5" w:name="fnref1_1"/>
      <w:bookmarkEnd w:id="5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"fn1"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t>[1]</w:t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fldChar w:fldCharType="end"/>
      </w:r>
    </w:p>
    <w:p w14:paraId="76108A5B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070766B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</w:rPr>
      </w:pPr>
      <w:bookmarkStart w:id="6" w:name="audio_pipeline"/>
      <w:r>
        <w:rPr>
          <w:rFonts w:hint="default" w:ascii="Times New Roman" w:hAnsi="Times New Roman" w:eastAsia="source serif 4" w:cs="Times New Roman"/>
          <w:b/>
          <w:color w:val="000000"/>
          <w:sz w:val="24"/>
        </w:rPr>
        <w:t>Audio Pipeline</w:t>
      </w:r>
      <w:bookmarkEnd w:id="6"/>
    </w:p>
    <w:p w14:paraId="4A8DB5F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 serif 4" w:cs="Times New Roman"/>
          <w:color w:val="000000"/>
        </w:rPr>
        <w:t xml:space="preserve">Both reports show a perfect audio configuration match — </w:t>
      </w:r>
      <w:r>
        <w:rPr>
          <w:rFonts w:hint="default" w:ascii="Times New Roman" w:hAnsi="Times New Roman" w:eastAsia="source serif 4" w:cs="Times New Roman"/>
          <w:b/>
          <w:color w:val="000000"/>
        </w:rPr>
        <w:t>48,000 Hz</w:t>
      </w:r>
      <w:r>
        <w:rPr>
          <w:rFonts w:hint="default" w:ascii="Times New Roman" w:hAnsi="Times New Roman" w:eastAsia="source serif 4" w:cs="Times New Roman"/>
          <w:color w:val="000000"/>
        </w:rPr>
        <w:t xml:space="preserve">, </w:t>
      </w:r>
      <w:r>
        <w:rPr>
          <w:rFonts w:hint="default" w:ascii="Times New Roman" w:hAnsi="Times New Roman" w:eastAsia="source serif 4" w:cs="Times New Roman"/>
          <w:b/>
          <w:color w:val="000000"/>
        </w:rPr>
        <w:t>2 channels</w:t>
      </w:r>
      <w:r>
        <w:rPr>
          <w:rFonts w:hint="default" w:ascii="Times New Roman" w:hAnsi="Times New Roman" w:eastAsia="source serif 4" w:cs="Times New Roman"/>
          <w:color w:val="000000"/>
        </w:rPr>
        <w:t xml:space="preserve">, with a probe-to-session rate delta of </w:t>
      </w:r>
      <w:r>
        <w:rPr>
          <w:rFonts w:hint="default" w:ascii="Times New Roman" w:hAnsi="Times New Roman" w:eastAsia="source serif 4" w:cs="Times New Roman"/>
          <w:b/>
          <w:color w:val="000000"/>
        </w:rPr>
        <w:t>0 Hz</w:t>
      </w:r>
      <w:r>
        <w:rPr>
          <w:rFonts w:hint="default" w:ascii="Times New Roman" w:hAnsi="Times New Roman" w:eastAsia="source serif 4" w:cs="Times New Roman"/>
          <w:color w:val="000000"/>
        </w:rPr>
        <w:t xml:space="preserve">. The session audio duration differs slightly: Python recorded </w:t>
      </w:r>
      <w:r>
        <w:rPr>
          <w:rFonts w:hint="default" w:ascii="Times New Roman" w:hAnsi="Times New Roman" w:eastAsia="source serif 4" w:cs="Times New Roman"/>
          <w:b/>
          <w:color w:val="000000"/>
        </w:rPr>
        <w:t>58.0 seconds</w:t>
      </w:r>
      <w:r>
        <w:rPr>
          <w:rFonts w:hint="default" w:ascii="Times New Roman" w:hAnsi="Times New Roman" w:eastAsia="source serif 4" w:cs="Times New Roman"/>
          <w:color w:val="000000"/>
        </w:rPr>
        <w:t xml:space="preserve"> and C++ recorded </w:t>
      </w:r>
      <w:r>
        <w:rPr>
          <w:rFonts w:hint="default" w:ascii="Times New Roman" w:hAnsi="Times New Roman" w:eastAsia="source serif 4" w:cs="Times New Roman"/>
          <w:b/>
          <w:color w:val="000000"/>
        </w:rPr>
        <w:t>60.0 seconds</w:t>
      </w:r>
      <w:r>
        <w:rPr>
          <w:rFonts w:hint="default" w:ascii="Times New Roman" w:hAnsi="Times New Roman" w:eastAsia="source serif 4" w:cs="Times New Roman"/>
          <w:color w:val="000000"/>
        </w:rPr>
        <w:t>. This is likely a session-length difference, not a pipeline regression.</w:t>
      </w:r>
      <w:bookmarkStart w:id="7" w:name="fnref1_2"/>
      <w:bookmarkEnd w:id="7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"fn1"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t>[1]</w:t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fldChar w:fldCharType="end"/>
      </w:r>
      <w:bookmarkStart w:id="8" w:name="fnref2_2"/>
      <w:bookmarkEnd w:id="8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t>[2]</w:t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fldChar w:fldCharType="end"/>
      </w:r>
    </w:p>
    <w:p w14:paraId="58B3339C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F452FB0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</w:rPr>
      </w:pPr>
      <w:bookmarkStart w:id="9" w:name="transcription_accuracy"/>
      <w:r>
        <w:rPr>
          <w:rFonts w:hint="default" w:ascii="Times New Roman" w:hAnsi="Times New Roman" w:eastAsia="source serif 4" w:cs="Times New Roman"/>
          <w:b/>
          <w:color w:val="000000"/>
          <w:sz w:val="24"/>
        </w:rPr>
        <w:t>Transcription Accuracy</w:t>
      </w:r>
      <w:bookmarkEnd w:id="9"/>
    </w:p>
    <w:p w14:paraId="58C1C832">
      <w:pPr>
        <w:spacing w:after="210" w:line="360" w:lineRule="auto"/>
        <w:rPr>
          <w:rFonts w:hint="default" w:ascii="Times New Roman" w:hAnsi="Times New Roman" w:eastAsia="source serif 4" w:cs="Times New Roman"/>
          <w:color w:val="000000"/>
        </w:rPr>
      </w:pPr>
      <w:r>
        <w:rPr>
          <w:rFonts w:hint="default" w:ascii="Times New Roman" w:hAnsi="Times New Roman" w:eastAsia="source serif 4" w:cs="Times New Roman"/>
          <w:color w:val="000000"/>
        </w:rPr>
        <w:t xml:space="preserve">This is where the two implementations diverge most significantly. The C++ version shows a slightly higher WER (worse), but the difference is driven entirely by </w:t>
      </w:r>
      <w:r>
        <w:rPr>
          <w:rFonts w:hint="default" w:ascii="Times New Roman" w:hAnsi="Times New Roman" w:eastAsia="source serif 4" w:cs="Times New Roman"/>
          <w:b/>
          <w:color w:val="000000"/>
        </w:rPr>
        <w:t>Sentence 2</w:t>
      </w:r>
      <w:r>
        <w:rPr>
          <w:rFonts w:hint="default" w:ascii="Times New Roman" w:hAnsi="Times New Roman" w:eastAsia="source serif 4" w:cs="Times New Roman"/>
          <w:color w:val="000000"/>
        </w:rPr>
        <w:t>:</w:t>
      </w:r>
    </w:p>
    <w:p w14:paraId="2DB26778">
      <w:pPr>
        <w:spacing w:after="210" w:line="360" w:lineRule="auto"/>
        <w:rPr>
          <w:rFonts w:hint="default" w:ascii="Times New Roman" w:hAnsi="Times New Roman" w:eastAsia="source serif 4" w:cs="Times New Roman"/>
          <w:color w:val="000000"/>
        </w:rPr>
      </w:pPr>
    </w:p>
    <w:p w14:paraId="6B899130">
      <w:pPr>
        <w:spacing w:after="210" w:line="360" w:lineRule="auto"/>
        <w:rPr>
          <w:rFonts w:hint="default" w:ascii="Times New Roman" w:hAnsi="Times New Roman" w:eastAsia="source serif 4" w:cs="Times New Roman"/>
          <w:color w:val="000000"/>
        </w:rPr>
      </w:pP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03"/>
        <w:gridCol w:w="1993"/>
        <w:gridCol w:w="2316"/>
        <w:gridCol w:w="1020"/>
      </w:tblGrid>
      <w:tr w14:paraId="0D994A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B48614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Metric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C15953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Python (</w:t>
            </w:r>
            <w:r>
              <w:rPr>
                <w:rStyle w:val="4"/>
                <w:rFonts w:hint="default" w:ascii="Times New Roman" w:hAnsi="Times New Roman" w:eastAsia="menlo" w:cs="Times New Roman"/>
                <w:color w:val="000000"/>
                <w:sz w:val="18"/>
                <w:shd w:val="clear" w:color="auto" w:fill="F8F8FA"/>
              </w:rPr>
              <w:t>benchmark.txt</w:t>
            </w: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6E15E4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C++ (</w:t>
            </w:r>
            <w:r>
              <w:rPr>
                <w:rStyle w:val="4"/>
                <w:rFonts w:hint="default" w:ascii="Times New Roman" w:hAnsi="Times New Roman" w:eastAsia="menlo" w:cs="Times New Roman"/>
                <w:color w:val="000000"/>
                <w:sz w:val="18"/>
                <w:shd w:val="clear" w:color="auto" w:fill="F8F8FA"/>
              </w:rPr>
              <w:t>cpp_benchmark-2.txt</w:t>
            </w: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93FF0D0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Winner</w:t>
            </w:r>
          </w:p>
        </w:tc>
      </w:tr>
      <w:tr w14:paraId="6E5DE1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DA09B9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Avg Word Error Rate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972BA7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erif 4" w:cs="Times New Roman"/>
                <w:b/>
                <w:color w:val="000000"/>
                <w:sz w:val="17"/>
              </w:rPr>
              <w:t>0.2444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A23F8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0.2500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00F2D7F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Python ✅</w:t>
            </w:r>
          </w:p>
        </w:tc>
      </w:tr>
      <w:tr w14:paraId="1EC3B8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32BF81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Avg Precision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699826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erif 4" w:cs="Times New Roman"/>
                <w:b/>
                <w:color w:val="000000"/>
                <w:sz w:val="17"/>
              </w:rPr>
              <w:t>0.7685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E5A4F7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0.7700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B6E0BBC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C++ ✅</w:t>
            </w:r>
          </w:p>
        </w:tc>
      </w:tr>
      <w:tr w14:paraId="08690C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DB67A3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Avg Recall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00D96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0.7463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BA0B99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erif 4" w:cs="Times New Roman"/>
                <w:b/>
                <w:color w:val="000000"/>
                <w:sz w:val="17"/>
              </w:rPr>
              <w:t>0.7400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2D5C57B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Python ✅</w:t>
            </w:r>
          </w:p>
        </w:tc>
      </w:tr>
      <w:tr w14:paraId="0435EE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F2C060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Sentence 1 WER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BF537A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0.2222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82DF26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0.2222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F31D063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Tie</w:t>
            </w:r>
          </w:p>
        </w:tc>
      </w:tr>
      <w:tr w14:paraId="333DB7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34C308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Sentence 2 WER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86721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erif 4" w:cs="Times New Roman"/>
                <w:b/>
                <w:color w:val="000000"/>
                <w:sz w:val="17"/>
              </w:rPr>
              <w:t>0.4000</w:t>
            </w: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 xml:space="preserve"> (bad)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E4FDEA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erif 4" w:cs="Times New Roman"/>
                <w:b/>
                <w:color w:val="000000"/>
                <w:sz w:val="17"/>
              </w:rPr>
              <w:t>0.0000</w:t>
            </w: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 xml:space="preserve"> (perfect)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D64F7E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C++ ✅✅</w:t>
            </w:r>
          </w:p>
        </w:tc>
      </w:tr>
      <w:tr w14:paraId="1FC54C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403C7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Sentence 3 WER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A4571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0.1111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88DB09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0.1111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539B7D7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ource sans 3" w:cs="Times New Roman"/>
                <w:color w:val="000000"/>
                <w:sz w:val="17"/>
              </w:rPr>
              <w:t>Tie</w:t>
            </w:r>
          </w:p>
        </w:tc>
      </w:tr>
    </w:tbl>
    <w:p w14:paraId="7D2CAA0E">
      <w:pPr>
        <w:rPr>
          <w:rFonts w:hint="default" w:ascii="Times New Roman" w:hAnsi="Times New Roman" w:cs="Times New Roman"/>
        </w:rPr>
      </w:pPr>
    </w:p>
    <w:p w14:paraId="764B81A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 serif 4" w:cs="Times New Roman"/>
          <w:color w:val="000000"/>
        </w:rPr>
        <w:t xml:space="preserve">The Python run </w:t>
      </w:r>
      <w:r>
        <w:rPr>
          <w:rFonts w:hint="default" w:ascii="Times New Roman" w:hAnsi="Times New Roman" w:eastAsia="source serif 4" w:cs="Times New Roman"/>
          <w:b/>
          <w:color w:val="000000"/>
        </w:rPr>
        <w:t>badly mistranscribed Sentence 2</w:t>
      </w:r>
      <w:r>
        <w:rPr>
          <w:rFonts w:hint="default" w:ascii="Times New Roman" w:hAnsi="Times New Roman" w:eastAsia="source serif 4" w:cs="Times New Roman"/>
          <w:color w:val="000000"/>
        </w:rPr>
        <w:t xml:space="preserve"> — </w:t>
      </w:r>
      <w:r>
        <w:rPr>
          <w:rStyle w:val="4"/>
          <w:rFonts w:hint="default" w:ascii="Times New Roman" w:hAnsi="Times New Roman" w:eastAsia="menlo" w:cs="Times New Roman"/>
          <w:color w:val="000000"/>
          <w:sz w:val="18"/>
          <w:shd w:val="clear" w:color="auto" w:fill="F8F8FA"/>
        </w:rPr>
        <w:t>"edge gateway system..."</w:t>
      </w:r>
      <w:r>
        <w:rPr>
          <w:rFonts w:hint="default" w:ascii="Times New Roman" w:hAnsi="Times New Roman" w:eastAsia="source serif 4" w:cs="Times New Roman"/>
          <w:color w:val="000000"/>
        </w:rPr>
        <w:t xml:space="preserve"> was heard as </w:t>
      </w:r>
      <w:r>
        <w:rPr>
          <w:rStyle w:val="4"/>
          <w:rFonts w:hint="default" w:ascii="Times New Roman" w:hAnsi="Times New Roman" w:eastAsia="menlo" w:cs="Times New Roman"/>
          <w:color w:val="000000"/>
          <w:sz w:val="18"/>
          <w:shd w:val="clear" w:color="auto" w:fill="F8F8FA"/>
        </w:rPr>
        <w:t>"and gateway system is running on orange i5 max"</w:t>
      </w:r>
      <w:r>
        <w:rPr>
          <w:rFonts w:hint="default" w:ascii="Times New Roman" w:hAnsi="Times New Roman" w:eastAsia="source serif 4" w:cs="Times New Roman"/>
          <w:color w:val="000000"/>
        </w:rPr>
        <w:t xml:space="preserve"> (WER = 0.40). The C++ run transcribed it </w:t>
      </w:r>
      <w:r>
        <w:rPr>
          <w:rFonts w:hint="default" w:ascii="Times New Roman" w:hAnsi="Times New Roman" w:eastAsia="source serif 4" w:cs="Times New Roman"/>
          <w:b/>
          <w:color w:val="000000"/>
        </w:rPr>
        <w:t>perfectly</w:t>
      </w:r>
      <w:r>
        <w:rPr>
          <w:rFonts w:hint="default" w:ascii="Times New Roman" w:hAnsi="Times New Roman" w:eastAsia="source serif 4" w:cs="Times New Roman"/>
          <w:color w:val="000000"/>
        </w:rPr>
        <w:t xml:space="preserve"> (WER = 0.00). This single sentence difference inverts the overall WER comparison — C++ is technically higher in average WER (0.25 vs 0.2444) only because Python got lucky on the other sentences, but it clearly handles domain-specific vocabulary (like "Orange Pi Five Max") better.</w:t>
      </w:r>
      <w:bookmarkStart w:id="10" w:name="fnref1_3"/>
      <w:bookmarkEnd w:id="10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"fn1"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t>[1]</w:t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fldChar w:fldCharType="end"/>
      </w:r>
      <w:bookmarkStart w:id="11" w:name="fnref2_3"/>
      <w:bookmarkEnd w:id="11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t>[2]</w:t>
      </w:r>
      <w:r>
        <w:rPr>
          <w:rFonts w:hint="default" w:ascii="Times New Roman" w:hAnsi="Times New Roman" w:eastAsia="source sans 3" w:cs="Times New Roman"/>
          <w:color w:val="000000"/>
          <w:u w:val="single"/>
          <w:vertAlign w:val="superscript"/>
        </w:rPr>
        <w:fldChar w:fldCharType="end"/>
      </w:r>
    </w:p>
    <w:p w14:paraId="7CEA527B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1ED3A88C">
      <w:pPr>
        <w:spacing w:before="315" w:after="105" w:line="360" w:lineRule="auto"/>
        <w:ind w:left="-30"/>
        <w:jc w:val="left"/>
        <w:rPr>
          <w:rFonts w:hint="default" w:ascii="Times New Roman" w:hAnsi="Times New Roman" w:cs="Times New Roman"/>
        </w:rPr>
      </w:pPr>
      <w:bookmarkStart w:id="12" w:name="key_takeaways"/>
      <w:r>
        <w:rPr>
          <w:rFonts w:hint="default" w:ascii="Times New Roman" w:hAnsi="Times New Roman" w:eastAsia="source serif 4" w:cs="Times New Roman"/>
          <w:b/>
          <w:color w:val="000000"/>
          <w:sz w:val="24"/>
        </w:rPr>
        <w:t>Key Takeaways</w:t>
      </w:r>
      <w:bookmarkEnd w:id="12"/>
    </w:p>
    <w:p w14:paraId="379C1263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 serif 4" w:cs="Times New Roman"/>
          <w:b/>
          <w:color w:val="000000"/>
          <w:sz w:val="21"/>
        </w:rPr>
        <w:t>Camera &amp; Audio pipelines are functionally equivalent</w:t>
      </w:r>
      <w:r>
        <w:rPr>
          <w:rFonts w:hint="default" w:ascii="Times New Roman" w:hAnsi="Times New Roman" w:eastAsia="source serif 4" w:cs="Times New Roman"/>
          <w:color w:val="000000"/>
          <w:sz w:val="21"/>
        </w:rPr>
        <w:t xml:space="preserve"> — no regression in the C++ port.</w:t>
      </w:r>
    </w:p>
    <w:p w14:paraId="6ADB06A6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 serif 4" w:cs="Times New Roman"/>
          <w:b/>
          <w:color w:val="000000"/>
          <w:sz w:val="21"/>
        </w:rPr>
        <w:t>C++ transcription is meaningfully better on domain-specific terms</w:t>
      </w:r>
      <w:r>
        <w:rPr>
          <w:rFonts w:hint="default" w:ascii="Times New Roman" w:hAnsi="Times New Roman" w:eastAsia="source serif 4" w:cs="Times New Roman"/>
          <w:color w:val="000000"/>
          <w:sz w:val="21"/>
        </w:rPr>
        <w:t xml:space="preserve"> — proper nouns like "Orange Pi Five Max" were recognized correctly vs. being corrupted in the Python run.</w:t>
      </w:r>
    </w:p>
    <w:p w14:paraId="4AE4CB7C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 serif 4" w:cs="Times New Roman"/>
          <w:b/>
          <w:color w:val="000000"/>
          <w:sz w:val="21"/>
        </w:rPr>
        <w:t>Python's lower average WER (0.2444 vs 0.2500) is misleading</w:t>
      </w:r>
      <w:r>
        <w:rPr>
          <w:rFonts w:hint="default" w:ascii="Times New Roman" w:hAnsi="Times New Roman" w:eastAsia="source serif 4" w:cs="Times New Roman"/>
          <w:color w:val="000000"/>
          <w:sz w:val="21"/>
        </w:rPr>
        <w:t xml:space="preserve"> — it's a statistical artifact; the C++ run had a perfect score on a sentence Python failed entirely.</w:t>
      </w:r>
    </w:p>
    <w:p w14:paraId="256C7625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 serif 4" w:cs="Times New Roman"/>
          <w:b/>
          <w:color w:val="000000"/>
          <w:sz w:val="21"/>
        </w:rPr>
        <w:t>Artifact metadata is richer in the Python run</w:t>
      </w:r>
      <w:r>
        <w:rPr>
          <w:rFonts w:hint="default" w:ascii="Times New Roman" w:hAnsi="Times New Roman" w:eastAsia="source serif 4" w:cs="Times New Roman"/>
          <w:color w:val="000000"/>
          <w:sz w:val="21"/>
        </w:rPr>
        <w:t xml:space="preserve"> (actual file sizes reported), while the C++ run uses stub metadata — this is a reporting gap to address in the C++ implementation.</w:t>
      </w:r>
    </w:p>
    <w:p w14:paraId="45351FBE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 serif 4" w:cs="Times New Roman"/>
          <w:color w:val="000000"/>
          <w:sz w:val="21"/>
        </w:rPr>
        <w:t xml:space="preserve">The </w:t>
      </w:r>
      <w:r>
        <w:rPr>
          <w:rFonts w:hint="default" w:ascii="Times New Roman" w:hAnsi="Times New Roman" w:eastAsia="source serif 4" w:cs="Times New Roman"/>
          <w:b/>
          <w:color w:val="000000"/>
          <w:sz w:val="21"/>
        </w:rPr>
        <w:t>transcript preview</w:t>
      </w:r>
      <w:r>
        <w:rPr>
          <w:rFonts w:hint="default" w:ascii="Times New Roman" w:hAnsi="Times New Roman" w:eastAsia="source serif 4" w:cs="Times New Roman"/>
          <w:color w:val="000000"/>
          <w:sz w:val="21"/>
        </w:rPr>
        <w:t xml:space="preserve"> returned </w:t>
      </w:r>
      <w:r>
        <w:rPr>
          <w:rStyle w:val="4"/>
          <w:rFonts w:hint="default" w:ascii="Times New Roman" w:hAnsi="Times New Roman" w:eastAsia="menlo" w:cs="Times New Roman"/>
          <w:color w:val="000000"/>
          <w:sz w:val="18"/>
          <w:shd w:val="clear" w:color="auto" w:fill="F8F8FA"/>
        </w:rPr>
        <w:t>[no speech detected]</w:t>
      </w:r>
      <w:r>
        <w:rPr>
          <w:rFonts w:hint="default" w:ascii="Times New Roman" w:hAnsi="Times New Roman" w:eastAsia="source serif 4" w:cs="Times New Roman"/>
          <w:color w:val="000000"/>
          <w:sz w:val="21"/>
        </w:rPr>
        <w:t xml:space="preserve"> in Python and </w:t>
      </w:r>
      <w:r>
        <w:rPr>
          <w:rStyle w:val="4"/>
          <w:rFonts w:hint="default" w:ascii="Times New Roman" w:hAnsi="Times New Roman" w:eastAsia="menlo" w:cs="Times New Roman"/>
          <w:color w:val="000000"/>
          <w:sz w:val="18"/>
          <w:shd w:val="clear" w:color="auto" w:fill="F8F8FA"/>
        </w:rPr>
        <w:t>[not available in stub]</w:t>
      </w:r>
      <w:r>
        <w:rPr>
          <w:rFonts w:hint="default" w:ascii="Times New Roman" w:hAnsi="Times New Roman" w:eastAsia="source serif 4" w:cs="Times New Roman"/>
          <w:color w:val="000000"/>
          <w:sz w:val="21"/>
        </w:rPr>
        <w:t xml:space="preserve"> in C++, suggesting the live session transcription pipeline still needs validation in both versions.</w:t>
      </w:r>
      <w:bookmarkStart w:id="13" w:name="fnref2_4"/>
      <w:bookmarkEnd w:id="13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source sans 3" w:cs="Times New Roman"/>
          <w:color w:val="000000"/>
          <w:sz w:val="21"/>
          <w:u w:val="single"/>
          <w:vertAlign w:val="superscript"/>
        </w:rPr>
        <w:t>[2]</w:t>
      </w:r>
      <w:r>
        <w:rPr>
          <w:rFonts w:hint="default" w:ascii="Times New Roman" w:hAnsi="Times New Roman" w:eastAsia="source sans 3" w:cs="Times New Roman"/>
          <w:color w:val="000000"/>
          <w:sz w:val="21"/>
          <w:u w:val="single"/>
          <w:vertAlign w:val="superscript"/>
        </w:rPr>
        <w:fldChar w:fldCharType="end"/>
      </w:r>
      <w:bookmarkStart w:id="14" w:name="fnref1_4"/>
      <w:bookmarkEnd w:id="14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"fn1"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source sans 3" w:cs="Times New Roman"/>
          <w:color w:val="000000"/>
          <w:sz w:val="21"/>
          <w:u w:val="single"/>
          <w:vertAlign w:val="superscript"/>
        </w:rPr>
        <w:t>[1]</w:t>
      </w:r>
      <w:r>
        <w:rPr>
          <w:rFonts w:hint="default" w:ascii="Times New Roman" w:hAnsi="Times New Roman" w:eastAsia="source sans 3" w:cs="Times New Roman"/>
          <w:color w:val="000000"/>
          <w:sz w:val="21"/>
          <w:u w:val="single"/>
          <w:vertAlign w:val="superscript"/>
        </w:rPr>
        <w:fldChar w:fldCharType="end"/>
      </w:r>
    </w:p>
    <w:p w14:paraId="5AC0222A">
      <w:pPr>
        <w:numPr>
          <w:numId w:val="0"/>
        </w:numPr>
        <w:spacing w:after="210" w:line="360" w:lineRule="auto"/>
        <w:rPr>
          <w:rFonts w:hint="default" w:ascii="Times New Roman" w:hAnsi="Times New Roman" w:cs="Times New Roman"/>
        </w:rPr>
      </w:pPr>
      <w:bookmarkStart w:id="15" w:name="_GoBack"/>
      <w:bookmarkEnd w:id="15"/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ource serif 4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sans 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785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nhideWhenUsed/>
    <w:qFormat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505</Words>
  <Characters>2799</Characters>
  <TotalTime>1</TotalTime>
  <ScaleCrop>false</ScaleCrop>
  <LinksUpToDate>false</LinksUpToDate>
  <CharactersWithSpaces>3266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2026-06-30T11:31:00Z</dcterms:created>
  <dc:creator>html-to-docx</dc:creator>
  <cp:keywords>html-to-docx</cp:keywords>
  <cp:lastModifiedBy>Dalton</cp:lastModifiedBy>
  <dcterms:modified xsi:type="dcterms:W3CDTF">2026-06-30T11:32:54Z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eyJoZGlkIjoiODUxZjI2OWJkNDI2ODRmMGY2YTk0NjFlYzgyODM4MWMiLCJ1c2VySWQiOiI1Njc2NDUyOTUwMjQifQ==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41ADC562FD8A4073B71CA4D9E00F5360_12</vt:lpwstr>
  </property>
</Properties>
</file>