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New Digital Neighbour Meeting - Little Climbers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sz w:val="28"/>
          <w:szCs w:val="28"/>
          <w:rtl w:val="0"/>
        </w:rPr>
        <w:t xml:space="preserve">June 13, 2026 3:30 PM NZST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 Recording: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See full 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Participants: </w:t>
      </w:r>
      <w:r w:rsidDel="00000000" w:rsidR="00000000" w:rsidRPr="00000000">
        <w:rPr>
          <w:sz w:val="28"/>
          <w:szCs w:val="28"/>
          <w:rtl w:val="0"/>
        </w:rPr>
        <w:t xml:space="preserve">ritu.jain@littleclimbers.co.nz, sagar@digitalneighbour.co.nz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Duration: </w:t>
      </w:r>
      <w:r w:rsidDel="00000000" w:rsidR="00000000" w:rsidRPr="00000000">
        <w:rPr>
          <w:sz w:val="28"/>
          <w:szCs w:val="28"/>
          <w:rtl w:val="0"/>
        </w:rPr>
        <w:t xml:space="preserve">26 mins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Keywords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childcare website, pricing strategy, AI search optimization, transport service, educational philosophy, parent inquiry journey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Website Redesign: </w:t>
      </w:r>
      <w:r w:rsidDel="00000000" w:rsidR="00000000" w:rsidRPr="00000000">
        <w:rPr>
          <w:sz w:val="28"/>
          <w:szCs w:val="28"/>
          <w:rtl w:val="0"/>
        </w:rPr>
        <w:t xml:space="preserve">New playful layout focused on "quality childcare in Auckland," adding interactive carousels, FAQs, and detailed center content for trust.  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Content Strategy: </w:t>
      </w:r>
      <w:r w:rsidDel="00000000" w:rsidR="00000000" w:rsidRPr="00000000">
        <w:rPr>
          <w:sz w:val="28"/>
          <w:szCs w:val="28"/>
          <w:rtl w:val="0"/>
        </w:rPr>
        <w:t xml:space="preserve">Use general pricing ranges and FAQs about subsidies to attract price-sensitive parents without disclosing exact fees.  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Service Differentiation: </w:t>
      </w:r>
      <w:r w:rsidDel="00000000" w:rsidR="00000000" w:rsidRPr="00000000">
        <w:rPr>
          <w:sz w:val="28"/>
          <w:szCs w:val="28"/>
          <w:rtl w:val="0"/>
        </w:rPr>
        <w:t xml:space="preserve">Tailored childcare with transport, fresh food, and play-based curriculum; location-specific programs meet diverse community needs.  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Pricing Approach: </w:t>
      </w:r>
      <w:r w:rsidDel="00000000" w:rsidR="00000000" w:rsidRPr="00000000">
        <w:rPr>
          <w:sz w:val="28"/>
          <w:szCs w:val="28"/>
          <w:rtl w:val="0"/>
        </w:rPr>
        <w:t xml:space="preserve">Avoid exact fee listings; rely on dynamic discounts based on occupancy and highlight government subsidies for affordability.  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SEO &amp; AI Focus: </w:t>
      </w:r>
      <w:r w:rsidDel="00000000" w:rsidR="00000000" w:rsidRPr="00000000">
        <w:rPr>
          <w:sz w:val="28"/>
          <w:szCs w:val="28"/>
          <w:rtl w:val="0"/>
        </w:rPr>
        <w:t xml:space="preserve">Content tailored for AI-driven queries using question-based info, licensed status, and local features to enhance search relevance.  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Project Timeline: </w:t>
      </w:r>
      <w:r w:rsidDel="00000000" w:rsidR="00000000" w:rsidRPr="00000000">
        <w:rPr>
          <w:sz w:val="28"/>
          <w:szCs w:val="28"/>
          <w:rtl w:val="0"/>
        </w:rPr>
        <w:t xml:space="preserve">Website build paused for detailed content gathering; follow-up meeting scheduled Monday to finalize customized center information.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🎙️ Meeting Start and Audio Check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Meeting recording announced at 00:00:04.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Audio confirmed functional by 00:01:23.</w:t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🖥️ Website Search Behavior and Design Updates</w:t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AI-driven changes to childcare website search behavior.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Emphasized adapting to new search patterns focusing on quality and safety.</w:t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Presented new website layout with dynamic elements and improved design.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Sections include 'Find your nearest center', education philosophy, and childcare cost info.</w:t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Agreed to replace 'best childcare' with 'quality childcare' for SEO and audience relevance.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💰 Pricing Information Strategy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including pricing information on the website.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Balanced transparency with competitive considerations.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Agreed to mention general pricing in a blog or FAQ rather than specific fees.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Parent Inquiries and Subsidies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Explored parent inquiries and childcare subsidies.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promotional deals like 50% off special at Denimora to encourage enrollment during low numbers.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🚍 Center Operations and Transport Services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Interview-style Q&amp;A about center operations across four locations.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Transport service available at Pukikuyi, Otara, and Mangiry with minimal charges at Pukikuyi.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No transport service at Denimora.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🌱 Unique Features of Little Climbers</w:t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Tailored learning environment to child and family needs.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Transportation services and vegetarian, freshly cooked food at all locations except Denimora.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Play-based and charity-focused educational philosophy, not Reggio Emilia or Montessori.</w:t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Transition-to-school program and strong relationships with local primary schools.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Child development tracked through individualized programs involving teachers, parents, and child interests.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📍 Location-Specific Marketing Highlights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Plan to feature location-specific highlights such as free food and pickups in Otara on the website.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site competition and content ideas covering topics like 20 Hours Free ECE government support.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📝 Preparation for Follow-Up Meeting</w:t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Meeting paused to prepare a detailed question list for follow-up session.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Recognized need for more granularity due to differences at each childcare center.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Scheduled next detailed meeting for Monday at 2:30 PM online to finalize web content and details.</w:t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Website Layout Approval and SEO Focus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Website layout generally approved with minor font adjustments needed.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Emphasis on SEO-friendly content targeting Google and AI search queries.</w:t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🐶 Informal Participant Connection</w:t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Informal exchange about sharing photos of Sagar’s puppy, enhancing participant connection.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Amit Jain:</w:t>
      </w:r>
    </w:p>
    <w:p w:rsidR="00000000" w:rsidDel="00000000" w:rsidP="00000000" w:rsidRDefault="00000000" w:rsidRPr="00000000" w14:paraId="0000004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Provide input on pricing information to be included in FAQ or blog about childcare costs in Auckland.</w:t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Confirm details on transport service charging policies per location for website accuracy.</w:t>
      </w:r>
    </w:p>
    <w:p w:rsidR="00000000" w:rsidDel="00000000" w:rsidP="00000000" w:rsidRDefault="00000000" w:rsidRPr="00000000" w14:paraId="0000004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Prepare for in-depth content discussion during next meeting on Monday at 2:30 PM online, focused on center-specific details and parent journey.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Sagar | Digital Neighbour: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Finalize website layout with improved fonts based on Amit’s feedback.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Prepare a detailed list of targeted questions about childcare center distinguishing features, pricing approach, and parent inquiries for Monday’s follow-up meeting.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Incorporate agreed website changes including “quality childcare” wording, dynamic elements, and AI-driven SEO optimization.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Create blog content addressing childcare costs in Auckland and subsidy information, positioning it for better AI search relevance.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Schedule and conduct detailed follow-up meeting with Amit to finalize detailed content and layout improvements.</w:t>
      </w:r>
    </w:p>
    <w:p w:rsidR="00000000" w:rsidDel="00000000" w:rsidP="00000000" w:rsidRDefault="00000000" w:rsidRPr="00000000" w14:paraId="0000005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fireflies.ai/view/01KTZGBJ0CJBKDQQZNRC36TTS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