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 w:cs="Malgun Gothic"/>
          <w:b w:val="0"/>
        </w:rPr>
        <w:t>2026 AI·디지털 기반 사회문제 해결 챌린지 — 상세기획서 원고 (분야 ②, 11-03 제출)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공모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2026 AI·디지털 기반 사회문제 해결 챌린지 · 분야 ② 디지털 기반 국가 사회현안 해결 서비스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작품명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PlaceOS(플레이스OS) — 빈 점포를 건물·층 단위로 밝히고, 계약 전에 작게 검증하게 하는 골목상권 공실·폐업 악순환 해소 서비스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접속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https://placeos.web.app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마감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2026-11-03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1. 사회현안 정의</w:t>
      </w:r>
    </w:p>
    <w:p>
      <w:r>
        <w:rPr>
          <w:rFonts w:ascii="Malgun Gothic" w:hAnsi="Malgun Gothic" w:eastAsia="Malgun Gothic" w:cs="Malgun Gothic"/>
          <w:b w:val="0"/>
        </w:rPr>
        <w:t>골목상권의 빈 점포는 쇠퇴의 증상이면서 원인입니다. 정보 없이 계약하고, 검증 없이 개업하고, 조기에 폐업하면 다시 공실이 되고, 빈 점포가 늘수록 발길이 줄어 다음 창업이 더 어려워집니다.</w:t>
      </w:r>
    </w:p>
    <w:p>
      <w:r>
        <w:rPr>
          <w:rFonts w:ascii="Malgun Gothic" w:hAnsi="Malgun Gothic" w:eastAsia="Malgun Gothic" w:cs="Malgun Gothic"/>
          <w:b w:val="0"/>
        </w:rPr>
        <w:t xml:space="preserve">이 고리가 도는 원인은 </w:t>
      </w:r>
      <w:r>
        <w:rPr>
          <w:rFonts w:ascii="Malgun Gothic" w:hAnsi="Malgun Gothic" w:eastAsia="Malgun Gothic" w:cs="Malgun Gothic"/>
          <w:b/>
        </w:rPr>
        <w:t>정보의 비대칭</w:t>
      </w:r>
      <w:r>
        <w:rPr>
          <w:rFonts w:ascii="Malgun Gothic" w:hAnsi="Malgun Gothic" w:eastAsia="Malgun Gothic" w:cs="Malgun Gothic"/>
          <w:b w:val="0"/>
        </w:rPr>
        <w:t>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원인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현재 상태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이 서비스가 닫는 방식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상권 단위까지만 답하는 공공 통계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공실률·임대료는 상권·분기 단위. "어느 건물 몇 층이 왜 비었는가"에는 답이 없다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건물·층 단위로 내려 읽는다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흩어진 자료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건축물대장·상가정보·인허가·임대동향이 기관별로 따로 공개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건물 고유번호(PNU)로 결합한다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개업뿐인 확인 수단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아이템이 통하는지는 계약·인테리어·개업 뒤에야 안다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팝업·가오픈·MVP 로 계약 전에 작게 검증한다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출발선의 차이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상권분석 조직이 있는 본사와 달리 개인은 발품과 설명에 의존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같은 근거를 개인에게도 연다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2. 서비스 설계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</w:rPr>
        <w:t>2-1. 이용자 흐름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단계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질문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화면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산출</w:t>
            </w:r>
          </w:p>
        </w:tc>
      </w:tr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① 상권 읽기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이 상권은 어떤 곳인가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업종 추천 · 분기 추세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상권의 성격과 업종 궁합</w:t>
            </w:r>
          </w:p>
        </w:tc>
      </w:tr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② 빈 자리 찾기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어느 건물 몇 층이 비었나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공실 히트맵 · 층 스택 · 네이버 거리뷰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후보 자리 목록과 외관</w:t>
            </w:r>
          </w:p>
        </w:tc>
      </w:tr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③ 비용 판단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어느 비용 규모로 들어갈 수 있나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입점 비용 비교 (고급화·가성비·기능중심)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월 순익·회수기간 비교</w:t>
            </w:r>
          </w:p>
        </w:tc>
      </w:tr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④ 작게 검증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이 아이템이 여기서 통하나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검증 program 브리프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모객·자리·상권 연계 + 판정표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</w:rPr>
        <w:t>2-2. 검증 program 판정표 — 이 서비스의 중심</w:t>
      </w:r>
    </w:p>
    <w:p>
      <w:r>
        <w:rPr>
          <w:rFonts w:ascii="Malgun Gothic" w:hAnsi="Malgun Gothic" w:eastAsia="Malgun Gothic" w:cs="Malgun Gothic"/>
          <w:b w:val="0"/>
        </w:rPr>
        <w:t xml:space="preserve">무엇을 세면 "통했다"고 볼지를 </w:t>
      </w:r>
      <w:r>
        <w:rPr>
          <w:rFonts w:ascii="Malgun Gothic" w:hAnsi="Malgun Gothic" w:eastAsia="Malgun Gothic" w:cs="Malgun Gothic"/>
          <w:b/>
        </w:rPr>
        <w:t>시작 전에</w:t>
      </w:r>
      <w:r>
        <w:rPr>
          <w:rFonts w:ascii="Malgun Gothic" w:hAnsi="Malgun Gothic" w:eastAsia="Malgun Gothic" w:cs="Malgun Gothic"/>
          <w:b w:val="0"/>
        </w:rPr>
        <w:t xml:space="preserve"> 정합니다. 판정표는 지표 · 측정 방법 · 목표선 · 기각 조건 네 칸이고, 기각 조건이 없는 검증은 결과를 본 뒤 말을 맞추게 되어 판정이 아니라 지출이 됩니다. 검증 program 초안은 규칙 기반 검사가 근거 없는 주장과 기각 조건 누락을 걸러낸 뒤에 내보냅니다.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</w:rPr>
        <w:t>2-3. 빈 자리가 검증 무대가 되는 구조</w:t>
      </w:r>
    </w:p>
    <w:p>
      <w:r>
        <w:rPr>
          <w:rFonts w:ascii="Malgun Gothic" w:hAnsi="Malgun Gothic" w:eastAsia="Malgun Gothic" w:cs="Malgun Gothic"/>
          <w:b w:val="0"/>
        </w:rPr>
        <w:t xml:space="preserve">②에서 찾은 빈 자리가 ④의 팝업 무대가 됩니다. </w:t>
      </w:r>
      <w:r>
        <w:rPr>
          <w:rFonts w:ascii="Malgun Gothic" w:hAnsi="Malgun Gothic" w:eastAsia="Malgun Gothic" w:cs="Malgun Gothic"/>
          <w:b/>
        </w:rPr>
        <w:t>공실이 문제이면서 동시에 검증 자원이 되는 구조</w:t>
      </w:r>
      <w:r>
        <w:rPr>
          <w:rFonts w:ascii="Malgun Gothic" w:hAnsi="Malgun Gothic" w:eastAsia="Malgun Gothic" w:cs="Malgun Gothic"/>
          <w:b w:val="0"/>
        </w:rPr>
        <w:t>이고, 이것이 단순 상권분석 서비스와 이 제안의 차이입니다.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3. 디지털 기술과 공공데이터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</w:rPr>
        <w:t>3-1. 데이터 — 전량 공개 공공데이터</w:t>
      </w:r>
    </w:p>
    <w:p>
      <w:r>
        <w:rPr>
          <w:rFonts w:ascii="Malgun Gothic" w:hAnsi="Malgun Gothic" w:eastAsia="Malgun Gothic" w:cs="Malgun Gothic"/>
          <w:b w:val="0"/>
        </w:rPr>
        <w:t>국토교통부 브이월드(GIS건물통합정보), 건축HUB(건축물대장 전유부·층별개요), 소상공인시장진흥공단 상가(상권)정보, 행정안전부 지방행정 인허가, 한국부동산원 상업용부동산 임대동향, 서울 열린데이터광장(상권분석·생활인구)을 공식 API 로 받습니다. 수집기가 저장소에 있고 실행 명령이 문서화되어 있어 제3자가 같은 경로로 다시 받을 수 있습니다. 출처·라이선스 표는 별첨(data-sources)에 있습니다.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</w:rPr>
        <w:t>3-2. 구조</w:t>
      </w:r>
    </w:p>
    <w:p>
      <w:r>
        <w:rPr>
          <w:rFonts w:ascii="Malgun Gothic" w:hAnsi="Malgun Gothic" w:eastAsia="Malgun Gothic" w:cs="Malgun Gothic"/>
          <w:b w:val="0"/>
        </w:rPr>
        <w:t>공공 API 수집기 → Bronze(원본 보존) → Silver(정제) → Gold(서빙용 산출물) → FastAPI → React·네이버 지도. 거점 수와 진행률은 문서가 아니라 산출물을 직접 세는 스크립트가 단일 출처입니다.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</w:rPr>
        <w:t>3-3. AI — 무정보 베이스라인 대비로만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모델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모델 성능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같은 표본의 무정보 베이스라인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차이 (95% 구간)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판정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업종 추천(GNN) · Top-3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92.0%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거점 사전분포 기준선 88.4%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+3.63%p [+3.00, +4.25]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실력 (시험 18,087자리)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공실 예측(LSTM) · 오차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MAE 0.822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두 무정보 규칙 중 강한 쪽 — 거점 평균 MAE 0.998 (지속성 1.190)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기술점수 +17.6% [+11.6%, +24.5%]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참고 판정 · 확정 전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공실 예측(LSTM) · 방향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80.0% (192/240)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두 무정보 규칙 중 강한 쪽 — '평균 쪽' 규칙 68.8% ('항상 하락' 55.0%)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+11.3%p [+5.4, +17.1]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참고 판정 · 확정 전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</w:rPr>
        <w:t>업종 추천은 서울 81거점의 건축물대장 기반 산출물 위에서 학습·평가했습니다. 공실 예측은 확정 전이며, 확정은 모델이 한 번도 보지 않은 2026년 3분기 데이터로만 합니다. 그 전까지 화면은 직전 분기 기준 추세를 기본값으로 보여 주고 LSTM 예측은 '실험 모델'로 접어 둡니다.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</w:rPr>
        <w:t>3-4. 개인정보</w:t>
      </w:r>
    </w:p>
    <w:p>
      <w:r>
        <w:rPr>
          <w:rFonts w:ascii="Malgun Gothic" w:hAnsi="Malgun Gothic" w:eastAsia="Malgun Gothic" w:cs="Malgun Gothic"/>
          <w:b w:val="0"/>
        </w:rPr>
        <w:t>분석 단위는 건물·층·상권입니다. 개인의 신용·거래 정보는 수집도 저장도 하지 않으며 민간 데이터도 크롤링이 아니라 공식 API 로만 받습니다.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4. 구현 현황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접속 주소</w:t>
      </w:r>
      <w:r>
        <w:rPr>
          <w:rFonts w:ascii="Malgun Gothic" w:hAnsi="Malgun Gothic" w:eastAsia="Malgun Gothic" w:cs="Malgun Gothic"/>
          <w:b w:val="0"/>
        </w:rPr>
        <w:t>: https://placeos.web.app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서비스 범위</w:t>
      </w:r>
      <w:r>
        <w:rPr>
          <w:rFonts w:ascii="Malgun Gothic" w:hAnsi="Malgun Gothic" w:eastAsia="Malgun Gothic" w:cs="Malgun Gothic"/>
          <w:b w:val="0"/>
        </w:rPr>
        <w:t>: 서울 81거점의 건축물대장 기반 층별 공실 산출물 (출처: HUB_SERVED)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공실 유닛 인벤토리</w:t>
      </w:r>
      <w:r>
        <w:rPr>
          <w:rFonts w:ascii="Malgun Gothic" w:hAnsi="Malgun Gothic" w:eastAsia="Malgun Gothic" w:cs="Malgun Gothic"/>
          <w:b w:val="0"/>
        </w:rPr>
        <w:t>: 840유닛 — 서울 81거점 안의 합 (출처: UNITS_SERVED)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마스터 건물 폴리곤</w:t>
      </w:r>
      <w:r>
        <w:rPr>
          <w:rFonts w:ascii="Malgun Gothic" w:hAnsi="Malgun Gothic" w:eastAsia="Malgun Gothic" w:cs="Malgun Gothic"/>
          <w:b w:val="0"/>
        </w:rPr>
        <w:t>: 52,642개 — 동결한 입력 묶음 기준 (출처: POLY)</w:t>
      </w:r>
    </w:p>
    <w:p>
      <w:r>
        <w:rPr>
          <w:rFonts w:ascii="Malgun Gothic" w:hAnsi="Malgun Gothic" w:eastAsia="Malgun Gothic" w:cs="Malgun Gothic"/>
          <w:b/>
        </w:rPr>
        <w:t>[삽입 필요: 화면 캡처 4컷(히트맵 · 층 스택 · 거리뷰 · 업종 추천) + 아키텍처 1장]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5. 한계</w:t>
      </w:r>
    </w:p>
    <w:p>
      <w:r>
        <w:rPr>
          <w:rFonts w:ascii="Malgun Gothic" w:hAnsi="Malgun Gothic" w:eastAsia="Malgun Gothic" w:cs="Malgun Gothic"/>
          <w:b w:val="0"/>
        </w:rPr>
        <w:t>이 절은 빼지 않습니다.</w:t>
      </w:r>
    </w:p>
    <w:p>
      <w:r>
        <w:rPr>
          <w:rFonts w:ascii="Malgun Gothic" w:hAnsi="Malgun Gothic" w:eastAsia="Malgun Gothic" w:cs="Malgun Gothic"/>
          <w:b w:val="0"/>
        </w:rPr>
        <w:t xml:space="preserve">1. </w:t>
      </w:r>
      <w:r>
        <w:rPr>
          <w:rFonts w:ascii="Malgun Gothic" w:hAnsi="Malgun Gothic" w:eastAsia="Malgun Gothic" w:cs="Malgun Gothic"/>
          <w:b/>
        </w:rPr>
        <w:t>건축물대장 기반 산출 공실률의 현실 정확도는 아직 평가하지 못했습니다.</w:t>
      </w:r>
      <w:r>
        <w:rPr>
          <w:rFonts w:ascii="Malgun Gothic" w:hAnsi="Malgun Gothic" w:eastAsia="Malgun Gothic" w:cs="Malgun Gothic"/>
          <w:b w:val="0"/>
        </w:rPr>
        <w:t xml:space="preserve"> 원천 자료들의 관측 시점이</w:t>
      </w:r>
    </w:p>
    <w:p>
      <w:r>
        <w:rPr>
          <w:rFonts w:ascii="Malgun Gothic" w:hAnsi="Malgun Gothic" w:eastAsia="Malgun Gothic" w:cs="Malgun Gothic"/>
          <w:b w:val="0"/>
        </w:rPr>
        <w:t>서로 달라 전 거점을 같은 시점으로 맞출 수 없고, 사람이 정답을 붙일 독립 검토 표본 211개는 아직 전부 미확정(unresolved) 상태입니다. 그래서 '실측'이라 부르지 않습니다.</w:t>
      </w:r>
    </w:p>
    <w:p>
      <w:r>
        <w:rPr>
          <w:rFonts w:ascii="Malgun Gothic" w:hAnsi="Malgun Gothic" w:eastAsia="Malgun Gothic" w:cs="Malgun Gothic"/>
          <w:b w:val="0"/>
        </w:rPr>
        <w:t xml:space="preserve">2. </w:t>
      </w:r>
      <w:r>
        <w:rPr>
          <w:rFonts w:ascii="Malgun Gothic" w:hAnsi="Malgun Gothic" w:eastAsia="Malgun Gothic" w:cs="Malgun Gothic"/>
          <w:b/>
        </w:rPr>
        <w:t>층 배정에는 범위가 있습니다.</w:t>
      </w:r>
      <w:r>
        <w:rPr>
          <w:rFonts w:ascii="Malgun Gothic" w:hAnsi="Malgun Gothic" w:eastAsia="Malgun Gothic" w:cs="Malgun Gothic"/>
          <w:b w:val="0"/>
        </w:rPr>
        <w:t xml:space="preserve"> 정보가 부족한 건물은 공실을 한 층에 배정하지 못해 범위로 냅니다.</w:t>
      </w:r>
    </w:p>
    <w:p>
      <w:r>
        <w:rPr>
          <w:rFonts w:ascii="Malgun Gothic" w:hAnsi="Malgun Gothic" w:eastAsia="Malgun Gothic" w:cs="Malgun Gothic"/>
          <w:b w:val="0"/>
        </w:rPr>
        <w:t>층 배정 범위 폭의 중앙값은 16.2%p 이며 통계적 신뢰구간이 아닙니다.</w:t>
      </w:r>
    </w:p>
    <w:p>
      <w:r>
        <w:rPr>
          <w:rFonts w:ascii="Malgun Gothic" w:hAnsi="Malgun Gothic" w:eastAsia="Malgun Gothic" w:cs="Malgun Gothic"/>
          <w:b w:val="0"/>
        </w:rPr>
        <w:t xml:space="preserve">3. </w:t>
      </w:r>
      <w:r>
        <w:rPr>
          <w:rFonts w:ascii="Malgun Gothic" w:hAnsi="Malgun Gothic" w:eastAsia="Malgun Gothic" w:cs="Malgun Gothic"/>
          <w:b/>
        </w:rPr>
        <w:t>공실 예측은 확정 전입니다.</w:t>
      </w:r>
    </w:p>
    <w:p>
      <w:r>
        <w:rPr>
          <w:rFonts w:ascii="Malgun Gothic" w:hAnsi="Malgun Gothic" w:eastAsia="Malgun Gothic" w:cs="Malgun Gothic"/>
          <w:b w:val="0"/>
        </w:rPr>
        <w:t xml:space="preserve">4. </w:t>
      </w:r>
      <w:r>
        <w:rPr>
          <w:rFonts w:ascii="Malgun Gothic" w:hAnsi="Malgun Gothic" w:eastAsia="Malgun Gothic" w:cs="Malgun Gothic"/>
          <w:b/>
        </w:rPr>
        <w:t>검증 program 의 효과(실제 창업 성패 개선)는 측정한 적이 없습니다.</w:t>
      </w:r>
      <w:r>
        <w:rPr>
          <w:rFonts w:ascii="Malgun Gothic" w:hAnsi="Malgun Gothic" w:eastAsia="Malgun Gothic" w:cs="Malgun Gothic"/>
          <w:b w:val="0"/>
        </w:rPr>
        <w:t xml:space="preserve"> 판정표가 있다는 것과 그것이 창업</w:t>
      </w:r>
    </w:p>
    <w:p>
      <w:r>
        <w:rPr>
          <w:rFonts w:ascii="Malgun Gothic" w:hAnsi="Malgun Gothic" w:eastAsia="Malgun Gothic" w:cs="Malgun Gothic"/>
          <w:b w:val="0"/>
        </w:rPr>
        <w:t>성과를 높였다는 것은 다른 주장이며, 후자는 아직 근거가 없습니다.</w:t>
      </w:r>
    </w:p>
    <w:p>
      <w:r>
        <w:rPr>
          <w:rFonts w:ascii="Malgun Gothic" w:hAnsi="Malgun Gothic" w:eastAsia="Malgun Gothic" w:cs="Malgun Gothic"/>
          <w:b w:val="0"/>
        </w:rPr>
        <w:t xml:space="preserve">5. </w:t>
      </w:r>
      <w:r>
        <w:rPr>
          <w:rFonts w:ascii="Malgun Gothic" w:hAnsi="Malgun Gothic" w:eastAsia="Malgun Gothic" w:cs="Malgun Gothic"/>
          <w:b/>
        </w:rPr>
        <w:t>지자체·기관과 협의하거나 시범 적용한 적이 없습니다.</w:t>
      </w:r>
      <w:r>
        <w:rPr>
          <w:rFonts w:ascii="Malgun Gothic" w:hAnsi="Malgun Gothic" w:eastAsia="Malgun Gothic" w:cs="Malgun Gothic"/>
          <w:b w:val="0"/>
        </w:rPr>
        <w:t xml:space="preserve"> 아래 6절의 협력은 계획입니다.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6. 공모 기간 고도화 계획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순서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과제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닫으려는 한계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완료 판단</w:t>
            </w:r>
          </w:p>
        </w:tc>
      </w:tr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시민 참여형 공실 확인 — 현장 확인 결과를 독립 검토 표본의 정답으로 쌓는다. 기록에 개인 식별 정보를 남기지 않는다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한계 1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표본에 사람 정답이 붙어 오류율과 오류 방향(과대·과소)을 잰다</w:t>
            </w:r>
          </w:p>
        </w:tc>
      </w:tr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2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검증 결과의 공공 환류 — 판정표 결과를 익명·집계로 쌓아 같은 상권의 다음 창업자가 참고하게 한다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한계 4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집계 결과가 화면에 나온다</w:t>
            </w:r>
          </w:p>
        </w:tc>
      </w:tr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3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빈 점포 활용 공공 사업과의 연결 — 대상지 선정 근거를 제공하는 모델을 설계한다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한계 5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협력 대상과 제공 범위를 문서로 확정</w:t>
            </w:r>
          </w:p>
        </w:tc>
      </w:tr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4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서울 밖 원도심 확장 — 거점 체인 절차로 데이터 가용성을 먼저 확인한 뒤 적용한다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—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대상지의 데이터 가용성 판정서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7. 기대효과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예비창업자</w:t>
      </w:r>
      <w:r>
        <w:rPr>
          <w:rFonts w:ascii="Malgun Gothic" w:hAnsi="Malgun Gothic" w:eastAsia="Malgun Gothic" w:cs="Malgun Gothic"/>
          <w:b w:val="0"/>
        </w:rPr>
        <w:t xml:space="preserve"> — 목돈을 쓰기 전에 작게 검증해 실패를 계약 전 단계에서 줄이는 것을 기대합니다.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골목상권</w:t>
      </w:r>
      <w:r>
        <w:rPr>
          <w:rFonts w:ascii="Malgun Gothic" w:hAnsi="Malgun Gothic" w:eastAsia="Malgun Gothic" w:cs="Malgun Gothic"/>
          <w:b w:val="0"/>
        </w:rPr>
        <w:t xml:space="preserve"> — 빈 점포가 검증 무대로 쓰여 공실로 멈춰 있는 기간이 줄어드는 것을 기대합니다.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행정</w:t>
      </w:r>
      <w:r>
        <w:rPr>
          <w:rFonts w:ascii="Malgun Gothic" w:hAnsi="Malgun Gothic" w:eastAsia="Malgun Gothic" w:cs="Malgun Gothic"/>
          <w:b w:val="0"/>
        </w:rPr>
        <w:t xml:space="preserve"> — 건물·층 단위 공실 현황을 사후가 아니라 사전에 파악합니다.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공공데이터</w:t>
      </w:r>
      <w:r>
        <w:rPr>
          <w:rFonts w:ascii="Malgun Gothic" w:hAnsi="Malgun Gothic" w:eastAsia="Malgun Gothic" w:cs="Malgun Gothic"/>
          <w:b w:val="0"/>
        </w:rPr>
        <w:t xml:space="preserve"> — 이미 공개된 자료의 결합만으로 새 판단 근거를 만들어 시민에게 돌려줍니다.</w:t>
      </w:r>
    </w:p>
    <w:p>
      <w:r>
        <w:rPr>
          <w:rFonts w:ascii="Malgun Gothic" w:hAnsi="Malgun Gothic" w:eastAsia="Malgun Gothic" w:cs="Malgun Gothic"/>
          <w:b w:val="0"/>
        </w:rPr>
        <w:t xml:space="preserve">위 효과는 모두 </w:t>
      </w:r>
      <w:r>
        <w:rPr>
          <w:rFonts w:ascii="Malgun Gothic" w:hAnsi="Malgun Gothic" w:eastAsia="Malgun Gothic" w:cs="Malgun Gothic"/>
          <w:b/>
        </w:rPr>
        <w:t>기대</w:t>
      </w:r>
      <w:r>
        <w:rPr>
          <w:rFonts w:ascii="Malgun Gothic" w:hAnsi="Malgun Gothic" w:eastAsia="Malgun Gothic" w:cs="Malgun Gothic"/>
          <w:b w:val="0"/>
        </w:rPr>
        <w:t>이고 측정된 결과가 아닙니다(한계 4).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Malgun Gothic" w:hAnsi="Malgun Gothic" w:eastAsia="Malgun Gothic" w:cs="Malgun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algun Gothic" w:hAnsi="Malgun Gothic" w:eastAsia="Malgun Gothic" w:cs="Malgun 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 w:cs="Malgun Gothi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 w:cs="Malgun Gothi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AI·디지털 기반 사회문제 해결 챌린지 — 상세기획서 원고 (분야 ②, 11-03 제출)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