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cs="Malgun Gothic"/>
          <w:b w:val="0"/>
        </w:rPr>
        <w:t>무정보 베이스라인 대비 실력 게이트: 상권 그래프 신경망 업종 추천의 사례</w:t>
      </w:r>
    </w:p>
    <w:p>
      <w:r>
        <w:rPr>
          <w:rFonts w:ascii="Malgun Gothic" w:hAnsi="Malgun Gothic" w:eastAsia="Malgun Gothic" w:cs="Malgun Gothic"/>
          <w:b/>
        </w:rPr>
        <w:t>English title:</w:t>
      </w:r>
      <w:r>
        <w:rPr>
          <w:rFonts w:ascii="Malgun Gothic" w:hAnsi="Malgun Gothic" w:eastAsia="Malgun Gothic" w:cs="Malgun Gothic"/>
          <w:b w:val="0"/>
        </w:rPr>
        <w:t xml:space="preserve"> A Baseline-Relative Skill Gate: A Case Study of Graph Neural Network Business-Type Recommendation for Commercial Districts</w:t>
      </w:r>
    </w:p>
    <w:p>
      <w:r>
        <w:rPr>
          <w:rFonts w:ascii="Malgun Gothic" w:hAnsi="Malgun Gothic" w:eastAsia="Malgun Gothic" w:cs="Malgun Gothic"/>
          <w:b/>
        </w:rPr>
        <w:t>[저자명 · 소속 · 교신저자 이메일 기입 필요]</w:t>
      </w:r>
    </w:p>
    <w:p>
      <w:pPr>
        <w:pStyle w:val="Heading1"/>
      </w:pPr>
      <w:r>
        <w:rPr>
          <w:rFonts w:ascii="Malgun Gothic" w:hAnsi="Malgun Gothic" w:eastAsia="Malgun Gothic" w:cs="Malgun Gothic"/>
          <w:b w:val="0"/>
        </w:rPr>
        <w:t>요약</w:t>
      </w:r>
    </w:p>
    <w:p>
      <w:r>
        <w:rPr>
          <w:rFonts w:ascii="Malgun Gothic" w:hAnsi="Malgun Gothic" w:eastAsia="Malgun Gothic" w:cs="Malgun Gothic"/>
          <w:b w:val="0"/>
        </w:rPr>
        <w:t>상권 업종 추천은 거점의 업종 분포가 크게 편중되어, 입력을 보지 않고 거점의 학습 라벨 빈도만 내미는 사전분포 규칙이 이미 높은 Top-3 적중률을 보인다. 이 경우 사전에 정한 목표선을 넘었다는 판정은 모델에 대해 정보가 없다. 본 연구는 업종 추천 게이트를 같은 표본의 무정보 베이스라인과의 쌍대 차이로 다시 세우고, 차이의 거점 군집 부트스트랩 95% 구간과 McNemar 정확검정이 모두 동의할 때만 실력 으로 판정하는 세 갈래(실력 · 구분불가 · 열위) 게이트를 제안한다. 서울 81거점 재학습본의 시험 17,650자리에서 모델의 Top-3 는 92.03% 로 거점 사전분포 88.67% 보다 +3.36%p(구간 [+2.78, +3.95]%p) 높았고 판정은 실력 이었다. 한편 라벨 어휘를 정하지 않은 판본에서도 같은 판정기가 실력 을 냈으므로, 통계적 실력은 추천의 쓸모를 보증하지 않으며 어휘 점검을 통계 판정 앞에 따로 두어야 한다. 이 평가는 기존 점포 업종의 복원이며, 신규 입점 성과나 새 거점·미래 시점으로의 일반화를 평가한 것이 아니다.</w:t>
      </w:r>
    </w:p>
    <w:p>
      <w:r>
        <w:rPr>
          <w:rFonts w:ascii="Malgun Gothic" w:hAnsi="Malgun Gothic" w:eastAsia="Malgun Gothic" w:cs="Malgun Gothic"/>
          <w:b/>
        </w:rPr>
        <w:t>Abstract.</w:t>
      </w:r>
      <w:r>
        <w:rPr>
          <w:rFonts w:ascii="Malgun Gothic" w:hAnsi="Malgun Gothic" w:eastAsia="Malgun Gothic" w:cs="Malgun Gothic"/>
          <w:b w:val="0"/>
        </w:rPr>
        <w:t xml:space="preserve"> In business-type recommendation for commercial districts, a prior-distribution rule that ignores all inputs and returns only each district's training-label frequencies already achieves a high Top-3 hit rate, so passing a preset threshold says little about the model. We re-establish the gate as a paired difference against this uninformed baseline on the same test sites, and label a result skill only when a district-clustered bootstrap 95% interval and an exact McNemar test both agree (otherwise indistinguishable or inferior). On a retrained graph neural network covering 81 Seoul districts, the Top-3 hit rate on 17,650 test sites was 92.03% against 88.67% for the district prior, a difference of +3.36 percentage points (interval [+2.78, +3.95]), judged skill. Because the same judge also returned skill for an earlier version whose label vocabulary had not been fixed, statistical skill does not guarantee the usefulness of the recommendations, and a vocabulary check must precede the statistical verdict. The evaluation concerns recovering existing stores' business types; it does not assess new-entry outcomes or generalization to new districts or future periods.</w:t>
      </w:r>
    </w:p>
    <w:p>
      <w:r>
        <w:rPr>
          <w:rFonts w:ascii="Malgun Gothic" w:hAnsi="Malgun Gothic" w:eastAsia="Malgun Gothic" w:cs="Malgun Gothic"/>
          <w:b/>
        </w:rPr>
        <w:t>주제어:</w:t>
      </w:r>
      <w:r>
        <w:rPr>
          <w:rFonts w:ascii="Malgun Gothic" w:hAnsi="Malgun Gothic" w:eastAsia="Malgun Gothic" w:cs="Malgun Gothic"/>
          <w:b w:val="0"/>
        </w:rPr>
        <w:t xml:space="preserve"> 그래프 신경망, 업종 추천, 무정보 베이스라인, 쌍대 비교, 군집 부트스트랩, 성능 게이트</w:t>
      </w:r>
    </w:p>
    <w:p>
      <w:r>
        <w:rPr>
          <w:rFonts w:ascii="Malgun Gothic" w:hAnsi="Malgun Gothic" w:eastAsia="Malgun Gothic" w:cs="Malgun Gothic"/>
          <w:b/>
        </w:rPr>
        <w:t>Keywords:</w:t>
      </w:r>
      <w:r>
        <w:rPr>
          <w:rFonts w:ascii="Malgun Gothic" w:hAnsi="Malgun Gothic" w:eastAsia="Malgun Gothic" w:cs="Malgun Gothic"/>
          <w:b w:val="0"/>
        </w:rPr>
        <w:t xml:space="preserve"> graph neural network, business-type recommendation, uninformed baseline, paired comparison, cluster bootstrap, performance gate</w:t>
      </w:r>
    </w:p>
    <w:p>
      <w:pPr>
        <w:pStyle w:val="Heading1"/>
      </w:pPr>
      <w:r>
        <w:rPr>
          <w:rFonts w:ascii="Malgun Gothic" w:hAnsi="Malgun Gothic" w:eastAsia="Malgun Gothic" w:cs="Malgun Gothic"/>
          <w:b w:val="0"/>
        </w:rPr>
        <w:t>1. 서론</w:t>
      </w:r>
    </w:p>
    <w:p>
      <w:r>
        <w:rPr>
          <w:rFonts w:ascii="Malgun Gothic" w:hAnsi="Malgun Gothic" w:eastAsia="Malgun Gothic" w:cs="Malgun Gothic"/>
          <w:b w:val="0"/>
        </w:rPr>
        <w:t>상권 분석 서비스가 공실 자리에 어울리는 업종을 추천하려면, 기존 점포의 업종을 가리고 입지와 주변 구조만으로 그것을 복원하는 과제를 먼저 풀 수 있어야 한다. 이 과제에 그래프 신경망(GNN)을 적용하면 점포를 노드로, 공간 근접과 같은 건물 관계를 엣지로 두는 노드 분류 문제가 된다[Kipf &amp; Welling, 2017]. 이런 모델의 성능은 흔히 Top-1·Top-3 정확도와 사전에 정한 목표선으로 보고된다.</w:t>
      </w:r>
    </w:p>
    <w:p>
      <w:r>
        <w:rPr>
          <w:rFonts w:ascii="Malgun Gothic" w:hAnsi="Malgun Gothic" w:eastAsia="Malgun Gothic" w:cs="Malgun Gothic"/>
          <w:b w:val="0"/>
        </w:rPr>
        <w:t xml:space="preserve">그런데 상권의 업종 분포는 크게 편중되어 있다. 어느 거점에 속하는지만 알아도 흔한 업종 몇 개로 대부분의 자리를 맞힐 수 있다. 본 연구의 이전 서빙본(66거점 · evidence-index 조건 A)에서 GNN 의 Top-3 는 91.7% 였지만, 입력을 보지 않고 거점의 학습 라벨 빈도만 내미는 </w:t>
      </w:r>
      <w:r>
        <w:rPr>
          <w:rFonts w:ascii="Malgun Gothic" w:hAnsi="Malgun Gothic" w:eastAsia="Malgun Gothic" w:cs="Malgun Gothic"/>
          <w:b/>
        </w:rPr>
        <w:t>거점 사전분포</w:t>
      </w:r>
      <w:r>
        <w:rPr>
          <w:rFonts w:ascii="Malgun Gothic" w:hAnsi="Malgun Gothic" w:eastAsia="Malgun Gothic" w:cs="Malgun Gothic"/>
          <w:b w:val="0"/>
        </w:rPr>
        <w:t xml:space="preserve"> 규칙도 89.4% 였다. 목표선 70% 는 이 무정보 규칙이 이미 넘는 선이었으므로, "목표선을 넘었다"는 판정은 모델에 대해 아무것도 말하지 않았다. 이 문제는 모델 비교의 결론이 평가 절차에 따라 달라질 수 있다는 그래프 신경망 평가의 일반적 경고[Shchur et al., 2018]가 실무 게이트에서 나타난 사례다.</w:t>
      </w:r>
    </w:p>
    <w:p>
      <w:r>
        <w:rPr>
          <w:rFonts w:ascii="Malgun Gothic" w:hAnsi="Malgun Gothic" w:eastAsia="Malgun Gothic" w:cs="Malgun Gothic"/>
          <w:b/>
        </w:rPr>
        <w:t>[선행연구 삽입 필요: 추천·분류 모델을 다수 클래스·사전분포 같은 단순 기준선과 비교해야 한다는 문헌]</w:t>
      </w:r>
    </w:p>
    <w:p>
      <w:r>
        <w:rPr>
          <w:rFonts w:ascii="Malgun Gothic" w:hAnsi="Malgun Gothic" w:eastAsia="Malgun Gothic" w:cs="Malgun Gothic"/>
          <w:b w:val="0"/>
        </w:rPr>
        <w:t xml:space="preserve">본 연구는 이 게이트를 </w:t>
      </w:r>
      <w:r>
        <w:rPr>
          <w:rFonts w:ascii="Malgun Gothic" w:hAnsi="Malgun Gothic" w:eastAsia="Malgun Gothic" w:cs="Malgun Gothic"/>
          <w:b/>
        </w:rPr>
        <w:t>베이스라인 대비 실력</w:t>
      </w:r>
      <w:r>
        <w:rPr>
          <w:rFonts w:ascii="Malgun Gothic" w:hAnsi="Malgun Gothic" w:eastAsia="Malgun Gothic" w:cs="Malgun Gothic"/>
          <w:b w:val="0"/>
        </w:rPr>
        <w:t xml:space="preserve">으로 다시 세운 과정을 보고한다. 원칙은 네 가지다. 첫째, 임계값만으로 판정하지 않고 같은 표본의 무정보 베이스라인과의 차이로 판정한다. 둘째, 차이에는 표본 수와 구간을 붙이고, 구간이 0 을 품으면 점추정의 부호와 관계없이 통과시키지 않는다. 셋째, 모델을 고르는 데 쓴 표본으로 성능을 보고하지 않는다. 넷째, 재는 코드가 없는 목표는 게이트로 쓰지 않는다. 이 네 원칙을 서울 81거점 재학습본의 업종 추천 게이트에 적용했다. 적용 과정에서 원칙만으로는 막지 못한 실패도 하나 관측했다. 라벨 어휘를 먼저 정하지 않고 재학습한 판본에서는 추천 대부분이 "미분류"였는데도 쌍대 판정이 실력 을 냈다. 판정기는 "같은 test 에서 사전분포보다 나은가"만 묻고, 그 추천을 제품에서 쓸 수 있는지는 묻지 않기 때문이다. 그래서 통계 판정 앞에 </w:t>
      </w:r>
      <w:r>
        <w:rPr>
          <w:rFonts w:ascii="Malgun Gothic" w:hAnsi="Malgun Gothic" w:eastAsia="Malgun Gothic" w:cs="Malgun Gothic"/>
          <w:b/>
        </w:rPr>
        <w:t>어휘 점검</w:t>
      </w:r>
      <w:r>
        <w:rPr>
          <w:rFonts w:ascii="Malgun Gothic" w:hAnsi="Malgun Gothic" w:eastAsia="Malgun Gothic" w:cs="Malgun Gothic"/>
          <w:b w:val="0"/>
        </w:rPr>
        <w:t>을 두었다.</w:t>
      </w:r>
    </w:p>
    <w:p>
      <w:r>
        <w:rPr>
          <w:rFonts w:ascii="Malgun Gothic" w:hAnsi="Malgun Gothic" w:eastAsia="Malgun Gothic" w:cs="Malgun Gothic"/>
          <w:b w:val="0"/>
        </w:rPr>
        <w:t>본 논문의 기여는 다음과 같다.</w:t>
      </w:r>
    </w:p>
    <w:p>
      <w:r>
        <w:rPr>
          <w:rFonts w:ascii="Malgun Gothic" w:hAnsi="Malgun Gothic" w:eastAsia="Malgun Gothic" w:cs="Malgun Gothic"/>
          <w:b w:val="0"/>
        </w:rPr>
        <w:t>1. 업종 추천처럼 사전분포가 강한 과제에서 임계값 게이트가 모델을 보증하지 못함을 같은 표본의 무정보 규칙으로 보이고,</w:t>
      </w:r>
    </w:p>
    <w:p>
      <w:r>
        <w:rPr>
          <w:rFonts w:ascii="Malgun Gothic" w:hAnsi="Malgun Gothic" w:eastAsia="Malgun Gothic" w:cs="Malgun Gothic"/>
          <w:b w:val="0"/>
        </w:rPr>
        <w:t>이를 쌍대 차이 · 거점 군집 구간 · McNemar 검정으로 판정하는 세 갈래(실력 · 구분불가 · 열위) 게이트로 대체했다.</w:t>
      </w:r>
    </w:p>
    <w:p>
      <w:r>
        <w:rPr>
          <w:rFonts w:ascii="Malgun Gothic" w:hAnsi="Malgun Gothic" w:eastAsia="Malgun Gothic" w:cs="Malgun Gothic"/>
          <w:b w:val="0"/>
        </w:rPr>
        <w:t>2. 통계적으로 유의한 실력과 추천 어휘의 쓸모가 서로 다른 질문임을 실제 재학습 판본으로 보이고, 이를 막는 어휘 점검을</w:t>
      </w:r>
    </w:p>
    <w:p>
      <w:r>
        <w:rPr>
          <w:rFonts w:ascii="Malgun Gothic" w:hAnsi="Malgun Gothic" w:eastAsia="Malgun Gothic" w:cs="Malgun Gothic"/>
          <w:b w:val="0"/>
        </w:rPr>
        <w:t>판정 앞에 배치했다.</w:t>
      </w:r>
    </w:p>
    <w:p>
      <w:r>
        <w:rPr>
          <w:rFonts w:ascii="Malgun Gothic" w:hAnsi="Malgun Gothic" w:eastAsia="Malgun Gothic" w:cs="Malgun Gothic"/>
          <w:b w:val="0"/>
        </w:rPr>
        <w:t>3. 판정기와 그 입력(노드별 예측 덤프)을 저장소에 두어, 같은 명령으로 판정을 다시 낼 수 있게 했다.</w:t>
      </w:r>
    </w:p>
    <w:p>
      <w:r>
        <w:rPr>
          <w:rFonts w:ascii="Malgun Gothic" w:hAnsi="Malgun Gothic" w:eastAsia="Malgun Gothic" w:cs="Malgun Gothic"/>
          <w:b w:val="0"/>
        </w:rPr>
        <w:t xml:space="preserve">본 연구는 기존 점포 업종의 </w:t>
      </w:r>
      <w:r>
        <w:rPr>
          <w:rFonts w:ascii="Malgun Gothic" w:hAnsi="Malgun Gothic" w:eastAsia="Malgun Gothic" w:cs="Malgun Gothic"/>
          <w:b/>
        </w:rPr>
        <w:t>복원</w:t>
      </w:r>
      <w:r>
        <w:rPr>
          <w:rFonts w:ascii="Malgun Gothic" w:hAnsi="Malgun Gothic" w:eastAsia="Malgun Gothic" w:cs="Malgun Gothic"/>
          <w:b w:val="0"/>
        </w:rPr>
        <w:t>을 평가한다. 신규 입점의 매출·생존 같은 실제 추천 성과는 평가하지 않으며, 같은 그래프 안의 전이적 평가이므로 새 거점이나 미래 시점으로의 일반화도 주장하지 않는다.</w:t>
      </w:r>
    </w:p>
    <w:p>
      <w:pPr>
        <w:pStyle w:val="Heading1"/>
      </w:pPr>
      <w:r>
        <w:rPr>
          <w:rFonts w:ascii="Malgun Gothic" w:hAnsi="Malgun Gothic" w:eastAsia="Malgun Gothic" w:cs="Malgun Gothic"/>
          <w:b w:val="0"/>
        </w:rPr>
        <w:t>2. 관련 연구</w:t>
      </w:r>
    </w:p>
    <w:p>
      <w:r>
        <w:rPr>
          <w:rFonts w:ascii="Malgun Gothic" w:hAnsi="Malgun Gothic" w:eastAsia="Malgun Gothic" w:cs="Malgun Gothic"/>
          <w:b/>
        </w:rPr>
        <w:t>[선행연구 삽입 필요: McNemar 검정의 원 문헌 또는 분류기 쌍대 비교에 쓴 표준 문헌]</w:t>
      </w:r>
      <w:r>
        <w:rPr>
          <w:rFonts w:ascii="Malgun Gothic" w:hAnsi="Malgun Gothic" w:eastAsia="Malgun Gothic" w:cs="Malgun Gothic"/>
          <w:b w:val="0"/>
        </w:rPr>
        <w:t xml:space="preserve"> </w:t>
      </w:r>
      <w:r>
        <w:rPr>
          <w:rFonts w:ascii="Malgun Gothic" w:hAnsi="Malgun Gothic" w:eastAsia="Malgun Gothic" w:cs="Malgun Gothic"/>
          <w:b/>
        </w:rPr>
        <w:t>[선행연구 삽입 필요: 군집(클러스터) 부트스트랩 문헌]</w:t>
      </w:r>
      <w:r>
        <w:rPr>
          <w:rFonts w:ascii="Malgun Gothic" w:hAnsi="Malgun Gothic" w:eastAsia="Malgun Gothic" w:cs="Malgun Gothic"/>
          <w:b w:val="0"/>
        </w:rPr>
        <w:t xml:space="preserve"> </w:t>
      </w:r>
      <w:r>
        <w:rPr>
          <w:rFonts w:ascii="Malgun Gothic" w:hAnsi="Malgun Gothic" w:eastAsia="Malgun Gothic" w:cs="Malgun Gothic"/>
          <w:b/>
        </w:rPr>
        <w:t>[선행연구 삽입 필요: 상권·업종 추천 국내 선행연구]</w:t>
      </w:r>
    </w:p>
    <w:p>
      <w:pPr>
        <w:pStyle w:val="Heading1"/>
      </w:pPr>
      <w:r>
        <w:rPr>
          <w:rFonts w:ascii="Malgun Gothic" w:hAnsi="Malgun Gothic" w:eastAsia="Malgun Gothic" w:cs="Malgun Gothic"/>
          <w:b w:val="0"/>
        </w:rPr>
        <w:t>3. 방법</w:t>
      </w:r>
    </w:p>
    <w:p>
      <w:pPr>
        <w:pStyle w:val="Heading2"/>
      </w:pPr>
      <w:r>
        <w:rPr>
          <w:rFonts w:ascii="Malgun Gothic" w:hAnsi="Malgun Gothic" w:eastAsia="Malgun Gothic" w:cs="Malgun Gothic"/>
          <w:b w:val="0"/>
        </w:rPr>
        <w:t>3.1 과제와 데이터</w:t>
      </w:r>
    </w:p>
    <w:p>
      <w:r>
        <w:rPr>
          <w:rFonts w:ascii="Malgun Gothic" w:hAnsi="Malgun Gothic" w:eastAsia="Malgun Gothic" w:cs="Malgun Gothic"/>
          <w:b w:val="0"/>
        </w:rPr>
        <w:t>과제는 점포의 업종을 가리고 입지·건물·주변 밀집도·수요 신호 피처와 그래프 구조만으로 업종을 복원하는 노드 분류다. 그래프는 서울 서빙 거점 전체(81거점)의 점포를 노드로 두며, 규모는 노드 88,238개 · 엣지 270,212개 · 피처 132열이다. 여러 거점 반경에 걸친 점포는 가장 가까운 거점 중심 하나에만 남겨 한 점포가 학습과 시험에 동시에 들어가지 않게 했다.</w:t>
      </w:r>
    </w:p>
    <w:p>
      <w:r>
        <w:rPr>
          <w:rFonts w:ascii="Malgun Gothic" w:hAnsi="Malgun Gothic" w:eastAsia="Malgun Gothic" w:cs="Malgun Gothic"/>
          <w:b w:val="0"/>
        </w:rPr>
        <w:t>라벨은 음식점 · 카페 · 편의점 · 병원 · 약국 · 숙박 · 문화시설의 대분류 어휘다. 원천 분류가 이 어휘에 사상되지 않는 점포 91,052개는 "미분류"라는 클래스로 두지 않고 학습에서 뺐다(어휘 (b) group_mapped). 그 결과 학습 모집단에 문화시설 라벨이 없어 실제 클래스는 6개다. 이 결정의 경위는 §3.4 에서 다룬다.</w:t>
      </w:r>
    </w:p>
    <w:p>
      <w:r>
        <w:rPr>
          <w:rFonts w:ascii="Malgun Gothic" w:hAnsi="Malgun Gothic" w:eastAsia="Malgun Gothic" w:cs="Malgun Gothic"/>
          <w:b w:val="0"/>
        </w:rPr>
        <w:t>분할은 클래스별 층화 노드 분할이며 같은 그래프의 구조를 공유하는 전이적 평가다. 모델 선택(조기 종료)은 검증 집합의 Top-1 로만 하고, 보고는 한 번도 선택에 쓰지 않은 시험 집합(17,650자리)으로 한다.</w:t>
      </w:r>
    </w:p>
    <w:p>
      <w:pPr>
        <w:pStyle w:val="Heading2"/>
      </w:pPr>
      <w:r>
        <w:rPr>
          <w:rFonts w:ascii="Malgun Gothic" w:hAnsi="Malgun Gothic" w:eastAsia="Malgun Gothic" w:cs="Malgun Gothic"/>
          <w:b w:val="0"/>
        </w:rPr>
        <w:t>3.2 무정보 베이스라인 — 거점 사전분포</w:t>
      </w:r>
    </w:p>
    <w:p>
      <w:r>
        <w:rPr>
          <w:rFonts w:ascii="Malgun Gothic" w:hAnsi="Malgun Gothic" w:eastAsia="Malgun Gothic" w:cs="Malgun Gothic"/>
          <w:b w:val="0"/>
        </w:rPr>
        <w:t xml:space="preserve">베이스라인은 입력 피처와 그래프를 전혀 보지 않는다. 각 거점에서 </w:t>
      </w:r>
      <w:r>
        <w:rPr>
          <w:rFonts w:ascii="Malgun Gothic" w:hAnsi="Malgun Gothic" w:eastAsia="Malgun Gothic" w:cs="Malgun Gothic"/>
          <w:b/>
        </w:rPr>
        <w:t>학습 노드의 라벨 빈도만</w:t>
      </w:r>
      <w:r>
        <w:rPr>
          <w:rFonts w:ascii="Malgun Gothic" w:hAnsi="Malgun Gothic" w:eastAsia="Malgun Gothic" w:cs="Malgun Gothic"/>
          <w:b w:val="0"/>
        </w:rPr>
        <w:t xml:space="preserve"> 세어 상위 업종을 내민다. Top-1 은 그 거점의 최빈 업종, Top-3 은 상위 세 업종이다. 시험 라벨은 빈도 계산에 들어가지 않는다.</w:t>
      </w:r>
    </w:p>
    <w:p>
      <w:r>
        <w:rPr>
          <w:rFonts w:ascii="Malgun Gothic" w:hAnsi="Malgun Gothic" w:eastAsia="Malgun Gothic" w:cs="Malgun Gothic"/>
          <w:b w:val="0"/>
        </w:rPr>
        <w:t xml:space="preserve">이 규칙을 대조군으로 고른 까닭은 과제의 가장 강한 공짜 정보가 "어느 거점인가"이기 때문이다. 모델이 이 규칙을 넘는 만큼만 입지·구조 피처가 기여한 것으로 읽는다. 같은 규칙이 원리적으로 맞힐 수 없는 자리, 곧 정답이 거점 Top-3 밖에 있는 </w:t>
      </w:r>
      <w:r>
        <w:rPr>
          <w:rFonts w:ascii="Malgun Gothic" w:hAnsi="Malgun Gothic" w:eastAsia="Malgun Gothic" w:cs="Malgun Gothic"/>
          <w:b/>
        </w:rPr>
        <w:t>off-prior</w:t>
      </w:r>
      <w:r>
        <w:rPr>
          <w:rFonts w:ascii="Malgun Gothic" w:hAnsi="Malgun Gothic" w:eastAsia="Malgun Gothic" w:cs="Malgun Gothic"/>
          <w:b w:val="0"/>
        </w:rPr>
        <w:t xml:space="preserve"> 자리의 적중률도 함께 싣는다. 다만 이 값은 표본이 작고 게이트는 이미 관측 전용으로 내려와 있으므로 판정에 쓰지 않는다.</w:t>
      </w:r>
    </w:p>
    <w:p>
      <w:pPr>
        <w:pStyle w:val="Heading2"/>
      </w:pPr>
      <w:r>
        <w:rPr>
          <w:rFonts w:ascii="Malgun Gothic" w:hAnsi="Malgun Gothic" w:eastAsia="Malgun Gothic" w:cs="Malgun Gothic"/>
          <w:b w:val="0"/>
        </w:rPr>
        <w:t>3.3 판정 — 쌍대 차이, 거점 군집 구간, McNemar</w:t>
      </w:r>
    </w:p>
    <w:p>
      <w:r>
        <w:rPr>
          <w:rFonts w:ascii="Malgun Gothic" w:hAnsi="Malgun Gothic" w:eastAsia="Malgun Gothic" w:cs="Malgun Gothic"/>
          <w:b w:val="0"/>
        </w:rPr>
        <w:t>모델과 베이스라인은 같은 시험 자리 위에서 예측하므로 비교는 쌍대(paired)다. 자리마다 Top-3 적중 여부를 짝지으면 불일치 쌍은 모델만 맞힌 b 와 베이스라인만 맞힌 c 로 나뉜다. 실력은 두 적중률의 차이(모델 − 베이스라인)다.</w:t>
      </w:r>
    </w:p>
    <w:p>
      <w:r>
        <w:rPr>
          <w:rFonts w:ascii="Malgun Gothic" w:hAnsi="Malgun Gothic" w:eastAsia="Malgun Gothic" w:cs="Malgun Gothic"/>
          <w:b w:val="0"/>
        </w:rPr>
        <w:t>차이의 불확실성은 두 절차로 잰다.</w:t>
      </w:r>
    </w:p>
    <w:p>
      <w:pPr>
        <w:pStyle w:val="ListBullet"/>
      </w:pPr>
      <w:r>
        <w:rPr>
          <w:rFonts w:ascii="Malgun Gothic" w:hAnsi="Malgun Gothic" w:eastAsia="Malgun Gothic" w:cs="Malgun Gothic"/>
          <w:b/>
        </w:rPr>
        <w:t>거점 군집 부트스트랩 구간.</w:t>
      </w:r>
      <w:r>
        <w:rPr>
          <w:rFonts w:ascii="Malgun Gothic" w:hAnsi="Malgun Gothic" w:eastAsia="Malgun Gothic" w:cs="Malgun Gothic"/>
          <w:b w:val="0"/>
        </w:rPr>
        <w:t xml:space="preserve"> 같은 거점의 자리는 서로 독립이 아니다. 그래서 자리가 아니라 </w:t>
      </w:r>
      <w:r>
        <w:rPr>
          <w:rFonts w:ascii="Malgun Gothic" w:hAnsi="Malgun Gothic" w:eastAsia="Malgun Gothic" w:cs="Malgun Gothic"/>
          <w:b/>
        </w:rPr>
        <w:t>거점</w:t>
      </w:r>
      <w:r>
        <w:rPr>
          <w:rFonts w:ascii="Malgun Gothic" w:hAnsi="Malgun Gothic" w:eastAsia="Malgun Gothic" w:cs="Malgun Gothic"/>
          <w:b w:val="0"/>
        </w:rPr>
        <w:t>을 복원추출 단위로</w:t>
      </w:r>
    </w:p>
    <w:p>
      <w:r>
        <w:rPr>
          <w:rFonts w:ascii="Malgun Gothic" w:hAnsi="Malgun Gothic" w:eastAsia="Malgun Gothic" w:cs="Malgun Gothic"/>
          <w:b w:val="0"/>
        </w:rPr>
        <w:t>삼아 차이의 95% 구간을 낸다(복원추출 2,000회 · seed 42). 거점마다 (차이의 합, 자리 수) 만 있으면 되므로 노드별 덤프에서 바로 계산된다.</w:t>
      </w:r>
    </w:p>
    <w:p>
      <w:pPr>
        <w:pStyle w:val="ListBullet"/>
      </w:pPr>
      <w:r>
        <w:rPr>
          <w:rFonts w:ascii="Malgun Gothic" w:hAnsi="Malgun Gothic" w:eastAsia="Malgun Gothic" w:cs="Malgun Gothic"/>
          <w:b/>
        </w:rPr>
        <w:t>McNemar 정확검정.</w:t>
      </w:r>
      <w:r>
        <w:rPr>
          <w:rFonts w:ascii="Malgun Gothic" w:hAnsi="Malgun Gothic" w:eastAsia="Malgun Gothic" w:cs="Malgun Gothic"/>
          <w:b w:val="0"/>
        </w:rPr>
        <w:t xml:space="preserve"> 불일치 쌍 b · c 에 대한 양측 이항 검정이다. 자리 독립을 가정한다.</w:t>
      </w:r>
    </w:p>
    <w:p>
      <w:r>
        <w:rPr>
          <w:rFonts w:ascii="Malgun Gothic" w:hAnsi="Malgun Gothic" w:eastAsia="Malgun Gothic" w:cs="Malgun Gothic"/>
          <w:b w:val="0"/>
        </w:rPr>
        <w:t xml:space="preserve">판정은 세 갈래다. 구간 하한이 0 보다 크고 McNemar 가 유의수준 0.05 에서 유의하면 실력, 구간 상한이 0 보다 작고 유의하면 열위, 그 밖은 구분불가 다. 가정이 다른 두 절차가 </w:t>
      </w:r>
      <w:r>
        <w:rPr>
          <w:rFonts w:ascii="Malgun Gothic" w:hAnsi="Malgun Gothic" w:eastAsia="Malgun Gothic" w:cs="Malgun Gothic"/>
          <w:b/>
        </w:rPr>
        <w:t>둘 다</w:t>
      </w:r>
      <w:r>
        <w:rPr>
          <w:rFonts w:ascii="Malgun Gothic" w:hAnsi="Malgun Gothic" w:eastAsia="Malgun Gothic" w:cs="Malgun Gothic"/>
          <w:b w:val="0"/>
        </w:rPr>
        <w:t xml:space="preserve"> 동의할 때만 가르는 보수적 규칙이다. 통과는 실력 하나뿐이며, 차이의 점추정이 양수여도 구간이 0 을 품으면 통과가 아니다. 쌍대 표가 없는 산출물은 표본 수를 추정해 채우지 않고 검정불가 로 둔다.</w:t>
      </w:r>
    </w:p>
    <w:p>
      <w:r>
        <w:rPr>
          <w:rFonts w:ascii="Malgun Gothic" w:hAnsi="Malgun Gothic" w:eastAsia="Malgun Gothic" w:cs="Malgun Gothic"/>
          <w:b w:val="0"/>
        </w:rPr>
        <w:t>판정과 별도로, 이 표본이 얼마나 작은 차이까지 가를 수 있는지를 단일 팔 표준오차의 2배로 함께 싣는다(시험 집합에서 SE 0.2%p · 분해능 약 0.41%p).이것은 검정이 아니라 눈금이다. "유의하지 않다"가 "차이가 없다"로 읽히는 것을 막기 위해 둔다.</w:t>
      </w:r>
    </w:p>
    <w:p>
      <w:pPr>
        <w:pStyle w:val="Heading2"/>
      </w:pPr>
      <w:r>
        <w:rPr>
          <w:rFonts w:ascii="Malgun Gothic" w:hAnsi="Malgun Gothic" w:eastAsia="Malgun Gothic" w:cs="Malgun Gothic"/>
          <w:b w:val="0"/>
        </w:rPr>
        <w:t>3.4 어휘 점검 — 통계 판정 앞의 관문</w:t>
      </w:r>
    </w:p>
    <w:p>
      <w:r>
        <w:rPr>
          <w:rFonts w:ascii="Malgun Gothic" w:hAnsi="Malgun Gothic" w:eastAsia="Malgun Gothic" w:cs="Malgun Gothic"/>
          <w:b w:val="0"/>
        </w:rPr>
        <w:t>첫 재학습은 원천 분류를 대분류 7종과 "미분류"로 두는 어휘 (a) 로 돌았다. 이 판본에서 쌍대 판정은 실력 이었지만 (Top-3 차이 +1.88%p · 거점 군집 구간 [+1.57, +2.20]%p), 서빙 추천 1순위의 대부분이 "미분류"였다(179,290자리 중 133,453자리, 74.4%). 시험 자리 35,861개 중 미분류는 18,211개(50.8%)였다. 이 판본은 노드 모집단이 §3.1 과 달라 §4 의 값과 나란히 비교하지 않는다. 미분류가 시험 자리의 절반을 차지하면 모델과 사전분포가 모두 그것을 거의 항상 3순위 안에 넣으므로, 차이는 나머지 자리에서만 나고 그 차이는 실재한다. 통계적으로는 맞고 제품으로는 쓸 수 없는 실력 이다. 이 판본은 사람이 추천 산출물을 열어 보고서야 걸렀다.</w:t>
      </w:r>
    </w:p>
    <w:p>
      <w:r>
        <w:rPr>
          <w:rFonts w:ascii="Malgun Gothic" w:hAnsi="Malgun Gothic" w:eastAsia="Malgun Gothic" w:cs="Malgun Gothic"/>
          <w:b w:val="0"/>
        </w:rPr>
        <w:t>그래서 어휘를 먼저 정하고(어휘 (b) group_mapped), 통계 판정 앞에 세 조건의 점검을 두었다. ① 산출물의 라벨 수준이 결정된 어휘와 같다. ② 서빙 추천 Top-3 어디에도 "미분류"가 없다. ③ 추천에 나타나는 라벨 수가 결정 어휘 수보다 하나 이상 적지 않다. 하나라도 어기면 통계 판정과 관계없이 게이트를 닫지 않고, 라벨 수준 기록이 없으면 검정불가 다. 1순위 업종의 쏠림은 관측으로만 싣고 판정에 쓰지 않는다. 기준을 결과를 본 뒤 끼우면 판정 지표를 고르는 일이 되기 때문이다.</w:t>
      </w:r>
    </w:p>
    <w:p>
      <w:pPr>
        <w:pStyle w:val="Heading2"/>
      </w:pPr>
      <w:r>
        <w:rPr>
          <w:rFonts w:ascii="Malgun Gothic" w:hAnsi="Malgun Gothic" w:eastAsia="Malgun Gothic" w:cs="Malgun Gothic"/>
          <w:b w:val="0"/>
        </w:rPr>
        <w:t>3.5 재현</w:t>
      </w:r>
    </w:p>
    <w:p>
      <w:r>
        <w:rPr>
          <w:rFonts w:ascii="Malgun Gothic" w:hAnsi="Malgun Gothic" w:eastAsia="Malgun Gothic" w:cs="Malgun Gothic"/>
          <w:b w:val="0"/>
        </w:rPr>
        <w:t>판정은 저장소 루트의 python scripts/kpi_baseline.py 한 명령으로 다시 낸다(기계 판독은 --json). 입력은 서빙 추천 산출물의 지표와 거점별 쌍대 표, 그리고 노드별 시험 예측 덤프다. 판정기는 읽기만 하고 네트워크를 쓰지 않는다. 재학습 명령과 그 산출물 경로는 부록에 적는다. 노드 원천은 2026-09-15 에 교체되었으므로, 이 판정은 교체 뒤 그래프에 대한 것이며 상위 원고의 이전 조건들을 재현하는 것이 아니다.</w:t>
      </w:r>
    </w:p>
    <w:p>
      <w:pPr>
        <w:pStyle w:val="Heading1"/>
      </w:pPr>
      <w:r>
        <w:rPr>
          <w:rFonts w:ascii="Malgun Gothic" w:hAnsi="Malgun Gothic" w:eastAsia="Malgun Gothic" w:cs="Malgun Gothic"/>
          <w:b w:val="0"/>
        </w:rPr>
        <w:t>4. 결과</w:t>
      </w:r>
    </w:p>
    <w:p>
      <w:r>
        <w:rPr>
          <w:rFonts w:ascii="Malgun Gothic" w:hAnsi="Malgun Gothic" w:eastAsia="Malgun Gothic" w:cs="Malgun Gothic"/>
          <w:b/>
        </w:rPr>
        <w:t>표 1.</w:t>
      </w:r>
      <w:r>
        <w:rPr>
          <w:rFonts w:ascii="Malgun Gothic" w:hAnsi="Malgun Gothic" w:eastAsia="Malgun Gothic" w:cs="Malgun Gothic"/>
          <w:b w:val="0"/>
        </w:rPr>
        <w:t xml:space="preserve"> 업종 추천 Top-k — 모델과 거점 사전분포(같은 시험 자리 17,650 · 81거점 재학습본 · 어휘 (b))</w:t>
      </w:r>
    </w:p>
    <w:tbl>
      <w:tblPr>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지표</w:t>
            </w:r>
          </w:p>
        </w:tc>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모델</w:t>
            </w:r>
          </w:p>
        </w:tc>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거점 사전분포</w:t>
            </w:r>
          </w:p>
        </w:tc>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차이</w:t>
            </w:r>
          </w:p>
        </w:tc>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구간 (거점 군집 95%)</w:t>
            </w:r>
          </w:p>
        </w:tc>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McNemar</w:t>
            </w:r>
          </w:p>
        </w:tc>
        <w:tc>
          <w:tcPr>
            <w:tcW w:type="dxa" w:w="1328"/>
            <w:tcBorders>
              <w:top w:val="single" w:sz="4" w:color="999999"/>
              <w:bottom w:val="single" w:sz="4" w:color="999999"/>
            </w:tcBorders>
          </w:tcPr>
          <w:p>
            <w:pPr>
              <w:spacing w:after="40"/>
            </w:pPr>
            <w:r>
              <w:rPr>
                <w:b/>
                <w:sz w:val="19"/>
              </w:rPr>
            </w:r>
            <w:r>
              <w:rPr>
                <w:rFonts w:ascii="Malgun Gothic" w:hAnsi="Malgun Gothic" w:eastAsia="Malgun Gothic" w:cs="Malgun Gothic"/>
                <w:b/>
                <w:sz w:val="19"/>
              </w:rPr>
              <w:t>판정</w:t>
            </w:r>
          </w:p>
        </w:tc>
      </w:tr>
      <w:tr>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Top-3</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92.03%</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88.67%</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+3.36%p</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[+2.78, +3.95]%p</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b=851 · c=258 · p=2.13×10⁻⁷⁴</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실력</w:t>
            </w:r>
          </w:p>
        </w:tc>
      </w:tr>
      <w:tr>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Top-1</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66.96%</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64.06%</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+2.90%p</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미산출(쌍대 표 없음)</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w:t>
            </w:r>
          </w:p>
        </w:tc>
        <w:tc>
          <w:tcPr>
            <w:tcW w:type="dxa" w:w="1328"/>
            <w:tcBorders>
              <w:top w:val="single" w:sz="4" w:color="999999"/>
              <w:bottom w:val="single" w:sz="4" w:color="999999"/>
            </w:tcBorders>
          </w:tcPr>
          <w:p>
            <w:pPr>
              <w:spacing w:after="40"/>
            </w:pPr>
            <w:r>
              <w:rPr>
                <w:sz w:val="19"/>
              </w:rPr>
            </w:r>
            <w:r>
              <w:rPr>
                <w:rFonts w:ascii="Malgun Gothic" w:hAnsi="Malgun Gothic" w:eastAsia="Malgun Gothic" w:cs="Malgun Gothic"/>
                <w:b w:val="0"/>
                <w:sz w:val="19"/>
              </w:rPr>
              <w:t>관측</w:t>
            </w:r>
          </w:p>
        </w:tc>
      </w:tr>
    </w:tbl>
    <w:p/>
    <w:p>
      <w:r>
        <w:rPr>
          <w:rFonts w:ascii="Malgun Gothic" w:hAnsi="Malgun Gothic" w:eastAsia="Malgun Gothic" w:cs="Malgun Gothic"/>
          <w:b w:val="0"/>
        </w:rPr>
        <w:t>표 1 의 Top-3 에서 입력을 보지 않는 거점 사전분포가 이미 88.67% 를 맞힌다. 모델의 92.03% 가운데 입지·구조 피처가 더한 몫으로 읽을 수 있는 것은 그 차이 +3.36%p 뿐이다. 판정은 이 차이에서 나왔다. 거점 군집 구간 [+2.78, +3.95]%p 의 하한이 0 보다 크고, 불일치 쌍은 모델만 맞힌 자리가 851, 사전분포만 맞힌 자리가 258 로 McNemar 검정이 유의했다 (p=2.13×10⁻⁷⁴). 두 절차가 모두 동의했으므로 판정은 실력 이다. 이 차이는 시험 집합의 분해능(약 0.41%p)보다 크므로 표본이 가를 수 있는 범위 안에 있다. Top-1 도 모델이 사전분포보다 +2.90%p 높았지만, 쌍대 표가 없어 구간과 판정을 내지 않았고 관측으로만 싣는다. 정답이 거점 Top-3 밖에 있어 사전분포가 원리적으로 맞힐 수 없는 off-prior 자리에서 모델의 Top-3 적중률은 42.55% 였다. 다만 이 자리는 2,000개로 분해능이 약 2.21%p 에 그치고 게이트도 관측 전용이므로 판정에 쓰지 않는다. 이전 서빙본의 off-prior 값과는 모집단이 달라 비교하지 않는다.</w:t>
      </w:r>
    </w:p>
    <w:p>
      <w:r>
        <w:rPr>
          <w:rFonts w:ascii="Malgun Gothic" w:hAnsi="Malgun Gothic" w:eastAsia="Malgun Gothic" w:cs="Malgun Gothic"/>
          <w:b w:val="0"/>
        </w:rPr>
        <w:t>통계 판정에 앞서 어휘 점검(§3.4)도 통과했다. 산출물의 라벨 수준은 결정 어휘 group_mapped 와 같았고, 서빙 추천 Top-3 에 "미분류"는 없었으며, 추천에 나타난 라벨은 7종 중 6종으로 기준을 만족했다. 빠진 하나는 문화시설이다. 문화시설은 학습 모집단에 없었으므로(§3.1) 이 판본은 문화시설을 추천하지 못하며, 위 실력 판정도 나머지 6종 안에서의 판정이다. 추천 1순위는 음식점이 93.3% 를 차지했다. 이 쏠림은 관측으로만 싣고 판정에 쓰지 않았으므로, 추천의 다양성은 이 게이트가 재지 않는 질문으로 남는다(§5). 같은 판정기가 어휘를 정하기 전의 판본(§3.4)에도 실력 을 냈다는 사실은, 표 1 의 판정이 추천의 쓸모까지 보증하지는 않으며 어휘 점검이 그 앞에서 따로 막아야 한다는 것을 보여 준다.</w:t>
      </w:r>
    </w:p>
    <w:p>
      <w:pPr>
        <w:pStyle w:val="Heading1"/>
      </w:pPr>
      <w:r>
        <w:rPr>
          <w:rFonts w:ascii="Malgun Gothic" w:hAnsi="Malgun Gothic" w:eastAsia="Malgun Gothic" w:cs="Malgun Gothic"/>
          <w:b w:val="0"/>
        </w:rPr>
        <w:t>5. 논의와 한계</w:t>
      </w:r>
    </w:p>
    <w:p>
      <w:r>
        <w:rPr>
          <w:rFonts w:ascii="Malgun Gothic" w:hAnsi="Malgun Gothic" w:eastAsia="Malgun Gothic" w:cs="Malgun Gothic"/>
          <w:b w:val="0"/>
        </w:rPr>
        <w:t>본 연구의 평가에는 다음 한계가 있다. 한계는 줄이지 않고 적는다.</w:t>
      </w:r>
    </w:p>
    <w:p>
      <w:r>
        <w:rPr>
          <w:rFonts w:ascii="Malgun Gothic" w:hAnsi="Malgun Gothic" w:eastAsia="Malgun Gothic" w:cs="Malgun Gothic"/>
          <w:b w:val="0"/>
        </w:rPr>
        <w:t>첫째, 평가는 전이적이다. 한 그래프 안에서 층화 분할한 시험 집합을 쓰므로 구조를 공유하는 같은 거점의 점포가 학습과 시험에 함께 들어 있으며, 새 거점이나 미래 시점으로의 일반화는 평가하지 않았다. 표 1 의 실력 은 이 표본 안에서 사전분포보다 낫다는 판정이다.</w:t>
      </w:r>
    </w:p>
    <w:p>
      <w:r>
        <w:rPr>
          <w:rFonts w:ascii="Malgun Gothic" w:hAnsi="Malgun Gothic" w:eastAsia="Malgun Gothic" w:cs="Malgun Gothic"/>
          <w:b w:val="0"/>
        </w:rPr>
        <w:t>둘째, 업종 복원은 입점 성과가 아니다. 기존 점포의 업종을 가렸다가 맞히는 것은 그 자리에 새로 들어올 업종이 성공할지에 대한 증거가 아니다. 이 연결은 검증하지 않았다.</w:t>
      </w:r>
    </w:p>
    <w:p>
      <w:r>
        <w:rPr>
          <w:rFonts w:ascii="Malgun Gothic" w:hAnsi="Malgun Gothic" w:eastAsia="Malgun Gothic" w:cs="Malgun Gothic"/>
          <w:b w:val="0"/>
        </w:rPr>
        <w:t>셋째, McNemar 검정은 자리 사이의 독립을 가정한다. 같은 거점의 자리는 독립이 아니므로 군집 부트스트랩 구간과 둘 다 요구했지만, 이것이 공간 의존성을 완전히 반영했다는 뜻은 아니다.</w:t>
      </w:r>
    </w:p>
    <w:p>
      <w:r>
        <w:rPr>
          <w:rFonts w:ascii="Malgun Gothic" w:hAnsi="Malgun Gothic" w:eastAsia="Malgun Gothic" w:cs="Malgun Gothic"/>
          <w:b w:val="0"/>
        </w:rPr>
        <w:t>넷째, 게이트가 확정을 미룬 축이 있다. 같은 판정기가 시계열 축에서는 모델 선택 과정에 노출된 시험 분기로는 확정하지 않고 이후 분기를 기다린다. 본 원고는 그 축을 다루지 않는다.</w:t>
      </w:r>
    </w:p>
    <w:p>
      <w:r>
        <w:rPr>
          <w:rFonts w:ascii="Malgun Gothic" w:hAnsi="Malgun Gothic" w:eastAsia="Malgun Gothic" w:cs="Malgun Gothic"/>
          <w:b w:val="0"/>
        </w:rPr>
        <w:t>다섯째, 어휘 점검의 기준 ①②③ 은 통계적으로 도출한 것이 아니라 제품 기준으로 정한 것이다. 기준을 결과를 본 뒤 끼우지 않으려고 판정 전에 고정했을 뿐, 다른 기준이 더 옳다는 근거는 없다.</w:t>
      </w:r>
    </w:p>
    <w:p>
      <w:r>
        <w:rPr>
          <w:rFonts w:ascii="Malgun Gothic" w:hAnsi="Malgun Gothic" w:eastAsia="Malgun Gothic" w:cs="Malgun Gothic"/>
          <w:b w:val="0"/>
        </w:rPr>
        <w:t>여섯째, 추천 1순위가 음식점에 크게 쏠렸고 문화시설은 학습 모집단에 없어 추천하지 못한다(§4). 추천의 다양성은 이 게이트가 재지 않는 질문으로 남는다.</w:t>
      </w:r>
    </w:p>
    <w:p>
      <w:pPr>
        <w:pStyle w:val="Heading1"/>
      </w:pPr>
      <w:r>
        <w:rPr>
          <w:rFonts w:ascii="Malgun Gothic" w:hAnsi="Malgun Gothic" w:eastAsia="Malgun Gothic" w:cs="Malgun Gothic"/>
          <w:b w:val="0"/>
        </w:rPr>
        <w:t>6. 결론</w:t>
      </w:r>
    </w:p>
    <w:p>
      <w:r>
        <w:rPr>
          <w:rFonts w:ascii="Malgun Gothic" w:hAnsi="Malgun Gothic" w:eastAsia="Malgun Gothic" w:cs="Malgun Gothic"/>
          <w:b w:val="0"/>
        </w:rPr>
        <w:t>사전분포가 강한 업종 추천에서 목표선을 넘었다는 판정은 모델에 대해 정보가 없으며, 정보는 같은 표본의 무정보 베이스라인과의 차이와 그 구간에 있다. 서울 81거점 재학습본에서 모델은 이 표본과 이 어휘에서 거점 사전분포보다 나음이 판정되었다. 그러나 같은 판정기가 어휘를 정하지 않은 판본에도 같은 판정을 냈으므로, 통계적 실력과 추천 어휘의 쓸모는 서로 다른 관문으로 따로 막아야 한다.</w:t>
      </w:r>
    </w:p>
    <w:p>
      <w:pPr>
        <w:pStyle w:val="Heading1"/>
      </w:pPr>
      <w:r>
        <w:rPr>
          <w:rFonts w:ascii="Malgun Gothic" w:hAnsi="Malgun Gothic" w:eastAsia="Malgun Gothic" w:cs="Malgun Gothic"/>
          <w:b w:val="0"/>
        </w:rPr>
        <w:t>참고문헌</w:t>
      </w:r>
    </w:p>
    <w:p>
      <w:pPr>
        <w:pStyle w:val="ListBullet"/>
      </w:pPr>
      <w:r>
        <w:rPr>
          <w:rFonts w:ascii="Malgun Gothic" w:hAnsi="Malgun Gothic" w:eastAsia="Malgun Gothic" w:cs="Malgun Gothic"/>
          <w:b w:val="0"/>
        </w:rPr>
        <w:t xml:space="preserve">Kipf, T. N., &amp; Welling, M. (2017). Semi-Supervised Classification with Graph Convolutional Networks. *ICLR*. arXiv:1609.02907. - Shchur, O., Mumme, M., Bojchevski, A., &amp; Günnemann, S. (2018). Pitfalls of Graph Neural Network Evaluation. *Relational Representation Learning Workshop, NeurIPS*. arXiv:1811.05868. </w:t>
      </w:r>
    </w:p>
    <w:p>
      <w:pPr>
        <w:pStyle w:val="Heading1"/>
      </w:pPr>
      <w:r>
        <w:rPr>
          <w:rFonts w:ascii="Malgun Gothic" w:hAnsi="Malgun Gothic" w:eastAsia="Malgun Gothic" w:cs="Malgun Gothic"/>
          <w:b w:val="0"/>
        </w:rPr>
        <w:t>부록 — 재현 명령과 산출물</w:t>
      </w:r>
    </w:p>
    <w:p>
      <w:pPr>
        <w:pStyle w:val="ListBullet"/>
      </w:pPr>
      <w:r>
        <w:rPr>
          <w:rFonts w:ascii="Malgun Gothic" w:hAnsi="Malgun Gothic" w:eastAsia="Malgun Gothic" w:cs="Malgun Gothic"/>
          <w:b w:val="0"/>
        </w:rPr>
        <w:t>판정: 저장소 루트에서 python scripts/kpi_baseline.py (기계 판독 --json). 읽기만 하며 네트워크를 쓰지 않는다.</w:t>
      </w:r>
    </w:p>
    <w:p>
      <w:pPr>
        <w:pStyle w:val="ListBullet"/>
      </w:pPr>
      <w:r>
        <w:rPr>
          <w:rFonts w:ascii="Malgun Gothic" w:hAnsi="Malgun Gothic" w:eastAsia="Malgun Gothic" w:cs="Malgun Gothic"/>
          <w:b w:val="0"/>
        </w:rPr>
        <w:t>재학습: docs/finding-gnn-81hub-retrain-2026-09-27.md 의 「재학습 (b)」에 명령과 설정이 있다.</w:t>
      </w:r>
    </w:p>
    <w:p>
      <w:pPr>
        <w:pStyle w:val="ListBullet"/>
      </w:pPr>
      <w:r>
        <w:rPr>
          <w:rFonts w:ascii="Malgun Gothic" w:hAnsi="Malgun Gothic" w:eastAsia="Malgun Gothic" w:cs="Malgun Gothic"/>
          <w:b w:val="0"/>
        </w:rPr>
        <w:t>산출물: data/gold/platform_industry_recommend.json · reports/gnn_test_preds_group-mapped_2026-09-27.json · reports/gnn_label_a_2026-09-27.json.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cs="Malgun Gothi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cs="Malgun Gothic"/>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무정보 베이스라인 대비 실력 게이트: 상권 그래프 신경망 업종 추천의 사례</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