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 w:cs="Malgun Gothic"/>
          <w:b w:val="0"/>
        </w:rPr>
        <w:t>2026 DMC 이노베이션캠프 창업경진대회 (DIC2026) · 예비창업자 트랙 — 사업계획서 원고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1. 문제인식</w:t>
      </w:r>
    </w:p>
    <w:p>
      <w:r>
        <w:rPr>
          <w:rFonts w:ascii="Malgun Gothic" w:hAnsi="Malgun Gothic" w:eastAsia="Malgun Gothic" w:cs="Malgun Gothic"/>
          <w:b w:val="0"/>
        </w:rPr>
        <w:t xml:space="preserve">소상공인과 예비창업자가 가게 자리를 찾을 때 확인할 수 있는 정보는 상권 단위에서 멈춥니다. 상가 공실률과 임대료 통계는 상권·분기 단위로 나오고, </w:t>
      </w:r>
      <w:r>
        <w:rPr>
          <w:rFonts w:ascii="Malgun Gothic" w:hAnsi="Malgun Gothic" w:eastAsia="Malgun Gothic" w:cs="Malgun Gothic"/>
          <w:b/>
        </w:rPr>
        <w:t>"어느 건물 몇 층이 비어 있고 그 자리에 무슨 업종이 맞는가"</w:t>
      </w:r>
      <w:r>
        <w:rPr>
          <w:rFonts w:ascii="Malgun Gothic" w:hAnsi="Malgun Gothic" w:eastAsia="Malgun Gothic" w:cs="Malgun Gothic"/>
          <w:b w:val="0"/>
        </w:rPr>
        <w:t>에는 어떤 공공 자료도 한 번에 답하지 않습니다. 건축물대장, 상가 정보, 인허가(개·폐업) 기록이 서로 다른 기관에서 따로 공개되어, 자리 하나를 판단하려면 사람이 발품을 팔아 모아 읽어야 합니다.</w:t>
      </w:r>
    </w:p>
    <w:p>
      <w:r>
        <w:rPr>
          <w:rFonts w:ascii="Malgun Gothic" w:hAnsi="Malgun Gothic" w:eastAsia="Malgun Gothic" w:cs="Malgun Gothic"/>
          <w:b w:val="0"/>
        </w:rPr>
        <w:t>그 결과 창업자는 같은 상권 안에서도 빈 점포가 모이는 건물과 층마다 영업 중인 건물을 구분하지 못한 채 계약합니다. 자리를 잘못 고르면 사업이 시작되기 전에 비용이 먼저 나갑니다.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2. 솔루션 — 이미 돌아가는 서비스</w:t>
      </w:r>
    </w:p>
    <w:p>
      <w:r>
        <w:rPr>
          <w:rFonts w:ascii="Malgun Gothic" w:hAnsi="Malgun Gothic" w:eastAsia="Malgun Gothic" w:cs="Malgun Gothic"/>
          <w:b/>
        </w:rPr>
        <w:t>이 계획서는 구상이 아니라 접속 주소를 냅니다.</w:t>
      </w:r>
      <w:r>
        <w:rPr>
          <w:rFonts w:ascii="Malgun Gothic" w:hAnsi="Malgun Gothic" w:eastAsia="Malgun Gothic" w:cs="Malgun Gothic"/>
          <w:b w:val="0"/>
        </w:rPr>
        <w:t xml:space="preserve"> PlaceOS(https://placeos.web.app)는 공개된 공공데이터를 건물 고유번호(PNU)로 결합해 건물·층 단위로 읽는 서비스이고, 심사위원이 브라우저로 직접 확인할 수 있습니다. 화면은 넷입니다.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화면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답하는 질문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히트맵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 상권에서 빈 점포가 모인 곳은 어디인가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층 스택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이 건물 몇 층이 비어 있는가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네이버 거리뷰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그 자리의 외관·간판 가시성·접근성은 어떤가</w:t>
            </w:r>
          </w:p>
        </w:tc>
      </w:tr>
      <w:tr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</w:t>
            </w:r>
          </w:p>
        </w:tc>
        <w:tc>
          <w:tcPr>
            <w:tcW w:type="dxa" w:w="4649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그 빈 자리에 AI 가 어울린다고 보는 업종은 무엇인가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>[삽입 필요: 화면 캡처 4컷(히트맵 · 층 스택 · 거리뷰 · 업종 추천) + 아키텍처 1장]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서비스 범위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서울 81거점</w:t>
      </w:r>
      <w:r>
        <w:rPr>
          <w:rFonts w:ascii="Malgun Gothic" w:hAnsi="Malgun Gothic" w:eastAsia="Malgun Gothic" w:cs="Malgun Gothic"/>
          <w:b w:val="0"/>
        </w:rPr>
        <w:t xml:space="preserve"> — 건축물대장 기반 층별 공실 산출물을 서비스하는 범위 (출처: HUB_SERVED)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실제 공실 유닛 인벤토리 840유닛</w:t>
      </w:r>
      <w:r>
        <w:rPr>
          <w:rFonts w:ascii="Malgun Gothic" w:hAnsi="Malgun Gothic" w:eastAsia="Malgun Gothic" w:cs="Malgun Gothic"/>
          <w:b w:val="0"/>
        </w:rPr>
        <w:t xml:space="preserve"> — 서울 81거점 안의 합 (출처: UNITS_SERVED)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</w:rPr>
        <w:t>마스터 건물 폴리곤 52,642개</w:t>
      </w:r>
      <w:r>
        <w:rPr>
          <w:rFonts w:ascii="Malgun Gothic" w:hAnsi="Malgun Gothic" w:eastAsia="Malgun Gothic" w:cs="Malgun Gothic"/>
          <w:b w:val="0"/>
        </w:rPr>
        <w:t xml:space="preserve"> — 동결한 입력 묶음 기준 (출처: POLY)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구조</w:t>
      </w:r>
    </w:p>
    <w:p>
      <w:r>
        <w:rPr>
          <w:rFonts w:ascii="Malgun Gothic" w:hAnsi="Malgun Gothic" w:eastAsia="Malgun Gothic" w:cs="Malgun Gothic"/>
          <w:b w:val="0"/>
        </w:rPr>
        <w:t>공공 API 수집기 → Bronze·Silver·Gold 3계층 데이터 레이크 → FastAPI → React·네이버 지도로 이어집니다. 원본은 가공 없이 보관하고(Bronze), 정제·결합을 거쳐 서빙용 산출물(Gold)을 만듭니다. 어떤 값이 건축물대장 기반 집계이고 어떤 값이 합성 추정인지는 응답 필드로 표시되어 화면의 배지로 그려집니다 — 근거 없는 값이 실측처럼 보이지 않게 하는 것이 이 구조의 목적입니다.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AI 성능 — 무정보 베이스라인 대비로만 적습니다</w:t>
      </w:r>
    </w:p>
    <w:p>
      <w:r>
        <w:rPr>
          <w:rFonts w:ascii="Malgun Gothic" w:hAnsi="Malgun Gothic" w:eastAsia="Malgun Gothic" w:cs="Malgun Gothic"/>
          <w:b w:val="0"/>
        </w:rPr>
        <w:t>같은 시험 표본에서 입력을 전혀 보지 않는 단순 규칙이 몇 점을 받는지 먼저 재고, 모델은 그보다 나은 만큼만 성과로 셉니다. 차이에는 95% 구간을 함께 적습니다.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모델 성능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같은 표본의 무정보 베이스라인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차이 (95% 구간)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rFonts w:ascii="Malgun Gothic" w:hAnsi="Malgun Gothic" w:eastAsia="Malgun Gothic" w:cs="Malgun Gothic"/>
                <w:b/>
                <w:sz w:val="19"/>
              </w:rPr>
              <w:t>판정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업종 추천(GNN) · Top-3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92.0%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거점 사전분포 기준선 88.7%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+3.36%p [+2.78, +3.95]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실력 (시험 17,650자리)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오차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MAE 0.822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거점 평균 MAE 0.998 (지속성 1.190)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기술점수 +17.6% [+11.6%, +24.5%]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  <w:tr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공실 예측(LSTM) · 방향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80.0% (192/240)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두 무정보 규칙 중 강한 쪽 — '평균 쪽' 규칙 68.8% ('항상 하락' 55.0%)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+11.3%p [+5.4, +17.1]</w:t>
            </w:r>
          </w:p>
        </w:tc>
        <w:tc>
          <w:tcPr>
            <w:tcW w:type="dxa" w:w="1860"/>
            <w:tcBorders>
              <w:top w:val="single" w:sz="4" w:color="999999"/>
              <w:bottom w:val="single" w:sz="4" w:color="999999"/>
            </w:tcBorders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Malgun Gothic" w:hAnsi="Malgun Gothic" w:eastAsia="Malgun Gothic" w:cs="Malgun Gothic"/>
                <w:b w:val="0"/>
                <w:sz w:val="19"/>
              </w:rPr>
              <w:t>참고 판정 · 확정 전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</w:rPr>
        <w:t xml:space="preserve">업종 추천은 서울 81거점의 건축물대장 기반 산출물 위에서 학습·평가했고, 사전분포 기준선을 넘는 차이가 구간 전체로 확인됐습니다. 공실 예측은 참고 판정에서 두 무정보 규칙 중 강한 쪽보다 앞섰지만 </w:t>
      </w:r>
      <w:r>
        <w:rPr>
          <w:rFonts w:ascii="Malgun Gothic" w:hAnsi="Malgun Gothic" w:eastAsia="Malgun Gothic" w:cs="Malgun Gothic"/>
          <w:b/>
        </w:rPr>
        <w:t>아직 확정 전</w:t>
      </w:r>
      <w:r>
        <w:rPr>
          <w:rFonts w:ascii="Malgun Gothic" w:hAnsi="Malgun Gothic" w:eastAsia="Malgun Gothic" w:cs="Malgun Gothic"/>
          <w:b w:val="0"/>
        </w:rPr>
        <w:t>입니다. 이 시험 분기는 기준을 바꾸기 전 점검 과정에서 한 번 들여다본 적이 있어, 확정은 모델이 한 번도 보지 않은 2026년 3분기 데이터로만 합니다. 이 표는 업종 추천과 공실 추세의 성능이며, 특정 가게의 성패를 맞히는 성능이 아닙니다.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</w:rPr>
        <w:t>재현되는가</w:t>
      </w:r>
    </w:p>
    <w:p>
      <w:r>
        <w:rPr>
          <w:rFonts w:ascii="Malgun Gothic" w:hAnsi="Malgun Gothic" w:eastAsia="Malgun Gothic" w:cs="Malgun Gothic"/>
          <w:b w:val="0"/>
        </w:rPr>
        <w:t xml:space="preserve">백엔드 테스트 · 모델 임포트 · 진행률 스크립트 · 프론트 타입체크·빌드가 통과 기록으로 남아 있고, 거점 수와 진행률은 문서가 아니라 </w:t>
      </w:r>
      <w:r>
        <w:rPr>
          <w:rFonts w:ascii="Malgun Gothic" w:hAnsi="Malgun Gothic" w:eastAsia="Malgun Gothic" w:cs="Malgun Gothic"/>
          <w:b/>
        </w:rPr>
        <w:t>산출물을 직접 세는 스크립트</w:t>
      </w:r>
      <w:r>
        <w:rPr>
          <w:rFonts w:ascii="Malgun Gothic" w:hAnsi="Malgun Gothic" w:eastAsia="Malgun Gothic" w:cs="Malgun Gothic"/>
          <w:b w:val="0"/>
        </w:rPr>
        <w:t>가 단일 출처입니다.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3. 성장전략</w:t>
      </w:r>
    </w:p>
    <w:p>
      <w:r>
        <w:rPr>
          <w:rFonts w:ascii="Malgun Gothic" w:hAnsi="Malgun Gothic" w:eastAsia="Malgun Gothic" w:cs="Malgun Gothic"/>
          <w:b/>
        </w:rPr>
        <w:t>수익 모델은 B2B 데이터 구독(DaaS)입니다.</w:t>
      </w:r>
      <w:r>
        <w:rPr>
          <w:rFonts w:ascii="Malgun Gothic" w:hAnsi="Malgun Gothic" w:eastAsia="Malgun Gothic" w:cs="Malgun Gothic"/>
          <w:b w:val="0"/>
        </w:rPr>
        <w:t xml:space="preserve"> 건물·층 단위 공실과 업종 적합도를 월 구독으로 제공합니다. 예비창업자가 직접 쓰는 화면은 입구이고, 돈을 내는 쪽은 자리를 반복해서 판단해야 하는 기관입니다 — 프랜차이즈 본사(출점 후보지), 상업용 부동산 자산운용사(보유 자산 공실 관리), 지자체(상권 대응)가 고객군입니다.</w:t>
      </w:r>
    </w:p>
    <w:p>
      <w:r>
        <w:rPr>
          <w:rFonts w:ascii="Malgun Gothic" w:hAnsi="Malgun Gothic" w:eastAsia="Malgun Gothic" w:cs="Malgun Gothic"/>
          <w:b/>
        </w:rPr>
        <w:t>확장은 거점 단위의 선형 체인입니다.</w:t>
      </w:r>
      <w:r>
        <w:rPr>
          <w:rFonts w:ascii="Malgun Gothic" w:hAnsi="Malgun Gothic" w:eastAsia="Malgun Gothic" w:cs="Malgun Gothic"/>
          <w:b w:val="0"/>
        </w:rPr>
        <w:t xml:space="preserve"> 거점 하나를 후보 판정 → 등록 → 수집 → 데이터 결합 → 대조 → 서빙 → 검증 → 배포까지 문서화된 절차로 밀기 때문에, 도시를 하나 더하는 비용을 미리 예측할 수 있습니다. 지금 서울 81거점의 건축물대장 기반 산출물을 서비스하고 있고, 서울 밖은 같은 절차를 도시별로 교체해 가며 확장하는 계획입니다.</w:t>
      </w:r>
    </w:p>
    <w:p>
      <w:r>
        <w:rPr>
          <w:rFonts w:ascii="Malgun Gothic" w:hAnsi="Malgun Gothic" w:eastAsia="Malgun Gothic" w:cs="Malgun Gothic"/>
          <w:b/>
        </w:rPr>
        <w:t>고객 검증은 목표이고 실적이 아닙니다.</w:t>
      </w:r>
      <w:r>
        <w:rPr>
          <w:rFonts w:ascii="Malgun Gothic" w:hAnsi="Malgun Gothic" w:eastAsia="Malgun Gothic" w:cs="Malgun Gothic"/>
          <w:b w:val="0"/>
        </w:rPr>
        <w:t xml:space="preserve"> B2B 파일럿 5~10건을 6개월차 목표로 두고 있으며, 지금까지 유료 고객이나 파일럿 계약은 없습니다. 이용 기관 수와 만족도(NPS)·유료 전환 의향은 서비스 안의 계측기로 재도록 배선해 두었고, 표본이 쌓이기 전에는 계측기가 스스로 판정을 보류합니다.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4. 팀</w:t>
      </w:r>
    </w:p>
    <w:p>
      <w:r>
        <w:rPr>
          <w:rFonts w:ascii="Malgun Gothic" w:hAnsi="Malgun Gothic" w:eastAsia="Malgun Gothic" w:cs="Malgun Gothic"/>
          <w:b w:val="0"/>
        </w:rPr>
        <w:t xml:space="preserve">1인 창업자입니다. 팀원이나 자문단을 만들어 쓰지 않습니다. 대신 검증 규율을 역량으로 내놓습니다 — 기각한 가설을 기록으로 남기고(3D 시각화 폐기 등), 진행률을 문서가 아니라 산출물에서 세는 스크립트로 관리하며, 성능 수치는 무정보 베이스라인과 함께만 적습니다. </w:t>
      </w:r>
      <w:r>
        <w:rPr>
          <w:rFonts w:ascii="Malgun Gothic" w:hAnsi="Malgun Gothic" w:eastAsia="Malgun Gothic" w:cs="Malgun Gothic"/>
          <w:b/>
        </w:rPr>
        <w:t>[대표자 직접 기입 필요: 학력·경력·관련 프로젝트·역할·외부 협력(없으면 없다고 기재)]</w:t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</w:rPr>
        <w:t>5. 한계와 검증 계획</w:t>
      </w:r>
    </w:p>
    <w:p>
      <w:r>
        <w:rPr>
          <w:rFonts w:ascii="Malgun Gothic" w:hAnsi="Malgun Gothic" w:eastAsia="Malgun Gothic" w:cs="Malgun Gothic"/>
          <w:b w:val="0"/>
        </w:rPr>
        <w:t>이 절은 빼지 않습니다. 나머지 절의 값을 믿을 이유는 무엇을 아직 모르는지를 먼저 밝히는 데서 나옵니다.</w:t>
      </w:r>
    </w:p>
    <w:p>
      <w:r>
        <w:rPr>
          <w:rFonts w:ascii="Malgun Gothic" w:hAnsi="Malgun Gothic" w:eastAsia="Malgun Gothic" w:cs="Malgun Gothic"/>
          <w:b w:val="0"/>
        </w:rPr>
        <w:t xml:space="preserve">1. </w:t>
      </w:r>
      <w:r>
        <w:rPr>
          <w:rFonts w:ascii="Malgun Gothic" w:hAnsi="Malgun Gothic" w:eastAsia="Malgun Gothic" w:cs="Malgun Gothic"/>
          <w:b/>
        </w:rPr>
        <w:t>건축물대장 기반 산출 공실률의 현실 정확도는 아직 평가하지 못했습니다.</w:t>
      </w:r>
      <w:r>
        <w:rPr>
          <w:rFonts w:ascii="Malgun Gothic" w:hAnsi="Malgun Gothic" w:eastAsia="Malgun Gothic" w:cs="Malgun Gothic"/>
          <w:b w:val="0"/>
        </w:rPr>
        <w:t xml:space="preserve"> 원천 자료들의 관측 시점이</w:t>
      </w:r>
    </w:p>
    <w:p>
      <w:r>
        <w:rPr>
          <w:rFonts w:ascii="Malgun Gothic" w:hAnsi="Malgun Gothic" w:eastAsia="Malgun Gothic" w:cs="Malgun Gothic"/>
          <w:b w:val="0"/>
        </w:rPr>
        <w:t>서로 달라 전 거점을 같은 시점으로 맞춰 평가할 수 없고, 사람이 정답을 붙일 독립 검토 표본 211개는 아직 전부 미확정(unresolved) 상태입니다. 그래서 산출값을 '실측'이라 부르지 않습니다.</w:t>
      </w:r>
    </w:p>
    <w:p>
      <w:r>
        <w:rPr>
          <w:rFonts w:ascii="Malgun Gothic" w:hAnsi="Malgun Gothic" w:eastAsia="Malgun Gothic" w:cs="Malgun Gothic"/>
          <w:b w:val="0"/>
        </w:rPr>
        <w:t xml:space="preserve">2. </w:t>
      </w:r>
      <w:r>
        <w:rPr>
          <w:rFonts w:ascii="Malgun Gothic" w:hAnsi="Malgun Gothic" w:eastAsia="Malgun Gothic" w:cs="Malgun Gothic"/>
          <w:b/>
        </w:rPr>
        <w:t>층 배정에는 범위가 있습니다.</w:t>
      </w:r>
      <w:r>
        <w:rPr>
          <w:rFonts w:ascii="Malgun Gothic" w:hAnsi="Malgun Gothic" w:eastAsia="Malgun Gothic" w:cs="Malgun Gothic"/>
          <w:b w:val="0"/>
        </w:rPr>
        <w:t xml:space="preserve"> 대장 정보가 부족한 건물은 공실을 특정 층에 하나로 배정하지 못해</w:t>
      </w:r>
    </w:p>
    <w:p>
      <w:r>
        <w:rPr>
          <w:rFonts w:ascii="Malgun Gothic" w:hAnsi="Malgun Gothic" w:eastAsia="Malgun Gothic" w:cs="Malgun Gothic"/>
          <w:b w:val="0"/>
        </w:rPr>
        <w:t>범위로 냅니다. 층 배정 범위 폭의 중앙값은 16.2%p 이며, 이는 정보 부족에 따른 범위이지 통계적 신뢰구간이 아닙니다.</w:t>
      </w:r>
    </w:p>
    <w:p>
      <w:r>
        <w:rPr>
          <w:rFonts w:ascii="Malgun Gothic" w:hAnsi="Malgun Gothic" w:eastAsia="Malgun Gothic" w:cs="Malgun Gothic"/>
          <w:b w:val="0"/>
        </w:rPr>
        <w:t xml:space="preserve">3. </w:t>
      </w:r>
      <w:r>
        <w:rPr>
          <w:rFonts w:ascii="Malgun Gothic" w:hAnsi="Malgun Gothic" w:eastAsia="Malgun Gothic" w:cs="Malgun Gothic"/>
          <w:b/>
        </w:rPr>
        <w:t>공실 예측 판정은 참고이며 확정 전입니다.</w:t>
      </w:r>
      <w:r>
        <w:rPr>
          <w:rFonts w:ascii="Malgun Gothic" w:hAnsi="Malgun Gothic" w:eastAsia="Malgun Gothic" w:cs="Malgun Gothic"/>
          <w:b w:val="0"/>
        </w:rPr>
        <w:t xml:space="preserve"> 확정은 모델이 한 번도 보지 않은 2026년 3분기 데이터로만</w:t>
      </w:r>
    </w:p>
    <w:p>
      <w:r>
        <w:rPr>
          <w:rFonts w:ascii="Malgun Gothic" w:hAnsi="Malgun Gothic" w:eastAsia="Malgun Gothic" w:cs="Malgun Gothic"/>
          <w:b w:val="0"/>
        </w:rPr>
        <w:t>합니다.</w:t>
      </w:r>
    </w:p>
    <w:p>
      <w:r>
        <w:rPr>
          <w:rFonts w:ascii="Malgun Gothic" w:hAnsi="Malgun Gothic" w:eastAsia="Malgun Gothic" w:cs="Malgun Gothic"/>
          <w:b w:val="0"/>
        </w:rPr>
        <w:t xml:space="preserve">4. </w:t>
      </w:r>
      <w:r>
        <w:rPr>
          <w:rFonts w:ascii="Malgun Gothic" w:hAnsi="Malgun Gothic" w:eastAsia="Malgun Gothic" w:cs="Malgun Gothic"/>
          <w:b/>
        </w:rPr>
        <w:t>고객 실적이 없습니다.</w:t>
      </w:r>
      <w:r>
        <w:rPr>
          <w:rFonts w:ascii="Malgun Gothic" w:hAnsi="Malgun Gothic" w:eastAsia="Malgun Gothic" w:cs="Malgun Gothic"/>
          <w:b w:val="0"/>
        </w:rPr>
        <w:t xml:space="preserve"> 3절의 고객군과 파일럿은 목표입니다.</w:t>
      </w:r>
    </w:p>
    <w:p>
      <w:r>
        <w:rPr>
          <w:rFonts w:ascii="Malgun Gothic" w:hAnsi="Malgun Gothic" w:eastAsia="Malgun Gothic" w:cs="Malgun Gothic"/>
          <w:b w:val="0"/>
        </w:rPr>
        <w:t>검증은 표본에 사람 정답을 붙이는 절차부터 시작합니다 — 거점 한 곳을 골라 현장 확인으로 정답을 만들고, 그 표본에서 오류율과 오류의 방향(과대·과소)을 잽니다.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algun Gothic" w:hAnsi="Malgun Gothic" w:eastAsia="Malgun Gothic" w:cs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algun Gothic" w:hAnsi="Malgun Gothic" w:eastAsia="Malgun Gothic" w:cs="Malgun 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DMC 이노베이션캠프 창업경진대회 (DIC2026) · 예비창업자 트랙 — 사업계획서 원고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