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공고 대기·다음 시즌 출품 준비 키트 (예상 오픈 순)</w:t>
      </w:r>
    </w:p>
    <w:p>
      <w:r>
        <w:rPr>
          <w:rFonts w:ascii="Malgun Gothic" w:hAnsi="Malgun Gothic" w:eastAsia="Malgun Gothic" w:cs="Malgun Gothic"/>
          <w:b w:val="0"/>
        </w:rPr>
        <w:t xml:space="preserve">지금 접수 중인 자리가 아니라 </w:t>
      </w:r>
      <w:r>
        <w:rPr>
          <w:rFonts w:ascii="Malgun Gothic" w:hAnsi="Malgun Gothic" w:eastAsia="Malgun Gothic" w:cs="Malgun Gothic"/>
          <w:b/>
        </w:rPr>
        <w:t>아직 열리지 않았거나 이후에 열릴 자리</w:t>
      </w:r>
      <w:r>
        <w:rPr>
          <w:rFonts w:ascii="Malgun Gothic" w:hAnsi="Malgun Gothic" w:eastAsia="Malgun Gothic" w:cs="Malgun Gothic"/>
          <w:b w:val="0"/>
        </w:rPr>
        <w:t>를 오픈 예상 시점 순으로 놓고, 공고가 뜨기 전에 해 둘 일과 쓸 재료를 모았다. 날짜는 모두 작년·올해 접수 실적에서 추정한 것이고 공고 원문으로 확인하지 못했다. 공고가 뜨면 아래 '먼저 확인'부터 한다 — 확인 전에는 원고를 쓰지 않는다.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재료 지도 — 무엇이 어디에 있나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재료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위치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쓸 곳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창업 사업계획서 마스터(문제·솔루션·성장·팀·한계)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[10-dic2026/draft.md](../10-dic2026/draft.md)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아래 창업 트랙 전부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사회문제·공공 서술(문제 정의·데이터·한계·고도화)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[09-digitalsolveup/detailed-plan.md](../09-digitalsolveup/detailed-plan.md)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공공 데이터 공모전 전부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데이터 출처·라이선스 표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[data-sources.md](../data-sources.md)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모든 서류의 데이터 절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논문 4편(Page·Platform·Posting·Program)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[docs/papers/](../../papers/)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학회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부동산원 논문제안서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[11-reb-paper/proposal.md](../11-reb-paper/proposal.md)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부동산원 논문 공모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창업 사업계획서 항목 대응</w:t>
      </w:r>
      <w:r>
        <w:rPr>
          <w:rFonts w:ascii="Malgun Gothic" w:hAnsi="Malgun Gothic" w:eastAsia="Malgun Gothic" w:cs="Malgun Gothic"/>
          <w:b w:val="0"/>
        </w:rPr>
        <w:t xml:space="preserve"> (정부 창업지원 서식이 PSST 계열일 때 마스터를 옮기는 법)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서식 항목(통상)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마스터 절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문제인식 (Problem)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§1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실현가능성·솔루션 (Solution)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§2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성장전략·사업화 (Scale-up)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§3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팀 구성 (Team)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§4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한계·검증 계획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§5 (빼지 않는다)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① 10월 초~중순 — 학회 추계 논문 (공고 대기)</w:t>
      </w:r>
    </w:p>
    <w:p>
      <w:r>
        <w:rPr>
          <w:rFonts w:ascii="Malgun Gothic" w:hAnsi="Malgun Gothic" w:eastAsia="Malgun Gothic" w:cs="Malgun Gothic"/>
          <w:b w:val="0"/>
        </w:rPr>
        <w:t xml:space="preserve">세 곳이 마감 미확인이다. </w:t>
      </w:r>
      <w:r>
        <w:rPr>
          <w:rFonts w:ascii="Malgun Gothic" w:hAnsi="Malgun Gothic" w:eastAsia="Malgun Gothic" w:cs="Malgun Gothic"/>
          <w:b/>
        </w:rPr>
        <w:t>한 원고는 한 곳에만 낸다</w:t>
      </w:r>
      <w:r>
        <w:rPr>
          <w:rFonts w:ascii="Malgun Gothic" w:hAnsi="Malgun Gothic" w:eastAsia="Malgun Gothic" w:cs="Malgun Gothic"/>
          <w:b w:val="0"/>
        </w:rPr>
        <w:t>(중복 투고 금지). 이미 배정된 두 곳에 더해 남은 주제를 이렇게 가른다.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논문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이미 배정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남은 후보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Page (공실 산출물 품질·재현성)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LX 「지적과 국토정보」 (10-11)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대한공간정보학회 추계는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같은 원고 불가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— 별도 주제(브이월드 PNU 결합 실무)를 잡거나 LX 중복 규정을 확인한 뒤 결정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Platform (GNN 업종 추천 게이트)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KIIT (10-23)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—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Posting (회수기간 해상도 한계)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부동산원 논문 공모(제안서)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KMIS 도 같은 원고는 불가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Program (검증 program 사실성 가드레일)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미배정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KSC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(컴퓨터·AI 독자) 또는 한국지식경영학회 후보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자리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먼저 확인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준비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KSC 2026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(10월 초 추정, 12월 개최 — 10-06 재검색에도 마감 정보 없음. 6월 제주 개최 KCC 2026 은 다른 행사)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마감일(kiise.or.kr 인증서 오류로 못 열었다) · 서식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Program 원고 [paper-program.md](../../papers/paper-program.md)를 학술대회 단편 분량으로 줄이는 안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대한공간정보학회 추계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(10월 중순 추정, 작년 11/27~28 — 10-06 재검색에도 2026 공고 없음)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공고 · 중복 투고 규정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주제 분리 결정이 선행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한국경영정보학회 추계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투고 사이트(인증서 불일치)·마감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주제 미정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한국지식경영학회 추계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공고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상권 데이터의 조직 지식화 각도 — Program 원고와 겹치므로 KSC 와 둘 중 하나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 xml:space="preserve">문헌은 </w:t>
      </w:r>
      <w:r>
        <w:rPr>
          <w:rFonts w:ascii="Malgun Gothic" w:hAnsi="Malgun Gothic" w:eastAsia="Malgun Gothic" w:cs="Malgun Gothic"/>
          <w:b/>
        </w:rPr>
        <w:t>읽은 것만</w:t>
      </w:r>
      <w:r>
        <w:rPr>
          <w:rFonts w:ascii="Malgun Gothic" w:hAnsi="Malgun Gothic" w:eastAsia="Malgun Gothic" w:cs="Malgun Gothic"/>
          <w:b w:val="0"/>
        </w:rPr>
        <w:t xml:space="preserve"> 넣는다. 학회마다 `TODO(문헌)` 자리가 같은 방식으로 남는다.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② 10월 중 — 한국부동산원 논문 공모 (제3회)</w:t>
      </w:r>
    </w:p>
    <w:p>
      <w:r>
        <w:rPr>
          <w:rFonts w:ascii="Malgun Gothic" w:hAnsi="Malgun Gothic" w:eastAsia="Malgun Gothic" w:cs="Malgun Gothic"/>
          <w:b/>
        </w:rPr>
        <w:t>준비 완료.</w:t>
      </w:r>
      <w:r>
        <w:rPr>
          <w:rFonts w:ascii="Malgun Gothic" w:hAnsi="Malgun Gothic" w:eastAsia="Malgun Gothic" w:cs="Malgun Gothic"/>
          <w:b w:val="0"/>
        </w:rPr>
        <w:t xml:space="preserve"> [논문제안서 원고](../11-reb-paper/proposal.md)(Posting 트랙 · Word 본: `11-reb-paper/proposal-2026-10-06.docx`). 공고가 뜨면 3일 안에 낼 수 있게 서식 확인만 남겼다. 먼저 확인: 주제 범위, 제안서 분량, 개인 참가, 부동산원 자료 활용 요건, 최종논문 마감(제2회는 12-01). 제2회 주제 범위(검색 요약)는 국가승인통계 활용 실증분석 · 공공데이터 기반 부동산시장 분석 · AI·빅데이터 기반 부동산정보 활용방안 · 신규 통계·정보 개발 · 부동산정보 활용 경제·사회현상 분석이었고, 제안서는 이 중 공공데이터 기반 활용방안에 가깝다. 공고를 감시한다.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③ 1월 하순 — 청년창업사관학교 17기</w:t>
      </w:r>
    </w:p>
    <w:p>
      <w:r>
        <w:rPr>
          <w:rFonts w:ascii="Malgun Gothic" w:hAnsi="Malgun Gothic" w:eastAsia="Malgun Gothic" w:cs="Malgun Gothic"/>
          <w:b/>
        </w:rPr>
        <w:t>먼저 확인(자격)</w:t>
      </w:r>
      <w:r>
        <w:rPr>
          <w:rFonts w:ascii="Malgun Gothic" w:hAnsi="Malgun Gothic" w:eastAsia="Malgun Gothic" w:cs="Malgun Gothic"/>
          <w:b w:val="0"/>
        </w:rPr>
        <w:t xml:space="preserve">: 만 39세 이하 · 창업 3년 이내 요건. 요건에 맞지 않으면 여기서 끝이다. 지원금(최대 1억)은 상금이 아니라 사업화 자금이라 </w:t>
      </w:r>
      <w:r>
        <w:rPr>
          <w:rFonts w:ascii="Malgun Gothic" w:hAnsi="Malgun Gothic" w:eastAsia="Malgun Gothic" w:cs="Malgun Gothic"/>
          <w:b/>
        </w:rPr>
        <w:t>고객 실적이 없다는 사실이 가장 크게 불리하다</w:t>
      </w:r>
      <w:r>
        <w:rPr>
          <w:rFonts w:ascii="Malgun Gothic" w:hAnsi="Malgun Gothic" w:eastAsia="Malgun Gothic" w:cs="Malgun Gothic"/>
          <w:b w:val="0"/>
        </w:rPr>
        <w:t xml:space="preserve"> — 파일럿 목표를 실적처럼 쓰지 않는다(마스터 §3 규칙 유지). 준비: 마스터 §1~§5 + 사업자등록 전 서류. 국세청 사실증명(사업자등록사실여부 · 전체 이력)을 </w:t>
      </w:r>
      <w:r>
        <w:rPr>
          <w:rFonts w:ascii="Malgun Gothic" w:hAnsi="Malgun Gothic" w:eastAsia="Malgun Gothic" w:cs="Malgun Gothic"/>
          <w:b/>
        </w:rPr>
        <w:t>마감이 아니라 발급일로 역산</w:t>
      </w:r>
      <w:r>
        <w:rPr>
          <w:rFonts w:ascii="Malgun Gothic" w:hAnsi="Malgun Gothic" w:eastAsia="Malgun Gothic" w:cs="Malgun Gothic"/>
          <w:b w:val="0"/>
        </w:rPr>
        <w:t>해 뗀다.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④ 1월 말 — LH 국토도시 데이터 분석 공모전</w:t>
      </w:r>
    </w:p>
    <w:p>
      <w:r>
        <w:rPr>
          <w:rFonts w:ascii="Malgun Gothic" w:hAnsi="Malgun Gothic" w:eastAsia="Malgun Gothic" w:cs="Malgun Gothic"/>
          <w:b w:val="0"/>
        </w:rPr>
        <w:t>올해는 1/30~3/20 접수·총상금 1,200만원이었다. 데이터 분석 보고서형일 가능성이 높다.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먼저 확인: 개인 참가 · 제공 데이터 사용 의무 · 보고서 분량.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 xml:space="preserve">준비: 공개데이터 결합 서술(data-sources.md) + 상가·공실 분석을 </w:t>
      </w:r>
      <w:r>
        <w:rPr>
          <w:rFonts w:ascii="Malgun Gothic" w:hAnsi="Malgun Gothic" w:eastAsia="Malgun Gothic" w:cs="Malgun Gothic"/>
          <w:b/>
        </w:rPr>
        <w:t>LH 주제</w:t>
      </w:r>
      <w:r>
        <w:rPr>
          <w:rFonts w:ascii="Malgun Gothic" w:hAnsi="Malgun Gothic" w:eastAsia="Malgun Gothic" w:cs="Malgun Gothic"/>
          <w:b w:val="0"/>
        </w:rPr>
        <w:t>(주거·도시)에 맞출 수 있는지 판단. 상권 도메인과</w:t>
      </w:r>
    </w:p>
    <w:p>
      <w:r>
        <w:rPr>
          <w:rFonts w:ascii="Malgun Gothic" w:hAnsi="Malgun Gothic" w:eastAsia="Malgun Gothic" w:cs="Malgun Gothic"/>
          <w:b w:val="0"/>
        </w:rPr>
        <w:t>거리가 있으면 낮은 우선순위.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⑤ 2월 중순~3월 — 창업 경진·지원사업 (일정 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자리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예상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먼저 확인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준비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부동산서비스산업 창업경진대회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(국토연구원)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2/25 접수 시작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자격 · 심사 배점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마스터 §1~§5 —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부동산 서비스 도메인에 가장 맞는 창업 대회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로 판단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한국부동산원 창업경진대회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2월 하순~5월 · 7팀 3,500만원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예비창업자 인정(도전창업 부문) · 직장인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마스터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예비창업패키지 (2027)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3/6 접수 시작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사업자등록 전 요건(재직 중 가능이 통례)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마스터 + 사업화 자금 계획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올해의 K-스타트업 통합공고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3/27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부처별 예선리그 접수기간이 다르다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통합공고 후 맞는 리그를 고른다</w:t>
            </w:r>
          </w:p>
        </w:tc>
      </w:tr>
      <w:tr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범정부 공공데이터·AI 활용 창업경진대회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3월~(기관예선)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소속·예선 경로</w:t>
            </w:r>
          </w:p>
        </w:tc>
        <w:tc>
          <w:tcPr>
            <w:tcW w:type="dxa" w:w="2324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마스터 + 공공성 서술(detailed-plan)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 xml:space="preserve">공통 병목은 </w:t>
      </w:r>
      <w:r>
        <w:rPr>
          <w:rFonts w:ascii="Malgun Gothic" w:hAnsi="Malgun Gothic" w:eastAsia="Malgun Gothic" w:cs="Malgun Gothic"/>
          <w:b/>
        </w:rPr>
        <w:t>사실증명 발급</w:t>
      </w:r>
      <w:r>
        <w:rPr>
          <w:rFonts w:ascii="Malgun Gothic" w:hAnsi="Malgun Gothic" w:eastAsia="Malgun Gothic" w:cs="Malgun Gothic"/>
          <w:b w:val="0"/>
        </w:rPr>
        <w:t xml:space="preserve">과 </w:t>
      </w:r>
      <w:r>
        <w:rPr>
          <w:rFonts w:ascii="Malgun Gothic" w:hAnsi="Malgun Gothic" w:eastAsia="Malgun Gothic" w:cs="Malgun Gothic"/>
          <w:b/>
        </w:rPr>
        <w:t>재직 중 예비창업자 인정 여부 문의</w:t>
      </w:r>
      <w:r>
        <w:rPr>
          <w:rFonts w:ascii="Malgun Gothic" w:hAnsi="Malgun Gothic" w:eastAsia="Malgun Gothic" w:cs="Malgun Gothic"/>
          <w:b w:val="0"/>
        </w:rPr>
        <w:t>다. 이 둘은 공고 전에도 해 둘 수 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⑥ 3월~6월 — 공공데이터·AI 공모전 (보고서·서비스형)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자리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예상 접수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적합도 판단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서울시 빅데이터 활용 경진대회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3/16~5/13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서울 81거점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산출물과 도메인이 맞다. 보고서 형식 확인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스마트건설 창업 아이디어 공모전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3/23~5/1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건설 도메인 — 공실·상권과 거리가 있어 낮은 우선순위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전국 통합데이터 활용 공모전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3/30~4/12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기간이 짧다(약 2주) — 공고 전 서술을 완성해 둔다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국토·교통 데이터 활용 경진대회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4/6~5/29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건축물대장·브이월드가 국토부 자료라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데이터 출처가 가장 잘 맞는다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문화체육관광 AI·데이터 활용 공모전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4월~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도메인이 다르다 — 문화·관광 상권 각도가 가능한지부터 판단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전국 ICT융합 AI 공모전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6/8~8/28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접수 기간이 길다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 xml:space="preserve">이 묶음의 준비는 한 가지다 — [detailed-plan.md](../09-digitalsolveup/detailed-plan.md)의 §1(문제)·§3(데이터)·§5(한계)를 </w:t>
      </w:r>
      <w:r>
        <w:rPr>
          <w:rFonts w:ascii="Malgun Gothic" w:hAnsi="Malgun Gothic" w:eastAsia="Malgun Gothic" w:cs="Malgun Gothic"/>
          <w:b/>
        </w:rPr>
        <w:t>공모 주제에 맞춰 다시 쓸 수 있는 상태</w:t>
      </w:r>
      <w:r>
        <w:rPr>
          <w:rFonts w:ascii="Malgun Gothic" w:hAnsi="Malgun Gothic" w:eastAsia="Malgun Gothic" w:cs="Malgun Gothic"/>
          <w:b w:val="0"/>
        </w:rPr>
        <w:t>로 두는 것. 주제 적합도가 낮은 곳을 억지로 맞추지 않는다.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공통 규칙 (이 키트의 모든 자리)</w:t>
      </w:r>
    </w:p>
    <w:p>
      <w:r>
        <w:rPr>
          <w:rFonts w:ascii="Malgun Gothic" w:hAnsi="Malgun Gothic" w:eastAsia="Malgun Gothic" w:cs="Malgun Gothic"/>
          <w:b w:val="0"/>
        </w:rPr>
        <w:t>1. 공고 원문·서식을 열기 전에는 제출용 원고를 쓰지 않는다 — 이 키트의 절 구성은 모두 가설이다.</w:t>
      </w:r>
    </w:p>
    <w:p>
      <w:r>
        <w:rPr>
          <w:rFonts w:ascii="Malgun Gothic" w:hAnsi="Malgun Gothic" w:eastAsia="Malgun Gothic" w:cs="Malgun Gothic"/>
          <w:b w:val="0"/>
        </w:rPr>
        <w:t>2. 수치는 [claims.json](../claims.json) 밖에서 가져오지 않는다. 마스터 원고의 숫자는 현재 대장 값이다.</w:t>
      </w:r>
    </w:p>
    <w:p>
      <w:r>
        <w:rPr>
          <w:rFonts w:ascii="Malgun Gothic" w:hAnsi="Malgun Gothic" w:eastAsia="Malgun Gothic" w:cs="Malgun Gothic"/>
          <w:b w:val="0"/>
        </w:rPr>
        <w:t>3. M&amp;A·구독 가격·고객사 실적·지자체 협의 이력은 쓰지 않는다(없다). 공공 트랙은 시민·공공의 언어로 쓴다.</w:t>
      </w:r>
    </w:p>
    <w:p>
      <w:r>
        <w:rPr>
          <w:rFonts w:ascii="Malgun Gothic" w:hAnsi="Malgun Gothic" w:eastAsia="Malgun Gothic" w:cs="Malgun Gothic"/>
          <w:b w:val="0"/>
        </w:rPr>
        <w:t>4. 한계 절은 줄이지 않는다. 현실 공실 정확도는 아직 평가하지 못했다.</w:t>
      </w:r>
    </w:p>
    <w:p>
      <w:r>
        <w:rPr>
          <w:rFonts w:ascii="Malgun Gothic" w:hAnsi="Malgun Gothic" w:eastAsia="Malgun Gothic" w:cs="Malgun Gothic"/>
          <w:b w:val="0"/>
        </w:rPr>
        <w:t>5. 동시에 두 개 이상 쓰지 않는다.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대기·다음 시즌 출품 준비 키트 (예상 오픈 순)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