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</w:pPr>
      <w:r>
        <w:rPr>
          <w:rFonts w:ascii="Noto Sans KR" w:hAnsi="Noto Sans KR" w:eastAsia="Noto Sans KR" w:cs="Noto Sans KR"/>
          <w:b/>
          <w:i w:val="0"/>
          <w:color w:val="1B3A5C"/>
          <w:spacing w:val="-14"/>
          <w:sz w:val="52"/>
        </w:rPr>
        <w:t>이 력 서</w:t>
      </w:r>
    </w:p>
    <w:p>
      <w:pPr>
        <w:pBdr>
          <w:bottom w:val="single" w:sz="12" w:space="9" w:color="1B3A5C"/>
        </w:pBdr>
        <w:spacing w:before="0" w:after="8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20"/>
        </w:rPr>
        <w:t>Resume · 지원 분야: 창업보육 (보육매니저 · 창업지원)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01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인적사항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917"/>
      </w:tblGrid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성명 (한글 / 한자)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생년월일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주소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시 / 구 까지만 기재 — 상세주소는 최종합격 후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휴대전화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이메일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seoghyeonbag36@gmail.com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포트폴리오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https://placeos.web.app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병역 / 보훈 / 장애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해당 시에만 기재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주민등록번호는 기재하지 않는다. 기관 채용은 최종합격 후 별도 서식으로 수집한다.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02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지원 포지션 및 한 줄 요약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6917"/>
      </w:tblGrid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지원 기관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지원 부문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공고에 적힌 부문명을 그대로 옮길 것 ]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공고번호</w:t>
            </w:r>
          </w:p>
        </w:tc>
        <w:tc>
          <w:tcPr>
            <w:tcW w:type="dxa" w:w="691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spacing w:before="120" w:after="140" w:line="360" w:lineRule="auto"/>
        <w:jc w:val="both"/>
      </w:pP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오프라인 상권을 데이터로 재구성하는 SaaS 두 종(PlaceOS · Co.I)을 기획부터 배포까지 단독으로 수행했습니다. 데이터 수집 파이프라인, 예측 모델, API, 프론트엔드, 클라우드 배포까지 한 사람이 전 구간을 담당했고, 두 서비스 모두 데모가 아니라 운영 중입니다.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03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핵심 역량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데이터 파이프라인 설계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공공 API(건축물대장 · 상권분석 · R-ONE · KOSIS)를 Bronze/Silver/Gold 3계층으로 정규화해 서울 66개 거점의 건물 단위 공실 인벤토리를 구축했습니다.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예측 모델 개발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시계열 공실 예측(LSTM)과 업종 추천(GNN)을 학습·서빙까지 연결했습니다. 성능은 임계값이 아니라 무정보 베이스라인 대비 개선폭으로 관리합니다.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제품화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FastAPI + React + PostGIS 스택을 GitHub Actions - Cloud Run 파이프라인에 올려 테스트 통과 시에만 배포되도록 구성했습니다.</w:t>
      </w:r>
    </w:p>
    <w:p>
      <w:pPr>
        <w:spacing w:before="0" w:after="80" w:line="348" w:lineRule="auto"/>
        <w:ind w:left="283" w:hanging="283"/>
        <w:jc w:val="both"/>
      </w:pPr>
      <w:r>
        <w:rPr>
          <w:rFonts w:ascii="Noto Sans KR" w:hAnsi="Noto Sans KR" w:eastAsia="Noto Sans KR" w:cs="Noto Sans KR"/>
          <w:b/>
          <w:i w:val="0"/>
          <w:color w:val="9C4221"/>
          <w:sz w:val="21"/>
        </w:rPr>
        <w:t xml:space="preserve">—  </w:t>
      </w:r>
      <w:r>
        <w:rPr>
          <w:rFonts w:ascii="Noto Sans KR" w:hAnsi="Noto Sans KR" w:eastAsia="Noto Sans KR" w:cs="Noto Sans KR"/>
          <w:b/>
          <w:i w:val="0"/>
          <w:color w:val="1B3A5C"/>
          <w:sz w:val="21"/>
        </w:rPr>
        <w:t xml:space="preserve">검증 설계 · </w:t>
      </w:r>
      <w:r>
        <w:rPr>
          <w:rFonts w:ascii="Noto Sans KR" w:hAnsi="Noto Sans KR" w:eastAsia="Noto Sans KR" w:cs="Noto Sans KR"/>
          <w:b w:val="0"/>
          <w:i w:val="0"/>
          <w:color w:val="16202E"/>
          <w:sz w:val="21"/>
        </w:rPr>
        <w:t>자기 지표의 결함을 스스로 찾아내 지표 체계 전체를 재정의한 경험이 있습니다. 상세는 경력기술서 4장.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04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주요 프로젝트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1247"/>
        <w:gridCol w:w="1360"/>
        <w:gridCol w:w="4649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프로젝트</w:t>
            </w:r>
          </w:p>
        </w:tc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136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역할</w:t>
            </w:r>
          </w:p>
        </w:tc>
        <w:tc>
          <w:tcPr>
            <w:tcW w:type="dxa" w:w="4649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PlaceOS</w:t>
            </w:r>
          </w:p>
        </w:tc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2026.05 ~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현재</w:t>
            </w:r>
          </w:p>
        </w:tc>
        <w:tc>
          <w:tcPr>
            <w:tcW w:type="dxa" w:w="136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기획 · 개발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(단독)</w:t>
            </w:r>
          </w:p>
        </w:tc>
        <w:tc>
          <w:tcPr>
            <w:tcW w:type="dxa" w:w="464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오프라인 상권 디지털 트윈 플랫폼.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건물 단위 공실 인벤토리 + 공실 예측 + 업종 추천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Co.I</w:t>
            </w:r>
          </w:p>
        </w:tc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36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기획 · 개발</w:t>
            </w:r>
          </w:p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(단독)</w:t>
            </w:r>
          </w:p>
        </w:tc>
        <w:tc>
          <w:tcPr>
            <w:tcW w:type="dxa" w:w="4649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창업 코파일럿 AI.</w:t>
            </w:r>
          </w:p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상세 내역은 별첨 경력기술서 · 포트폴리오 참조.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05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보유 기술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7257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구분</w:t>
            </w:r>
          </w:p>
        </w:tc>
        <w:tc>
          <w:tcPr>
            <w:tcW w:type="dxa" w:w="725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내용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Backend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Python 3.11, FastAPI, PostgreSQL / PostGIS, Redis, Celery, Alembic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ML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PyTorch, PyTorch Geometric (GNN), LSTM, MLflow, LangChain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Frontend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React, TypeScript, Vite, 네이버 지도 API (지도 · 거리뷰)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Data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Airflow, Selenium / Playwright, Bronze / Silver / Gold 3계층 설계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Infra</w:t>
            </w:r>
          </w:p>
        </w:tc>
        <w:tc>
          <w:tcPr>
            <w:tcW w:type="dxa" w:w="725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Docker, GitHub Actions, Google Cloud Run, Firebase Hosting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6202E"/>
                <w:sz w:val="18"/>
              </w:rPr>
              <w:t>공공데이터</w:t>
            </w:r>
          </w:p>
        </w:tc>
        <w:tc>
          <w:tcPr>
            <w:tcW w:type="dxa" w:w="725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건축HUB 건축물대장, 서울시 상권분석, R-ONE 부동산통계, KOSIS, 공정위 정보공개서</w:t>
            </w:r>
          </w:p>
        </w:tc>
      </w:tr>
    </w:tbl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06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학력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3628"/>
        <w:gridCol w:w="1474"/>
        <w:gridCol w:w="1814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362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학교 / 전공</w:t>
            </w:r>
          </w:p>
        </w:tc>
        <w:tc>
          <w:tcPr>
            <w:tcW w:type="dxa" w:w="147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학위</w:t>
            </w:r>
          </w:p>
        </w:tc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비고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362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47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362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47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최종 학력부터 역순으로 기재한다.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07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경력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835"/>
        <w:gridCol w:w="1247"/>
        <w:gridCol w:w="2835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기간</w:t>
            </w:r>
          </w:p>
        </w:tc>
        <w:tc>
          <w:tcPr>
            <w:tcW w:type="dxa" w:w="283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기관 / 부서</w:t>
            </w:r>
          </w:p>
        </w:tc>
        <w:tc>
          <w:tcPr>
            <w:tcW w:type="dxa" w:w="1247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직위</w:t>
            </w:r>
          </w:p>
        </w:tc>
        <w:tc>
          <w:tcPr>
            <w:tcW w:type="dxa" w:w="283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담당 업무</w:t>
            </w:r>
          </w:p>
        </w:tc>
      </w:tr>
      <w:tr>
        <w:trPr>
          <w:cantSplit w:val="true"/>
        </w:trPr>
        <w:tc>
          <w:tcPr>
            <w:tcW w:type="dxa" w:w="20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24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283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  <w:tr>
        <w:trPr>
          <w:cantSplit w:val="true"/>
        </w:trPr>
        <w:tc>
          <w:tcPr>
            <w:tcW w:type="dxa" w:w="2041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1247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  <w:tc>
          <w:tcPr>
            <w:tcW w:type="dxa" w:w="283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채울 것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경력이 없으면 행을 지우고 '해당 없음'으로 적는다. 빈 표를 남기지 않는다.</w:t>
      </w:r>
    </w:p>
    <w:p>
      <w:pPr>
        <w:keepNext w:val="1"/>
        <w:spacing w:before="260" w:after="80" w:line="288" w:lineRule="auto"/>
      </w:pPr>
      <w:r>
        <w:rPr>
          <w:rFonts w:ascii="Noto Sans KR" w:hAnsi="Noto Sans KR" w:eastAsia="Noto Sans KR" w:cs="Noto Sans KR"/>
          <w:b/>
          <w:i w:val="0"/>
          <w:color w:val="9C4221"/>
          <w:sz w:val="23"/>
        </w:rPr>
        <w:t xml:space="preserve">08  </w:t>
      </w:r>
      <w:r>
        <w:rPr>
          <w:rFonts w:ascii="Noto Sans KR" w:hAnsi="Noto Sans KR" w:eastAsia="Noto Sans KR" w:cs="Noto Sans KR"/>
          <w:b/>
          <w:i w:val="0"/>
          <w:color w:val="1B3A5C"/>
          <w:sz w:val="23"/>
        </w:rPr>
        <w:t>자격 · 교육 · 수상</w:t>
      </w:r>
    </w:p>
    <w:tbl>
      <w:tblPr>
        <w:tblStyle w:val="TableGrid"/>
        <w:tblW w:type="auto" w:w="0"/>
        <w:jc w:val="center"/>
        <w:tblBorders>
          <w:top w:val="single" w:sz="4" w:space="0" w:color="C9D2DC"/>
          <w:left w:val="single" w:sz="4" w:space="0" w:color="C9D2DC"/>
          <w:bottom w:val="single" w:sz="4" w:space="0" w:color="C9D2DC"/>
          <w:right w:val="single" w:sz="4" w:space="0" w:color="C9D2DC"/>
          <w:insideH w:val="single" w:sz="4" w:space="0" w:color="C9D2DC"/>
          <w:insideV w:val="single" w:sz="4" w:space="0" w:color="C9D2DC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4195"/>
        <w:gridCol w:w="2948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7"/>
              </w:rPr>
              <w:t>취득일</w:t>
            </w:r>
          </w:p>
        </w:tc>
        <w:tc>
          <w:tcPr>
            <w:tcW w:type="dxa" w:w="4195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명칭</w:t>
            </w:r>
          </w:p>
        </w:tc>
        <w:tc>
          <w:tcPr>
            <w:tcW w:type="dxa" w:w="2948"/>
            <w:shd w:val="clear" w:color="auto" w:fill="EEF2F6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/>
                <w:i w:val="0"/>
                <w:color w:val="1B3A5C"/>
                <w:sz w:val="18"/>
              </w:rPr>
              <w:t>발급 기관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4195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29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  <w:tr>
        <w:trPr>
          <w:cantSplit w:val="true"/>
        </w:trPr>
        <w:tc>
          <w:tcPr>
            <w:tcW w:type="dxa" w:w="1814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center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7"/>
              </w:rPr>
              <w:t>[                              ]</w:t>
            </w:r>
          </w:p>
        </w:tc>
        <w:tc>
          <w:tcPr>
            <w:tcW w:type="dxa" w:w="4195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  <w:tc>
          <w:tcPr>
            <w:tcW w:type="dxa" w:w="2948"/>
            <w:shd w:val="clear" w:color="auto" w:fill="F7F9FB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before="0" w:after="0" w:line="317" w:lineRule="auto"/>
              <w:jc w:val="left"/>
            </w:pPr>
            <w:r>
              <w:rPr>
                <w:rFonts w:ascii="Noto Sans KR" w:hAnsi="Noto Sans KR" w:eastAsia="Noto Sans KR" w:cs="Noto Sans KR"/>
                <w:b w:val="0"/>
                <w:i w:val="0"/>
                <w:color w:val="16202E"/>
                <w:sz w:val="18"/>
              </w:rPr>
              <w:t>[                              ]</w:t>
            </w:r>
          </w:p>
        </w:tc>
      </w:tr>
    </w:tbl>
    <w:p>
      <w:pPr>
        <w:spacing w:before="60" w:after="220" w:line="312" w:lineRule="auto"/>
      </w:pPr>
      <w:r>
        <w:rPr>
          <w:rFonts w:ascii="Noto Sans KR" w:hAnsi="Noto Sans KR" w:eastAsia="Noto Sans KR" w:cs="Noto Sans KR"/>
          <w:b w:val="0"/>
          <w:i w:val="0"/>
          <w:color w:val="5C6875"/>
          <w:sz w:val="17"/>
        </w:rPr>
        <w:t>기술사업화 직무는 특허 출원 · 등록 실적을 이 표 최상단에 둔다.</w:t>
      </w:r>
    </w:p>
    <w:p>
      <w:pPr>
        <w:keepNext w:val="1"/>
        <w:pBdr>
          <w:top w:val="single" w:sz="12" w:space="8" w:color="9C4221"/>
        </w:pBdr>
        <w:shd w:val="clear" w:color="auto" w:fill="F4F1EA"/>
        <w:spacing w:before="180" w:after="60" w:line="348" w:lineRule="auto"/>
        <w:ind w:left="181" w:right="181"/>
      </w:pPr>
      <w:r>
        <w:rPr>
          <w:rFonts w:ascii="Noto Sans KR" w:hAnsi="Noto Sans KR" w:eastAsia="Noto Sans KR" w:cs="Noto Sans KR"/>
          <w:b/>
          <w:i w:val="0"/>
          <w:color w:val="16202E"/>
          <w:sz w:val="19"/>
        </w:rPr>
        <w:t>작성 안내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1. 공고에 지정 양식(hwp / xlsx)이 있으면 이 문서를 쓰지 말고 그 양식에 옮겨 적는다. 기관 채용은 자유 양식을 반려한다.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2. [ ] 로 남긴 칸은 저장소 자료로 확인할 수 없어 비워 둔 곳이다. 직접 채운다.</w:t>
      </w:r>
    </w:p>
    <w:p>
      <w:pPr>
        <w:keepNext w:val="1"/>
        <w:shd w:val="clear" w:color="auto" w:fill="F4F1EA"/>
        <w:spacing w:before="0" w:after="6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3. 첫 메일에는 주민등록번호 · 상세주소 · 졸업증명서 · 희망연봉 · 대학원 진학 계획을 넣지 않는다.</w:t>
      </w:r>
    </w:p>
    <w:p>
      <w:pPr>
        <w:pBdr>
          <w:bottom w:val="single" w:sz="12" w:space="8" w:color="9C4221"/>
        </w:pBdr>
        <w:shd w:val="clear" w:color="auto" w:fill="F4F1EA"/>
        <w:spacing w:before="0" w:after="180" w:line="348" w:lineRule="auto"/>
        <w:ind w:left="181" w:right="181"/>
      </w:pPr>
      <w:r>
        <w:rPr>
          <w:rFonts w:ascii="Noto Sans KR" w:hAnsi="Noto Sans KR" w:eastAsia="Noto Sans KR" w:cs="Noto Sans KR"/>
          <w:b w:val="0"/>
          <w:i w:val="0"/>
          <w:color w:val="16202E"/>
          <w:sz w:val="19"/>
        </w:rPr>
        <w:t>4. 파일명은 공고가 지정한 규칙을 그대로 따른다. 지정이 없으면 '[부문]성명_이력서.pdf' 로 변환해 제출한다.</w:t>
      </w:r>
    </w:p>
    <w:sectPr w:rsidR="00FC693F" w:rsidRPr="0006063C" w:rsidSect="00034616">
      <w:footerReference w:type="default" r:id="rId9"/>
      <w:pgSz w:w="11906" w:h="16838"/>
      <w:pgMar w:top="1304" w:right="1361" w:bottom="1191" w:left="1361" w:header="720" w:footer="68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KR">
    <w:panose1 w:val="020B0500000000000000"/>
    <w:charset w:val="81"/>
    <w:family w:val="swiss"/>
    <w:pitch w:val="variable"/>
    <w:sig w:usb0="800002A7" w:usb1="49DF7C10" w:usb2="00000012" w:usb3="00000000" w:csb0="6017009F" w:csb1="00000000"/>
    <w:embedRegular r:id="rIdFontR" w:fontKey="{47CC13A9-61DA-41C3-B26F-0CCA1E457E2F}" w:subsetted="1"/>
    <w:embedBold r:id="rIdFontB" w:fontKey="{4F4C51B0-BAFD-4FEE-8D90-D9B69017265F}" w:subsetted="1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8" w:color="C9D2DC"/>
      </w:pBdr>
      <w:spacing w:before="40"/>
      <w:jc w:val="center"/>
    </w:pPr>
    <w:r>
      <w:rPr>
        <w:rFonts w:ascii="Noto Sans KR" w:hAnsi="Noto Sans KR" w:eastAsia="Noto Sans KR" w:cs="Noto Sans KR"/>
        <w:b w:val="0"/>
        <w:i w:val="0"/>
        <w:color w:val="5C6875"/>
        <w:sz w:val="16"/>
      </w:rPr>
      <w:t xml:space="preserve">이력서          </w:t>
    </w:r>
    <w:fldSimple w:instr=" PAGE ">
      <w:r>
        <w:rPr>
          <w:rFonts w:ascii="Noto Sans KR" w:hAnsi="Noto Sans KR" w:eastAsia="Noto Sans KR" w:cs="Noto Sans KR"/>
          <w:color w:val="5C6875"/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saveSubset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ans KR" w:hAnsi="Noto Sans KR" w:eastAsia="Noto Sans KR" w:cs="Noto Sans K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 w:cs="Noto Sans KR"/>
      <w:color w:val="16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R" Type="http://schemas.openxmlformats.org/officeDocument/2006/relationships/font" Target="fonts/font_regular.odttf"/><Relationship Id="rIdFontB" Type="http://schemas.openxmlformats.org/officeDocument/2006/relationships/font" Target="fonts/font_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