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retendard" w:cs="Pretendard" w:eastAsia="Pretendard" w:hAnsi="Pretendard"/>
          <w:b/>
          <w:bCs/>
          <w:color w:val="2E5BBA"/>
          <w:sz w:val="22"/>
          <w:szCs w:val="22"/>
        </w:rPr>
        <w:t xml:space="preserve">SpaceOS · Platform</w:t>
      </w:r>
    </w:p>
    <w:p>
      <w:pPr>
        <w:pStyle w:val="Title"/>
      </w:pPr>
      <w:r>
        <w:rPr>
          <w:rFonts w:ascii="Pretendard" w:cs="Pretendard" w:eastAsia="Pretendard" w:hAnsi="Pretendard"/>
          <w:b/>
          <w:bCs/>
          <w:color w:val="1F2937"/>
          <w:sz w:val="48"/>
          <w:szCs w:val="48"/>
        </w:rPr>
        <w:t xml:space="preserve">고양시 상권 감성 분석 보고서</w:t>
      </w:r>
    </w:p>
    <w:p>
      <w:pPr>
        <w:spacing w:after="240"/>
      </w:pP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디지털 트윈 기반 상권 감성·공실 진단 | 2026년 5월 | 분석 상권 14개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1. 핵심 요약 (Executive Summary)</w:t>
      </w:r>
    </w:p>
    <w:p>
      <w:r>
        <w:rPr>
          <w:rFonts w:ascii="Pretendard" w:cs="Pretendard" w:eastAsia="Pretendard" w:hAnsi="Pretendard"/>
          <w:sz w:val="20"/>
          <w:szCs w:val="20"/>
        </w:rPr>
        <w:t xml:space="preserve">본 보고서는 고양시의 주요 상권 14개를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중요도순</w:t>
      </w:r>
      <w:r>
        <w:rPr>
          <w:rFonts w:ascii="Pretendard" w:cs="Pretendard" w:eastAsia="Pretendard" w:hAnsi="Pretendard"/>
          <w:sz w:val="20"/>
          <w:szCs w:val="20"/>
        </w:rPr>
        <w:t xml:space="preserve">으로 분석하고, 각 상권을 디지털 트윈 Platform의 단위로 보아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감성 점수(0~100)</w:t>
      </w:r>
      <w:r>
        <w:rPr>
          <w:rFonts w:ascii="Pretendard" w:cs="Pretendard" w:eastAsia="Pretendard" w:hAnsi="Pretendard"/>
          <w:sz w:val="20"/>
          <w:szCs w:val="20"/>
        </w:rPr>
        <w:t xml:space="preserve">와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공실 위험</w:t>
      </w:r>
      <w:r>
        <w:rPr>
          <w:rFonts w:ascii="Pretendard" w:cs="Pretendard" w:eastAsia="Pretendard" w:hAnsi="Pretendard"/>
          <w:sz w:val="20"/>
          <w:szCs w:val="20"/>
        </w:rPr>
        <w:t xml:space="preserve">을 진단한 결과다. 동반 산출물인 인터랙티브 감성 지도(SpaceOS_Goyang_Sentiment_Map.html)와 동일한 데이터에 기반한다.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분석 상권: </w:t>
      </w:r>
      <w:r>
        <w:rPr>
          <w:rFonts w:ascii="Pretendard" w:cs="Pretendard" w:eastAsia="Pretendard" w:hAnsi="Pretendard"/>
          <w:sz w:val="20"/>
          <w:szCs w:val="20"/>
        </w:rPr>
        <w:t xml:space="preserve">14개 (일산권 8 + 덕양권 6)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평균 감성 점수: </w:t>
      </w:r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62/100</w:t>
      </w:r>
      <w:r>
        <w:rPr>
          <w:rFonts w:ascii="Pretendard" w:cs="Pretendard" w:eastAsia="Pretendard" w:hAnsi="Pretendard"/>
          <w:sz w:val="20"/>
          <w:szCs w:val="20"/>
        </w:rPr>
        <w:t xml:space="preserve"> — 전반적으로 중립~약침체 구간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공실 위험 상권(공실률 ≥10%):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7개</w:t>
      </w:r>
      <w:r>
        <w:rPr>
          <w:rFonts w:ascii="Pretendard" w:cs="Pretendard" w:eastAsia="Pretendard" w:hAnsi="Pretendard"/>
          <w:sz w:val="20"/>
          <w:szCs w:val="20"/>
        </w:rPr>
        <w:t xml:space="preserve"> — 라페스타(13.6%)·원당(추정 18%)·향동(추정 16%)이 최고 위험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최고 감성: </w:t>
      </w:r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정발산 · 밤리단길 (78)</w:t>
      </w:r>
      <w:r>
        <w:rPr>
          <w:rFonts w:ascii="Pretendard" w:cs="Pretendard" w:eastAsia="Pretendard" w:hAnsi="Pretendard"/>
          <w:sz w:val="20"/>
          <w:szCs w:val="20"/>
        </w:rPr>
        <w:t xml:space="preserve"> / 최저 감성: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라페스타 (50)</w:t>
      </w:r>
    </w:p>
    <w:p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핵심 인사이트. </w:t>
      </w:r>
      <w:r>
        <w:rPr>
          <w:rFonts w:ascii="Pretendard" w:cs="Pretendard" w:eastAsia="Pretendard" w:hAnsi="Pretendard"/>
          <w:sz w:val="20"/>
          <w:szCs w:val="20"/>
        </w:rPr>
        <w:t xml:space="preserve">고양 제1상권이던 라페스타가 공실 13.6%·'한산·칙칙'한 분위기로 침체에 진입한 반면, 정발산 밤리단길(감성 78)·스타필드(72)·킨텍스(70) 등 감성·집객형 상권이 부상했다. 즉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물리적 입지 서열과 감성·공실 건전성이 역전</w:t>
      </w:r>
      <w:r>
        <w:rPr>
          <w:rFonts w:ascii="Pretendard" w:cs="Pretendard" w:eastAsia="Pretendard" w:hAnsi="Pretendard"/>
          <w:sz w:val="20"/>
          <w:szCs w:val="20"/>
        </w:rPr>
        <w:t xml:space="preserve">되고 있으며, 이는 SpaceOS의 핵심 가설('Place의 Platform화')과 공실 솔루션 수요를 동시에 입증한다.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2. 분석 방법론</w:t>
      </w:r>
    </w:p>
    <w:p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감성 점수</w:t>
      </w:r>
      <w:r>
        <w:rPr>
          <w:rFonts w:ascii="Pretendard" w:cs="Pretendard" w:eastAsia="Pretendard" w:hAnsi="Pretendard"/>
          <w:sz w:val="20"/>
          <w:szCs w:val="20"/>
        </w:rPr>
        <w:t xml:space="preserve">는 네이버·구글 리뷰, 블로그, 뉴스의 정성 평가를 종합해 0~100으로 환산했다(40 침체 / 60 중립 / 90 활황).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중요도 지수</w:t>
      </w:r>
      <w:r>
        <w:rPr>
          <w:rFonts w:ascii="Pretendard" w:cs="Pretendard" w:eastAsia="Pretendard" w:hAnsi="Pretendard"/>
          <w:sz w:val="20"/>
          <w:szCs w:val="20"/>
        </w:rPr>
        <w:t xml:space="preserve">는 상권 규모·유동인구·공실 심각도(데이터/B2B 가치)를 합산해 산출했다.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공실률</w:t>
      </w:r>
      <w:r>
        <w:rPr>
          <w:rFonts w:ascii="Pretendard" w:cs="Pretendard" w:eastAsia="Pretendard" w:hAnsi="Pretendard"/>
          <w:sz w:val="20"/>
          <w:szCs w:val="20"/>
        </w:rPr>
        <w:t xml:space="preserve">은 라페스타(13.6%)만 실측이며 나머지는 정성 평가 기반 추정치다. 추후 SpaceOS 크롤링 파이프라인(Bronze→Silver→Gold)의 실데이터로 자동 갱신된다.</w:t>
      </w:r>
    </w:p>
    <w:p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데이터 기준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: 2025~2026년 공개 자료. 추측을 최소화하고 출처를 각 상권에 명시했다.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3. 상권 종합 순위 (중요도순)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500"/>
        <w:gridCol w:w="900"/>
        <w:gridCol w:w="900"/>
        <w:gridCol w:w="900"/>
        <w:gridCol w:w="2640"/>
      </w:tblGrid>
      <w:tr>
        <w:trPr>
          <w:tblHeader/>
        </w:trP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상권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행정동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감성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공실률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핵심 특성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라페스타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일산동구 장항동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13.6%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고양 제1상권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웨스턴돔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일산동구 장항동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88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7%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요식업 1번지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킨텍스 · 한류월드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일산서구 대화동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85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관광·행사 광역수요(전국 2위)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스타필드 고양 · 삼송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동산동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3%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광역 흡인 상권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화정 로데오거리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화정동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74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9%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덕양구 최대 번화가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정발산 · 밤리단길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일산동구 마두동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62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SNS 핫플레이스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백석 · 요진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일산동구 백석동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직장인 배후수요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행신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행신동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48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9%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주거 밀착 상권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주엽 · 대화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일산서구 주엽동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42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58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11%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주거·학원 수요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원당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주교동·성사동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18%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재개발 전환기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능곡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토당동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F2937"/>
                <w:sz w:val="20"/>
                <w:szCs w:val="20"/>
              </w:rPr>
              <w:t xml:space="preserve">8%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대곡역 GTX 수혜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덕은 (미디어밸리)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덕은동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37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 배후 자족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향동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향동동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58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16%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신흥 자족 배후</w:t>
            </w:r>
          </w:p>
        </w:tc>
      </w:tr>
      <w:tr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지축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color w:val="6B7280"/>
                <w:sz w:val="18"/>
                <w:szCs w:val="18"/>
              </w:rPr>
              <w:t xml:space="preserve">덕양구 지축동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0392B"/>
                <w:sz w:val="20"/>
                <w:szCs w:val="20"/>
              </w:rPr>
              <w:t xml:space="preserve">13%</w:t>
            </w:r>
          </w:p>
        </w:tc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신규 택지 배후</w:t>
            </w:r>
          </w:p>
        </w:tc>
      </w:tr>
    </w:tbl>
    <w:p>
      <w:pPr>
        <w:spacing w:before="80"/>
      </w:pPr>
      <w:r>
        <w:rPr>
          <w:rFonts w:ascii="Pretendard" w:cs="Pretendard" w:eastAsia="Pretendard" w:hAnsi="Pretendard"/>
          <w:color w:val="6B7280"/>
          <w:sz w:val="16"/>
          <w:szCs w:val="16"/>
        </w:rPr>
        <w:t xml:space="preserve">주: 감성 점수 색상 — 녹색 ≥70(활황) / 주황 58~69(중립) / 적색 &lt;58(침체). 공실률 적색은 ≥10%.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4. 감성 점수 분포 (그래프)</w:t>
      </w:r>
    </w:p>
    <w:tbl>
      <w:tblPr>
        <w:tblW w:type="dxa" w:w="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800"/>
      </w:tblGrid>
      <w:tr>
        <w:trPr>
          <w:tblHeader/>
        </w:trP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상권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감성 점수 (0~100)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5B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정발산 · 밤리단길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스타필드 고양 · 삼송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킨텍스 · 한류월드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449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E8449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웨스턴돔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화정 로데오거리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백석 · 요진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행신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덕은 (미디어밸리)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주엽 · 대화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향동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B9770E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B9770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능곡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지축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라페스타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원당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C0392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5E8EB" w:val="clear"/>
                </w:tcPr>
                <w:p>
                  <w:r>
                    <w:rPr>
                      <w:rFonts w:ascii="Pretendard" w:cs="Pretendard" w:eastAsia="Pretendard" w:hAnsi="Pretendard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5. 상권 그룹별 진단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5-1. 성장·활황형 (감성 ≥70)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킨텍스 · 한류월드, 스타필드 고양 · 삼송, 정발산 · 밤리단길</w:t>
      </w:r>
      <w:r>
        <w:rPr>
          <w:rFonts w:ascii="Pretendard" w:cs="Pretendard" w:eastAsia="Pretendard" w:hAnsi="Pretendard"/>
          <w:sz w:val="20"/>
          <w:szCs w:val="20"/>
        </w:rPr>
        <w:t xml:space="preserve"> — 집객·감성·복합시설을 갖춘 부상 상권. SpaceOS의 업종 추천·매출 시뮬레이터 검증과 마케팅(Program/Posting) 우선 적용 대상.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5-2. 안정·생활형 (감성 58~69)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웨스턴돔, 화정 로데오거리, 백석 · 요진, 행신, 주엽 · 대화, 덕은 (미디어밸리), 향동</w:t>
      </w:r>
      <w:r>
        <w:rPr>
          <w:rFonts w:ascii="Pretendard" w:cs="Pretendard" w:eastAsia="Pretendard" w:hAnsi="Pretendard"/>
          <w:sz w:val="20"/>
          <w:szCs w:val="20"/>
        </w:rPr>
        <w:t xml:space="preserve"> — 배후수요가 탄탄한 생활밀착 상권. 베이스라인 모델 학습과 B2B 파일럿(프랜차이즈 출점) 후보.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5-3. 침체·전환형 (감성 &lt;58)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라페스타, 원당, 능곡, 지축</w:t>
      </w:r>
      <w:r>
        <w:rPr>
          <w:rFonts w:ascii="Pretendard" w:cs="Pretendard" w:eastAsia="Pretendard" w:hAnsi="Pretendard"/>
          <w:sz w:val="20"/>
          <w:szCs w:val="20"/>
        </w:rPr>
        <w:t xml:space="preserve"> — 공실·노후·상권 이동으로 침체했거나 재개발 전환기. SpaceOS 공실 히스토리·재생 솔루션의 1순위 적용 대상이며 사회적 가치(Humanistic Authority)가 가장 큰 구간.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6. 상권별 상세 분석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1. 라페스타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일산동구 장항동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감성 50/100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13.6%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367개 점포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야간 조명·이벤트 · 넓은 보행거리 · 교통 편리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공실·임대 현수막 · 한산·칙칙 · 고령화 · 날씨 영향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고양 제1·경기북부 최대 번화가였으나 최근 평일·주말 모두 '한산하고 칙칙한' 분위기로 활기를 잃음. 367개 중 약 50곳(13.6%) 공실, 주요 거리에 임대문의 현수막이 다수. 신도시 1세대의 고령화와 자녀 세대 운정 등 타지 이주로 구매력 하락. SpaceOS 공실 솔루션 1순위 거점.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현대일보·경인일보·SEN TV(2025~2026), 고양시문화관광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2. 웨스턴돔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일산동구 장항동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68/100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7%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88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약 500개 점포·식당 407곳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맛집 다양 · 소품샵·볼거리 · 영화관 체류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야외 날씨 영향 · 라페스타 침체 여파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라페스타와 연결된 지하2~지상10층 복합몰. '일산 요식업 일번지'로 불릴 만큼 식당·카페가 강세이고 공실률은 상대적으로 낮음. 소품샵·영화관 등 체류형 콘텐츠가 감성 점수를 끌어올림.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다이닝코드·트립닷컴·고양시문화관광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3. 킨텍스 · 한류월드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일산서구 대화동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감성 70/100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5%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85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현대百·메가박스·원마운트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현대百·복합시설 · 행사 시 활기 · GTX-A 호재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행사 없을 땐 한산 · 평소 유동 편차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킨텍스 전시장·한류월드 일대의 광역 상권. 현대백화점·메가박스·스타필드마켓·원마운트가 밀집하고 2024년 국내 관광지 방문객 전국 2위. GTX-A와 1.3km 지하복합개발로 성장 잠재력이 큼. 다만 평소 수요는 전시·행사 일정에 크게 의존.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나무위키 KINTEX, 경기일보(2024)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4. 스타필드 고양 · 삼송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동산동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감성 72/100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3%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80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연면적 13.5만㎡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먹거리 폭넓음 · 아쿠아필드·인피니티풀 · 무료 주차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주말·오후2시 혼잡 · 저녁 이후 한산 · 주변 상권 잠식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2017년 개장한 신세계 복합몰. 삼송역 일대 유동인구를 흡수하며 덕양구 광역 소비를 견인. 흡인력은 높으나 인근 가두상권을 잠식하는 효과가 있어 GNN 잠식 분석의 핵심 노드.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나무위키·SSG, 고양시 지구단위계획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5. 화정 로데오거리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화정동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64/100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9%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74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대형마트·터미널·CGV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가성비 맛집 다수 · 대형마트·터미널 편의 · 유동인구 최다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노상주차 어려움 · 주말 밤 혼잡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일산선 최다 이용 화정역 중심의 덕양구 최대 번화가. 대형마트·영화관·터미널을 갖춘 안정적 생활형 상권으로 외식업소가 번성. 독자적 배후수요가 탄탄해 매출 시뮬레이터 검증에 적합.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나무위키 덕양구, 고양시 통계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6. 정발산 · 밤리단길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일산동구 마두동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감성 78/100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5%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62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감성 카페·소형 점포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감성 카페 · 빈티지·낭만 · SNS 인증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주차 협소 · 소형 점포 변동성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빈티지·고풍 분위기의 감성 카페·이색 음식점이 모인 SNS 핫플레이스('보넷길'→밤리단길). 감성 점수 최고 상권으로, 인스타그램·블로그 감성 키워드 추출과 '감성 디지털 트윈' 효과 극대화에 최적.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더리버러리 북스팟, 트립닷컴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7. 백석 · 요진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일산동구 백석동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62/100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10%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55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오피스+상업 복합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벨라시타·코스트코·교보문고 · 직장인 평일 수요 · 교통·치안 우수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주말 한산 · 주거·상업 혼재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요진 와이시티 등 오피스·주거가 혼합된 백석역 일대. 직장인 평일 수요가 견고하며 라페스타 침체의 일부 수요를 흡수. 유동인구 페르소나(직장인) 데이터 확보에 유리.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집품·나무위키 요진 와이시티, 고양시 통계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8. 행신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행신동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62/100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9%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48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백화점·대형상가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먹자골목·다양한 맛집 · 전철 후 상가 재건축 · KTX 접근성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역세권 주차 제한 · 광역 흡인력 약함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화정·행신지구 개발과 함께 백화점·대형상가가 들어선 주거 밀착형 상권. KTX 행신역 접근성으로 배후수요가 안정적. 생활형 업종 추천 모델의 베이스라인 상권.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식신·다이닝코드, 나무위키 행신역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9. 주엽 · 대화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일산서구 주엽동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58/100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11%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42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호수공원 인근·학원가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후곡 학원가(경기 2위) · 호수공원 인접 · 금융기관 건재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중심상권 정발산 이동 · 이용객 감소(−1,500/일) · 야간 활력 낮음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일산호수공원 배후의 주거·학원 상권. 후곡 학원가는 평촌에 이은 경기 2번째 규모 사교육 중심지로 견고하나, 일산 노후화로 중심 상권이 정발산 쪽으로 이동해 침체. 주엽역 이용객은 2025년 일평균 17,585명으로 전년比 약 1,500명 감소.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나무위키 주엽역, 고양시 자료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10. 원당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주교동·성사동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감성 50/100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18%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40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노후 가두상권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재개발 기대감 · 역세권 잠재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노후·방치 · 전환기 불확실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원당 재정비촉진지구(40.8만㎡) 일대. 기존 상권이 오래 방치돼 재건 목소리가 강한 전환기 상권. 1·4구역 재개발 완료 시 유입인구 증가로 상권 재형성이 기대돼, 공실 히스토리·재생 시나리오 분석의 핵심 케이스.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고양시 재정비촉진사업, 나무위키 원당뉴타운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11. 능곡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토당동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감성 55/100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1F2937"/>
          <w:sz w:val="20"/>
          <w:szCs w:val="20"/>
        </w:rPr>
        <w:t xml:space="preserve">공실률(추정) 8%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38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뉴타운 신규 상가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대곡 GTX 호재 · 뉴타운 신규 배후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상권 형성 초기 · 현재 활력 부족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능곡 재정비촉진지구(66.2만㎡) 일대. 2023년 1구역 준공을 시작으로 뉴타운 입주가 진행 중이며, 대곡역 GTX-A·서해선 역세권 개발 수혜로 신규 배후수요가 형성되는 성장형 상권.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고양시 재정비촉진사업, 한국에너지신문(2023)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12. 덕은 (미디어밸리)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덕은동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60/100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10%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37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미디어·지식산업센터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상암 인접 미디어밸리 · 입주율 88% 안착 · 직장 배후 두터움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상업시설 형성 중 · 주말 수요 약함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상암 DMC 인접 미디어·지식산업 밸리. 지식산업센터 입주율이 2024년말 88%로 안착 단계에 진입했고 직장 배후수요가 두터워지는 중. 상업시설은 점진적으로 형성되고 있어 직장인 평일 수요 분석에 유리.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이데일리(2025), 나무위키 덕은지구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13. 향동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향동동</w:t>
      </w:r>
    </w:p>
    <w:p>
      <w:r>
        <w:rPr>
          <w:rFonts w:ascii="Pretendard" w:cs="Pretendard" w:eastAsia="Pretendard" w:hAnsi="Pretendard"/>
          <w:b/>
          <w:bCs/>
          <w:color w:val="B9770E"/>
          <w:sz w:val="20"/>
          <w:szCs w:val="20"/>
        </w:rPr>
        <w:t xml:space="preserve">감성 58/100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16%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36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지식산업센터·신축 상가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상암 DMC 인접 · 지식산업센터 직장 배후 · 신축 주거 수요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상가 공실 높음 · 상권 미성숙 · 생활 인프라 부족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상암 DMC 인접 신흥 자족도시. 지식산업센터 입주율이 2024년말 43%로 빠르게 상승 중이나 상권은 미성숙해 신축 상가 공실이 많은 형성 초기 단계. 배후 직장인·신혼 수요 기반으로 향후 성장 잠재력이 큼.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이데일리·경기일보(2025), 고양시 보도자료</w:t>
      </w:r>
    </w:p>
    <w:p>
      <w:pPr>
        <w:spacing w:after="60" w:before="180"/>
      </w:pPr>
      <w:r>
        <w:rPr>
          <w:rFonts w:ascii="Pretendard" w:cs="Pretendard" w:eastAsia="Pretendard" w:hAnsi="Pretendard"/>
          <w:b/>
          <w:bCs/>
          <w:color w:val="2E5BBA"/>
          <w:sz w:val="24"/>
          <w:szCs w:val="24"/>
        </w:rPr>
        <w:t xml:space="preserve">14. 지축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덕양구 지축동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감성 55/100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공실률(추정) 13%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sz w:val="20"/>
          <w:szCs w:val="20"/>
        </w:rPr>
        <w:t xml:space="preserve">중요도 34</w:t>
      </w: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   ·   </w:t>
      </w:r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신축 택지 상가</w:t>
      </w:r>
    </w:p>
    <w:p>
      <w:r>
        <w:rPr>
          <w:rFonts w:ascii="Pretendard" w:cs="Pretendard" w:eastAsia="Pretendard" w:hAnsi="Pretendard"/>
          <w:b/>
          <w:bCs/>
          <w:color w:val="1E8449"/>
          <w:sz w:val="20"/>
          <w:szCs w:val="20"/>
        </w:rPr>
        <w:t xml:space="preserve">긍정 </w:t>
      </w:r>
      <w:r>
        <w:rPr>
          <w:rFonts w:ascii="Pretendard" w:cs="Pretendard" w:eastAsia="Pretendard" w:hAnsi="Pretendard"/>
          <w:sz w:val="19"/>
          <w:szCs w:val="19"/>
        </w:rPr>
        <w:t xml:space="preserve">3호선 지축역 · 신축 택지 배후 · 삼송 인접</w:t>
      </w:r>
    </w:p>
    <w:p>
      <w:r>
        <w:rPr>
          <w:rFonts w:ascii="Pretendard" w:cs="Pretendard" w:eastAsia="Pretendard" w:hAnsi="Pretendard"/>
          <w:b/>
          <w:bCs/>
          <w:color w:val="C0392B"/>
          <w:sz w:val="20"/>
          <w:szCs w:val="20"/>
        </w:rPr>
        <w:t xml:space="preserve">부정 </w:t>
      </w:r>
      <w:r>
        <w:rPr>
          <w:rFonts w:ascii="Pretendard" w:cs="Pretendard" w:eastAsia="Pretendard" w:hAnsi="Pretendard"/>
          <w:sz w:val="19"/>
          <w:szCs w:val="19"/>
        </w:rPr>
        <w:t xml:space="preserve">상권 형성 초기 · 상가 공실 · 스타필드 수요 의존</w:t>
      </w:r>
    </w:p>
    <w:p>
      <w:pPr>
        <w:spacing w:after="40"/>
      </w:pPr>
      <w:r>
        <w:rPr>
          <w:rFonts w:ascii="Pretendard" w:cs="Pretendard" w:eastAsia="Pretendard" w:hAnsi="Pretendard"/>
          <w:sz w:val="19"/>
          <w:szCs w:val="19"/>
        </w:rPr>
        <w:t xml:space="preserve">3호선 지축역 일대 신규 택지(지축지구). 신축 아파트 입주와 함께 상가가 조성되는 초기 상권으로, 인접 삼송·스타필드 광역 상권에 일부 수요를 의존. 자체 상권 형성은 진행 단계.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출처: 고양시 지구단위계획, 나무위키</w:t>
      </w: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7. SpaceOS 전략 시사점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공실 솔루션 우선순위: </w:t>
      </w:r>
      <w:r>
        <w:rPr>
          <w:rFonts w:ascii="Pretendard" w:cs="Pretendard" w:eastAsia="Pretendard" w:hAnsi="Pretendard"/>
          <w:sz w:val="20"/>
          <w:szCs w:val="20"/>
        </w:rPr>
        <w:t xml:space="preserve">라페스타 → 원당 → 향동 순. 공실률이 높고(또는 전환기) 데이터 가치가 큰 상권부터 디지털 트윈 공실 히스토리 맵을 적용한다.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감성 디지털 트윈 모델 거점: </w:t>
      </w:r>
      <w:r>
        <w:rPr>
          <w:rFonts w:ascii="Pretendard" w:cs="Pretendard" w:eastAsia="Pretendard" w:hAnsi="Pretendard"/>
          <w:sz w:val="20"/>
          <w:szCs w:val="20"/>
        </w:rPr>
        <w:t xml:space="preserve">정발산 밤리단길 — SNS 감성 키워드가 풍부해 감성 분석 정밀도 검증에 최적.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GNN 잠식 분석 노드: </w:t>
      </w:r>
      <w:r>
        <w:rPr>
          <w:rFonts w:ascii="Pretendard" w:cs="Pretendard" w:eastAsia="Pretendard" w:hAnsi="Pretendard"/>
          <w:sz w:val="20"/>
          <w:szCs w:val="20"/>
        </w:rPr>
        <w:t xml:space="preserve">스타필드·삼송 — 인근 가두상권(지축 등)을 흡수하는 효과를 그래프로 모델링.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B2B 파일럿 후보: </w:t>
      </w:r>
      <w:r>
        <w:rPr>
          <w:rFonts w:ascii="Pretendard" w:cs="Pretendard" w:eastAsia="Pretendard" w:hAnsi="Pretendard"/>
          <w:sz w:val="20"/>
          <w:szCs w:val="20"/>
        </w:rPr>
        <w:t xml:space="preserve">화정·백석·덕은 — 배후수요가 안정적이고 직장인 페르소나 데이터 확보가 용이.</w:t>
      </w:r>
    </w:p>
    <w:p>
      <w:pPr>
        <w:pStyle w:val="ListParagraph"/>
        <w:numPr>
          <w:ilvl w:val="0"/>
          <w:numId w:val="2"/>
        </w:numPr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PPPP 연계: </w:t>
      </w:r>
      <w:r>
        <w:rPr>
          <w:rFonts w:ascii="Pretendard" w:cs="Pretendard" w:eastAsia="Pretendard" w:hAnsi="Pretendard"/>
          <w:sz w:val="20"/>
          <w:szCs w:val="20"/>
        </w:rPr>
        <w:t xml:space="preserve">Platform(상권 AI 추천)→Page(공실 히트맵·3D 트윈)→Posting(입점 솔루션)→Program(마케팅 자동화)으로 각 상권을 단계 적용.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8. 데이터 출처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현대일보·경인일보·SEN TV(2025~2026), 고양시문화관광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다이닝코드·트립닷컴·고양시문화관광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나무위키 KINTEX, 경기일보(2024)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나무위키·SSG, 고양시 지구단위계획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나무위키 덕양구, 고양시 통계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더리버러리 북스팟, 트립닷컴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집품·나무위키 요진 와이시티, 고양시 통계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식신·다이닝코드, 나무위키 행신역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나무위키 주엽역, 고양시 자료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고양시 재정비촉진사업, 나무위키 원당뉴타운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고양시 재정비촉진사업, 한국에너지신문(2023)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이데일리(2025), 나무위키 덕은지구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이데일리·경기일보(2025), 고양시 보도자료</w:t>
      </w:r>
    </w:p>
    <w:p>
      <w:r>
        <w:rPr>
          <w:rFonts w:ascii="Pretendard" w:cs="Pretendard" w:eastAsia="Pretendard" w:hAnsi="Pretendard"/>
          <w:color w:val="6B7280"/>
          <w:sz w:val="18"/>
          <w:szCs w:val="18"/>
        </w:rPr>
        <w:t xml:space="preserve">· 고양시 지구단위계획, 나무위키</w:t>
      </w:r>
    </w:p>
    <w:p>
      <w:pPr>
        <w:spacing w:before="120"/>
      </w:pPr>
      <w:r>
        <w:rPr>
          <w:rFonts w:ascii="Pretendard" w:cs="Pretendard" w:eastAsia="Pretendard" w:hAnsi="Pretendard"/>
          <w:i/>
          <w:iCs/>
          <w:color w:val="6B7280"/>
          <w:sz w:val="16"/>
          <w:szCs w:val="16"/>
        </w:rPr>
        <w:t xml:space="preserve">※ 본 보고서의 감성·공실 수치는 공개 정성 자료 기반 추정을 포함하며, SpaceOS 실데이터 파이프라인 가동 시 정량 지표로 대체된다.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charset w:val="00"/>
    <w:family w:val="swiss"/>
    <w:pitch w:val="variable"/>
    <w:embedRegular r:id="rIdFontR"/>
    <w:embedBold r:id="rIdFontB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6B7280"/>
        <w:sz w:val="16"/>
        <w:szCs w:val="16"/>
      </w:rPr>
      <w:t xml:space="preserve">SpaceOS · 고양시 상권 감성 분석 보고서   |   </w:t>
    </w:r>
    <w:r>
      <w:rPr>
        <w:rFonts w:ascii="Pretendard" w:cs="Pretendard" w:eastAsia="Pretendard" w:hAnsi="Pretendard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Pretendard" w:cs="Pretendard" w:eastAsia="Pretendard" w:hAnsi="Pretendard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E5BBA" w:sz="6" w:space="4"/>
      </w:pBdr>
      <w:spacing w:after="140" w:before="280"/>
      <w:outlineLvl w:val="0"/>
    </w:pPr>
    <w:rPr>
      <w:rFonts w:ascii="Pretendard" w:cs="Pretendard" w:eastAsia="Pretendard" w:hAnsi="Pretendard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Pretendard" w:cs="Pretendard" w:eastAsia="Pretendard" w:hAnsi="Pretendard"/>
      <w:b/>
      <w:bCs/>
      <w:color w:val="2E5BB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
<Relationships xmlns="http://schemas.openxmlformats.org/package/2006/relationships">
<Relationship Id="rIdFontR" Type="http://schemas.openxmlformats.org/officeDocument/2006/relationships/font" Target="fonts/font1.odttf"/>
<Relationship Id="rIdFontB" Type="http://schemas.openxmlformats.org/officeDocument/2006/relationships/font" Target="fonts/font2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2026-05-31T13:29:09.840Z</dcterms:created>
  <dcterms:modified xsi:type="dcterms:W3CDTF">2026-05-31T13:29:09.841Z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