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rFonts w:ascii="Malgun Gothic" w:cs="Malgun Gothic" w:eastAsia="Malgun Gothic" w:hAnsi="Malgun Gothic"/>
          <w:b/>
          <w:bCs/>
          <w:color w:val="0B6E7F"/>
          <w:sz w:val="26"/>
          <w:szCs w:val="26"/>
        </w:rPr>
        <w:t xml:space="preserve">NewsFlow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2E35"/>
          <w:sz w:val="44"/>
          <w:szCs w:val="44"/>
        </w:rPr>
        <w:t xml:space="preserve">뉴스 스크랩 자동화 시스템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5C7079"/>
          <w:sz w:val="30"/>
          <w:szCs w:val="30"/>
        </w:rPr>
        <w:t xml:space="preserve">사용자 요구사항 명세서 (URS)</w:t>
      </w:r>
    </w:p>
    <w:p>
      <w:pPr>
        <w:pBdr>
          <w:bottom w:val="single" w:color="0B6E7F" w:sz="12" w:space="8"/>
        </w:pBdr>
        <w:spacing w:after="500"/>
      </w:pP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0.2 — 1주 스프린트 범위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변경 사유</w:t>
            </w:r>
          </w:p>
        </w:tc>
        <w:tc>
          <w:tcPr>
            <w:tcW w:type="dxa" w:w="6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v0.1(요구사항 85개)을 2인 · 1주 개발 가능 범위로 축소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작성 근거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기존 n8n 워크플로 「테스트3(수정1)」 분석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6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7일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개발 인원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2명 (백엔드 1, 프론트엔드 1)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요구사항 수</w:t>
            </w:r>
          </w:p>
        </w:tc>
        <w:tc>
          <w:tcPr>
            <w:tcW w:type="dxa" w:w="6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51개 (필수 43 · 여유 시 8)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1. 이번 릴리스의 목표</w:t>
      </w:r>
    </w:p>
    <w:p>
      <w:pPr>
        <w:pBdr>
          <w:left w:val="single" w:color="0B6E7F" w:sz="18" w:space="8"/>
        </w:pBdr>
        <w:shd w:fill="E9F2F3" w:val="clear"/>
        <w:spacing w:after="180" w:before="14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1A2E35"/>
          <w:sz w:val="20"/>
          <w:szCs w:val="20"/>
        </w:rPr>
        <w:t xml:space="preserve">n8n 워크플로를 자체 시스템으로 대체하고, 매일 아침 자동으로 뉴스 메일이 오게 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부가 목표는 두 가지다.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이전에 보낸 기사가 다시 오지 않게 한다 (n8n에서 안 되던 것)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설정을 스프레드시트가 아닌 화면에서 관리한다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이 세 가지가 되면 1차 릴리스는 성공이다.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1.1 우선순위 표기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200"/>
        <w:gridCol w:w="7800"/>
      </w:tblGrid>
      <w:tr>
        <w:trPr>
          <w:cantSplit/>
          <w:tblHeader/>
        </w:trPr>
        <w:tc>
          <w:tcPr>
            <w:tcW w:type="dxa" w:w="12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78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필수 — 이번 릴리스에 반드시 포함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S</w:t>
            </w:r>
          </w:p>
        </w:tc>
        <w:tc>
          <w:tcPr>
            <w:tcW w:type="dxa" w:w="7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여유 시 — 6~7일차에 시간이 남으면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20"/>
          <w:szCs w:val="20"/>
        </w:rPr>
        <w:t xml:space="preserve">v0.1의 C(선택) 항목은 전부 범위 외로 이동했다. 2절 참조.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2. 이번 릴리스에서 제외한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축소가 이 문서의 핵심이므로 먼저 명시한다.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600"/>
        <w:gridCol w:w="1800"/>
        <w:gridCol w:w="4600"/>
      </w:tblGrid>
      <w:tr>
        <w:trPr>
          <w:cantSplit/>
          <w:tblHeader/>
        </w:trPr>
        <w:tc>
          <w:tcPr>
            <w:tcW w:type="dxa" w:w="26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제외 항목</w:t>
            </w:r>
          </w:p>
        </w:tc>
        <w:tc>
          <w:tcPr>
            <w:tcW w:type="dxa" w:w="18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v0.1 ID</w:t>
            </w:r>
          </w:p>
        </w:tc>
        <w:tc>
          <w:tcPr>
            <w:tcW w:type="dxa" w:w="46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제외 사유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워크플로 시각 편집기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UR-WFL-03~07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최소 3일 소요. 없어도 자동화는 동작한다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처리 단계 추상화 구조</w:t>
            </w:r>
          </w:p>
        </w:tc>
        <w:tc>
          <w:tcPr>
            <w:tcW w:type="dxa" w:w="1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UR-WFL-01~02</w:t>
            </w:r>
          </w:p>
        </w:tc>
        <w:tc>
          <w:tcPr>
            <w:tcW w:type="dxa" w:w="4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내부 구조 개선. 동작에 영향 없으므로 이후 리팩터링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복수 워크플로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UR-WFL-06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1차는 고정된 처리 흐름 하나만 제공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계정 · 로그인</w:t>
            </w:r>
          </w:p>
        </w:tc>
        <w:tc>
          <w:tcPr>
            <w:tcW w:type="dxa" w:w="1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UR-ACC-01~02</w:t>
            </w:r>
          </w:p>
        </w:tc>
        <w:tc>
          <w:tcPr>
            <w:tcW w:type="dxa" w:w="4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단독 사용 전제. 배포 시 재검토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요약 생성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UR-PRC-07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외부 API 비용·지연 예측이 어려움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통계 화면</w:t>
            </w:r>
          </w:p>
        </w:tc>
        <w:tc>
          <w:tcPr>
            <w:tcW w:type="dxa" w:w="1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UR-STO-05</w:t>
            </w:r>
          </w:p>
        </w:tc>
        <w:tc>
          <w:tcPr>
            <w:tcW w:type="dxa" w:w="4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데이터가 쌓인 뒤에 의미가 있음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자동 정리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UR-STO-06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초기에는 데이터가 적음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이메일 외 전달 수단</w:t>
            </w:r>
          </w:p>
        </w:tc>
        <w:tc>
          <w:tcPr>
            <w:tcW w:type="dxa" w:w="1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UR-DLV-07</w:t>
            </w:r>
          </w:p>
        </w:tc>
        <w:tc>
          <w:tcPr>
            <w:tcW w:type="dxa" w:w="4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메일 하나로 충분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실패 실행 재실행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UR-EXE-08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수동 실행으로 대체 가능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정렬 기준 변경</w:t>
            </w:r>
          </w:p>
        </w:tc>
        <w:tc>
          <w:tcPr>
            <w:tcW w:type="dxa" w:w="1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UR-PRC-06</w:t>
            </w:r>
          </w:p>
        </w:tc>
        <w:tc>
          <w:tcPr>
            <w:tcW w:type="dxa" w:w="4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고정 정렬로 시작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2.1 제외했지만 구조는 열어둘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다음은 이번에 만들지 않지만, 나중에 붙일 때 기존 코드를 갈아엎지 않도록 설계 단계에서 고려한다.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처리 흐름을 함수로 구현하되 단계별로 분리한다 → 이후 노드 추상화가 쉬움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기사 테이블에 요약 컬럼을 미리 두고 비워둔다 → 이후 요약 기능 추가 시 마이그레이션 불필요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모든 데이터에 사용자 구분 컬럼을 둔다 → 이후 계정 기능 추가 시 스키마 변경 불필요</w:t>
      </w:r>
    </w:p>
    <w:p>
      <w:pPr>
        <w:pBdr>
          <w:left w:val="single" w:color="9A5B14" w:sz="18" w:space="8"/>
        </w:pBdr>
        <w:shd w:fill="FBF1E3" w:val="clear"/>
        <w:spacing w:after="180" w:before="14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1A2E35"/>
          <w:sz w:val="20"/>
          <w:szCs w:val="20"/>
        </w:rPr>
        <w:t xml:space="preserve">컬럼 두 개를 미리 넣는 데 10분이면 되지만, 나중에 추가하면 마이그레이션과 데이터 백필이 필요하다.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3. 용어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000"/>
        <w:gridCol w:w="7000"/>
      </w:tblGrid>
      <w:tr>
        <w:trPr>
          <w:cantSplit/>
          <w:tblHeader/>
        </w:trPr>
        <w:tc>
          <w:tcPr>
            <w:tcW w:type="dxa" w:w="20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0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피드 소스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기사를 수집할 대상. 표시명과 주소 템플릿을 가진다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키워드</w:t>
            </w:r>
          </w:p>
        </w:tc>
        <w:tc>
          <w:tcPr>
            <w:tcW w:type="dxa" w:w="7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검색어. 피드 소스와 조합되어 실제 수집 주소를 만든다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수집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키워드 × 피드 소스 조합으로 기사를 모아 메일로 보내기까지의 처리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실행</w:t>
            </w:r>
          </w:p>
        </w:tc>
        <w:tc>
          <w:tcPr>
            <w:tcW w:type="dxa" w:w="7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수집이 한 번 수행된 단위. 이력이 남는다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4. 기능 요구사항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0B6E7F"/>
          <w:sz w:val="20"/>
          <w:szCs w:val="20"/>
        </w:rPr>
        <w:t xml:space="preserve">총 34개 (필수 28 · 여유 시 6)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4.1 설정 관리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5300"/>
        <w:gridCol w:w="900"/>
        <w:gridCol w:w="11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화면에서 키워드를 등록·삭제할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UR-CFG-02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화면에서 피드 소스를 등록·수정·삭제할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피드 소스는 표시명과 주소 템플릿을 가져야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UR-CFG-04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주소 템플릿에 키워드가 치환될 위치를 표시할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UR-CFG-05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피드 소스를 삭제하지 않고 비활성화할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UR-CFG-06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소스당 최대 수집 건수를 지정할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UR-CFG-07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메일 제목과 수신자를 지정할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UR-CFG-08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피드 소스의 표시 순서를 지정할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키워드는 별도 화면 없이 설정 화면에 통합해도 된다. (UR-CFG-01)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4.2 수집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5300"/>
        <w:gridCol w:w="900"/>
        <w:gridCol w:w="11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UR-COL-01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시스템은 모든 키워드와 활성 피드 소스의 조합으로 수집해야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UR-COL-02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시스템은 RSS 피드를 읽어 제목·링크·발행일시를 추출해야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UR-COL-03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각 기사에 수집된 키워드와 피드 소스를 기록해야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UR-COL-04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일부 소스 수집이 실패해도 나머지는 계속되어야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UR-COL-05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동시 요청 수를 제한해 대상 사이트에 부하를 주지 않아야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UR-COL-06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발행일시를 알 수 없는 기사도 누락 없이 수집되어야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4.3 가공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5300"/>
        <w:gridCol w:w="900"/>
        <w:gridCol w:w="11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동일한 링크의 기사는 한 건으로 처리해야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UR-PRC-02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이전 실행에서 이미 전달한 기사를 다시 전달하지 않아야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링크의 추적용 파라미터는 중복 판단에서 제외되어야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UR-PRC-04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기사를 키워드 → 피드 소스 → 발행일시 순으로 정렬해야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</w:tbl>
    <w:p>
      <w:pPr>
        <w:spacing w:after="100"/>
      </w:pPr>
    </w:p>
    <w:p>
      <w:pPr>
        <w:pBdr>
          <w:left w:val="single" w:color="0B6E7F" w:sz="18" w:space="8"/>
        </w:pBdr>
        <w:shd w:fill="E9F2F3" w:val="clear"/>
        <w:spacing w:after="180" w:before="14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1A2E35"/>
          <w:sz w:val="20"/>
          <w:szCs w:val="20"/>
        </w:rPr>
        <w:t xml:space="preserve">UR-PRC-02가 이번 릴리스의 차별점이다. 기존 n8n에서 충족되지 않던 유일한 필수 요구사항이다.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4.4 전달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5300"/>
        <w:gridCol w:w="900"/>
        <w:gridCol w:w="11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수집 결과를 이메일로 발송해야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UR-DLV-02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메일은 제목·소스·키워드·발행일시를 표로 포함해야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제목을 누르면 원문으로 이동할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UR-DLV-04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발행일시는 한국 시간으로 표시되어야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UR-DLV-05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주요 메일 클라이언트에서 레이아웃이 깨지지 않아야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UR-DLV-06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신규 기사가 없으면 메일을 발송하지 않아야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UR-DLV-05는 기존 워크플로의 인라인 스타일 + table 레이아웃을 그대로 사용한다.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4.5 저장 · 조회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5300"/>
        <w:gridCol w:w="900"/>
        <w:gridCol w:w="11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UR-STO-01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수집한 기사를 보관해야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UR-STO-02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보관된 기사를 화면에서 조회할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UR-STO-03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키워드·피드 소스로 기사를 검색할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UR-STO-04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목록은 페이지 단위로 조회할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UR-STO-05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수집 기간으로 기사를 검색할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4.6 실행 관리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5300"/>
        <w:gridCol w:w="900"/>
        <w:gridCol w:w="11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화면에서 수집을 즉시 실행할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UR-EXE-02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 요청은 처리 완료를 기다리지 않고 즉시 응답해야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시스템은 실행마다 시작·종료 시각과 성공 여부를 기록해야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UR-EXE-04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진행 중인 실행의 상태를 화면에서 확인할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UR-EXE-05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실행이 실패하면 사용자가 원인을 확인할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UR-EXE-06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과거 실행 이력을 목록으로 확인할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4.7 스케줄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5300"/>
        <w:gridCol w:w="900"/>
        <w:gridCol w:w="11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UR-SCH-01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시스템은 매일 정해진 시각에 수집을 자동 실행해야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UR-SCH-02</w:t>
            </w:r>
          </w:p>
        </w:tc>
        <w:tc>
          <w:tcPr>
            <w:tcW w:type="dxa" w:w="5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사용자는 자동 실행 시각을 변경할 수 있어야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양쪽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1차는 시각을 환경 설정으로 고정해도 된다. (UR-SCH-01)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5. 비기능 요구사항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0B6E7F"/>
          <w:sz w:val="20"/>
          <w:szCs w:val="20"/>
        </w:rPr>
        <w:t xml:space="preserve">총 10개 (필수 8 · 여유 시 2)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6400"/>
        <w:gridCol w:w="9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UR-NFR-01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피드 소스 12개 기준 수집 완료까지 30초를 넘지 않아야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UR-NFR-02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 요청에 대한 응답은 1초 이내여야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UR-NFR-03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동일 수집을 중복 실행해도 기사가 중복 저장되지 않아야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UR-NFR-04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시스템 재시작 후에도 설정과 이력이 유지되어야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UR-NFR-05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메일 계정 등 인증 정보는 소스 코드에 포함되지 않아야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UR-NFR-06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인증 정보는 버전 관리 대상에서 제외되어야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UR-NFR-07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설정 변경은 별도 배포 없이 다음 실행에 반영되어야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UR-NFR-08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개발 환경은 문서화된 절차로 재현 가능해야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UR-NFR-09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목록 조회는 1초 이내에 응답해야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UR-NFR-10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일시적 네트워크 오류는 자동 재시도되어야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UR-NFR-08은 docker-compose.yml과 README로 충족한다.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6. 데이터 요구사항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700"/>
        <w:gridCol w:w="6400"/>
        <w:gridCol w:w="900"/>
      </w:tblGrid>
      <w:tr>
        <w:trPr>
          <w:cantSplit/>
          <w:tblHeader/>
        </w:trPr>
        <w:tc>
          <w:tcPr>
            <w:tcW w:type="dxa" w:w="1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UR-DAT-01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기사는 제목·링크·발행일시·키워드·피드 소스·수집일시를 가져야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UR-DAT-02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링크는 중복 판단이 가능하도록 정규화되어 보관되어야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UR-DAT-03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발행일시가 없는 기사는 해당 항목을 비워둘 수 있어야 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UR-DAT-04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모든 일시는 표준 시간대 기준으로 보관되어야 한다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UR-DAT-05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본문 전문은 보관하지 않는다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UR-DAT-06</w:t>
            </w:r>
          </w:p>
        </w:tc>
        <w:tc>
          <w:tcPr>
            <w:tcW w:type="dxa" w:w="6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테이블에 요약 컬럼을 두되 이번 릴리스에서는 사용하지 않는다</w:t>
            </w:r>
          </w:p>
        </w:tc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UR-DAT-07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모든 데이터에 사용자 구분 컬럼을 두되 단일 값으로 운용한다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UR-DAT-06, 07은 이후 확장 시 마이그레이션을 피하기 위한 사전 조치다. 2.1절 참조.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7. 제약사항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300"/>
        <w:gridCol w:w="7700"/>
      </w:tblGrid>
      <w:tr>
        <w:trPr>
          <w:cantSplit/>
          <w:tblHeader/>
        </w:trPr>
        <w:tc>
          <w:tcPr>
            <w:tcW w:type="dxa" w:w="13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CON-01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수집 대상은 공개된 RSS 피드로 한정한다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CON-02</w:t>
            </w:r>
          </w:p>
        </w:tc>
        <w:tc>
          <w:tcPr>
            <w:tcW w:type="dxa" w:w="7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대상 사이트의 이용 약관과 robots.txt를 준수한다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CON-03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개인 학습 · 개인 사용 목적으로 한정한다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CON-04</w:t>
            </w:r>
          </w:p>
        </w:tc>
        <w:tc>
          <w:tcPr>
            <w:tcW w:type="dxa" w:w="77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본문은 저장·재배포하지 않는다. 제목·링크·발행일시만 취급한다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CON-05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메일 발송은 발신 계정의 일일 한도를 초과하지 않는다</w:t>
            </w:r>
          </w:p>
        </w:tc>
      </w:tr>
    </w:tbl>
    <w:p>
      <w:pPr>
        <w:spacing w:after="140"/>
      </w:pP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8. 검증 기준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기존 n8n 워크플로가 정답지 역할을 한다.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000"/>
        <w:gridCol w:w="1900"/>
        <w:gridCol w:w="4100"/>
        <w:gridCol w:w="2000"/>
      </w:tblGrid>
      <w:tr>
        <w:trPr>
          <w:cantSplit/>
          <w:tblHeader/>
        </w:trPr>
        <w:tc>
          <w:tcPr>
            <w:tcW w:type="dxa" w:w="10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41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20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요구사항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수집 결과 동등성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동일 설정에서 기존 워크플로와 수집 기사 목록이 일치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 전체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AC-02</w:t>
            </w:r>
          </w:p>
        </w:tc>
        <w:tc>
          <w:tcPr>
            <w:tcW w:type="dxa" w:w="1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메일 형식</w:t>
            </w:r>
          </w:p>
        </w:tc>
        <w:tc>
          <w:tcPr>
            <w:tcW w:type="dxa" w:w="4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표 구성과 항목이 기존 메일과 동일</w:t>
            </w:r>
          </w:p>
        </w:tc>
        <w:tc>
          <w:tcPr>
            <w:tcW w:type="dxa" w:w="2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UR-DLV-02~05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정렬 순서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키워드 → 소스 → 발행일시 순서 일치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AC-04</w:t>
            </w:r>
          </w:p>
        </w:tc>
        <w:tc>
          <w:tcPr>
            <w:tcW w:type="dxa" w:w="1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중복 제거</w:t>
            </w:r>
          </w:p>
        </w:tc>
        <w:tc>
          <w:tcPr>
            <w:tcW w:type="dxa" w:w="4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연속 2회 실행 시 두 번째에 신규 기사만 전달</w:t>
            </w:r>
          </w:p>
        </w:tc>
        <w:tc>
          <w:tcPr>
            <w:tcW w:type="dxa" w:w="2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UR-PRC-02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소스 12개 기준 30초 이내 완료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AC-06</w:t>
            </w:r>
          </w:p>
        </w:tc>
        <w:tc>
          <w:tcPr>
            <w:tcW w:type="dxa" w:w="1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부분 실패 내성</w:t>
            </w:r>
          </w:p>
        </w:tc>
        <w:tc>
          <w:tcPr>
            <w:tcW w:type="dxa" w:w="4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잘못된 주소를 하나 넣어도 나머지 정상 수집</w:t>
            </w:r>
          </w:p>
        </w:tc>
        <w:tc>
          <w:tcPr>
            <w:tcW w:type="dxa" w:w="2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UR-COL-04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설정 반영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화면에서 키워드 추가 후 다음 실행에 반영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UR-CFG-01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AC-08</w:t>
            </w:r>
          </w:p>
        </w:tc>
        <w:tc>
          <w:tcPr>
            <w:tcW w:type="dxa" w:w="1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비동기 실행</w:t>
            </w:r>
          </w:p>
        </w:tc>
        <w:tc>
          <w:tcPr>
            <w:tcW w:type="dxa" w:w="4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 버튼 클릭 후 1초 내 응답, 상태가 갱신됨</w:t>
            </w:r>
          </w:p>
        </w:tc>
        <w:tc>
          <w:tcPr>
            <w:tcW w:type="dxa" w:w="2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UR-EXE-02, 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AC-09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지정 시각에 개입 없이 메일 발송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UR-SCH-01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AC-10</w:t>
            </w:r>
          </w:p>
        </w:tc>
        <w:tc>
          <w:tcPr>
            <w:tcW w:type="dxa" w:w="1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인증 정보 분리</w:t>
            </w:r>
          </w:p>
        </w:tc>
        <w:tc>
          <w:tcPr>
            <w:tcW w:type="dxa" w:w="41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저장소에 계정 정보가 포함되지 않음</w:t>
            </w:r>
          </w:p>
        </w:tc>
        <w:tc>
          <w:tcPr>
            <w:tcW w:type="dxa" w:w="20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UR-NFR-05, 06</w:t>
            </w:r>
          </w:p>
        </w:tc>
      </w:tr>
    </w:tbl>
    <w:p>
      <w:pPr>
        <w:spacing w:after="100"/>
      </w:pPr>
    </w:p>
    <w:p>
      <w:pPr>
        <w:pBdr>
          <w:left w:val="single" w:color="0B6E7F" w:sz="18" w:space="8"/>
        </w:pBdr>
        <w:shd w:fill="E9F2F3" w:val="clear"/>
        <w:spacing w:after="180" w:before="14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1A2E35"/>
          <w:sz w:val="20"/>
          <w:szCs w:val="20"/>
        </w:rPr>
        <w:t xml:space="preserve">AC-01과 AC-04가 핵심이다. AC-01은 기존 기능을 대체했음을, AC-04는 기존보다 나아졌음을 증명한다.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부록 A. API 계약</w:t>
      </w:r>
    </w:p>
    <w:p>
      <w:pPr>
        <w:pBdr>
          <w:left w:val="single" w:color="9A5B14" w:sz="18" w:space="8"/>
        </w:pBdr>
        <w:shd w:fill="FBF1E3" w:val="clear"/>
        <w:spacing w:after="180" w:before="14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1A2E35"/>
          <w:sz w:val="20"/>
          <w:szCs w:val="20"/>
        </w:rPr>
        <w:t xml:space="preserve">개발 첫날 확정한다. 이것이 확정되어야 프론트가 목 서버로 병렬 작업할 수 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A.1 공통 규칙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JSON 네이밍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snake_case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일시 형식</w:t>
            </w:r>
          </w:p>
        </w:tc>
        <w:tc>
          <w:tcPr>
            <w:tcW w:type="dxa" w:w="6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ISO 8601, UTC (2026-09-08T14:30:00Z)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목록 응답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{ total_count, page, items_per_page, items }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에러 응답</w:t>
            </w:r>
          </w:p>
        </w:tc>
        <w:tc>
          <w:tcPr>
            <w:tcW w:type="dxa" w:w="6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{ code, message, fields? }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인증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없음 (이번 릴리스)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A.2 상태 코드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6750"/>
        <w:gridCol w:w="2250"/>
      </w:tblGrid>
      <w:tr>
        <w:trPr>
          <w:cantSplit/>
          <w:tblHeader/>
        </w:trPr>
        <w:tc>
          <w:tcPr>
            <w:tcW w:type="dxa" w:w="675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225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조회 성공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675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생성 성공</w:t>
            </w:r>
          </w:p>
        </w:tc>
        <w:tc>
          <w:tcPr>
            <w:tcW w:type="dxa" w:w="225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201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 접수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202</w:t>
            </w:r>
          </w:p>
        </w:tc>
      </w:tr>
      <w:tr>
        <w:trPr>
          <w:cantSplit/>
          <w:tblHeader w:val="false"/>
        </w:trPr>
        <w:tc>
          <w:tcPr>
            <w:tcW w:type="dxa" w:w="675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삭제 성공</w:t>
            </w:r>
          </w:p>
        </w:tc>
        <w:tc>
          <w:tcPr>
            <w:tcW w:type="dxa" w:w="225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204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입력값 오류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400</w:t>
            </w:r>
          </w:p>
        </w:tc>
      </w:tr>
      <w:tr>
        <w:trPr>
          <w:cantSplit/>
          <w:tblHeader w:val="false"/>
        </w:trPr>
        <w:tc>
          <w:tcPr>
            <w:tcW w:type="dxa" w:w="675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없는 리소스</w:t>
            </w:r>
          </w:p>
        </w:tc>
        <w:tc>
          <w:tcPr>
            <w:tcW w:type="dxa" w:w="225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A.3 엔드포인트</w:t>
      </w:r>
    </w:p>
    <w:p>
      <w:pPr>
        <w:shd w:fill="F2F5F6" w:val="clear"/>
        <w:spacing w:after="0" w:before="10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GET    /settings                     메일 제목·수신자·최대건수·키워드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PUT    /settings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GET    /feed-sources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POST   /feed-sources                 → 201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PUT    /feed-sources/{id}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DELETE /feed-sources/{id}            → 204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GET    /articles?page=&amp;items_per_page=&amp;keyword=&amp;site=&amp;from=&amp;to=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POST   /collect                      → 202 { execution_id }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GET    /executions?page=</w:t>
      </w:r>
    </w:p>
    <w:p>
      <w:pPr>
        <w:shd w:fill="F2F5F6" w:val="clear"/>
        <w:spacing w:after="18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GET    /executions/{id}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A.4 주요 응답 형태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GET /articles</w:t>
      </w:r>
    </w:p>
    <w:p>
      <w:pPr>
        <w:shd w:fill="F2F5F6" w:val="clear"/>
        <w:spacing w:after="0" w:before="10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{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"total_count": 47,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"page": 1,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"items_per_page": 20,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"items": [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{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  "id": "01M1AZ...",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  "title": "기사 제목",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  "link": "https://...",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  "keyword": "AI",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  "site": "구글",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  "published_at": "2026-09-08T05:12:00Z",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  "collected_at": "2026-09-08T23:00:11Z"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  }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]</w:t>
      </w:r>
    </w:p>
    <w:p>
      <w:pPr>
        <w:shd w:fill="F2F5F6" w:val="clear"/>
        <w:spacing w:after="18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GET /executions/{id}</w:t>
      </w:r>
    </w:p>
    <w:p>
      <w:pPr>
        <w:shd w:fill="F2F5F6" w:val="clear"/>
        <w:spacing w:after="0" w:before="10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{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"id": "01M1B0...",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"status": "running",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"started_at": "2026-09-08T23:00:00Z",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"finished_at": null,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"collected_count": 0,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"new_count": 0,</w:t>
      </w:r>
    </w:p>
    <w:p>
      <w:pPr>
        <w:shd w:fill="F2F5F6" w:val="clear"/>
        <w:spacing w:after="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  "error": null</w:t>
      </w:r>
    </w:p>
    <w:p>
      <w:pPr>
        <w:shd w:fill="F2F5F6" w:val="clear"/>
        <w:spacing w:after="180" w:before="0" w:line="255"/>
        <w:ind w:left="200" w:right="200"/>
      </w:pPr>
      <w:r>
        <w:rPr>
          <w:rFonts w:ascii="Consolas" w:cs="Consolas" w:eastAsia="Consolas" w:hAnsi="Consolas"/>
          <w:color w:val="22333B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status는 queued / running / success / failed 네 가지다.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A.5 에러 코드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854"/>
        <w:gridCol w:w="4829"/>
        <w:gridCol w:w="1317"/>
      </w:tblGrid>
      <w:tr>
        <w:trPr>
          <w:cantSplit/>
          <w:tblHeader/>
        </w:trPr>
        <w:tc>
          <w:tcPr>
            <w:tcW w:type="dxa" w:w="2854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829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1317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VALIDATION_ERROR</w:t>
            </w:r>
          </w:p>
        </w:tc>
        <w:tc>
          <w:tcPr>
            <w:tcW w:type="dxa" w:w="4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입력값 형식 오류</w:t>
            </w:r>
          </w:p>
        </w:tc>
        <w:tc>
          <w:tcPr>
            <w:tcW w:type="dxa" w:w="13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400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NOT_FOUND</w:t>
            </w:r>
          </w:p>
        </w:tc>
        <w:tc>
          <w:tcPr>
            <w:tcW w:type="dxa" w:w="4829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리소스 없음</w:t>
            </w:r>
          </w:p>
        </w:tc>
        <w:tc>
          <w:tcPr>
            <w:tcW w:type="dxa" w:w="1317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404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FEED_URL_INVALID</w:t>
            </w:r>
          </w:p>
        </w:tc>
        <w:tc>
          <w:tcPr>
            <w:tcW w:type="dxa" w:w="4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피드 주소 형식 오류</w:t>
            </w:r>
          </w:p>
        </w:tc>
        <w:tc>
          <w:tcPr>
            <w:tcW w:type="dxa" w:w="13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400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6"/>
                <w:szCs w:val="16"/>
              </w:rPr>
              <w:t xml:space="preserve">EMAIL_SEND_FAILED</w:t>
            </w:r>
          </w:p>
        </w:tc>
        <w:tc>
          <w:tcPr>
            <w:tcW w:type="dxa" w:w="4829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메일 발송 실패</w:t>
            </w:r>
          </w:p>
        </w:tc>
        <w:tc>
          <w:tcPr>
            <w:tcW w:type="dxa" w:w="1317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500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부록 B. 7일 일정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백엔드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900"/>
        <w:gridCol w:w="4200"/>
        <w:gridCol w:w="3900"/>
      </w:tblGrid>
      <w:tr>
        <w:trPr>
          <w:cantSplit/>
          <w:tblHeader/>
        </w:trPr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일차</w:t>
            </w:r>
          </w:p>
        </w:tc>
        <w:tc>
          <w:tcPr>
            <w:tcW w:type="dxa" w:w="42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 판정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docker-compose(MySQL+Redis), 스키마, 마이그레이션, CORS, 빈 응답 엔드포인트 전체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프론트가 모든 엔드포인트를 호출해 200을 받는다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수집 파이프라인 — RSS → 중복 제거 → 정렬 → 메일</w:t>
            </w:r>
          </w:p>
        </w:tc>
        <w:tc>
          <w:tcPr>
            <w:tcW w:type="dxa" w:w="3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AC-01, AC-02, AC-03 통과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저장 + 링크 해시 유니크 + 조회 API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AC-04 통과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설정 · 피드 소스 CRUD API 실데이터 연결</w:t>
            </w:r>
          </w:p>
        </w:tc>
        <w:tc>
          <w:tcPr>
            <w:tcW w:type="dxa" w:w="3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프론트가 목을 뗀다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Celery 비동기 + 실행 이력 API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AC-08 통과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스케줄 + 통합 점검</w:t>
            </w:r>
          </w:p>
        </w:tc>
        <w:tc>
          <w:tcPr>
            <w:tcW w:type="dxa" w:w="3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AC-09 통과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예비 · 여유 시 S 항목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AC 전체 통과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프론트엔드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900"/>
        <w:gridCol w:w="4200"/>
        <w:gridCol w:w="3900"/>
      </w:tblGrid>
      <w:tr>
        <w:trPr>
          <w:cantSplit/>
          <w:tblHeader/>
        </w:trPr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일차</w:t>
            </w:r>
          </w:p>
        </w:tc>
        <w:tc>
          <w:tcPr>
            <w:tcW w:type="dxa" w:w="42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 판정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Vite 세팅, 라우팅, fetch 래퍼, MSW 목 서버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부록 A 응답 형태 그대로 목이 동작한다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설정 화면 + 피드 소스 관리 화면</w:t>
            </w:r>
          </w:p>
        </w:tc>
        <w:tc>
          <w:tcPr>
            <w:tcW w:type="dxa" w:w="3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목 데이터로 CRUD 동작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목록 + 필터 + 페이지네이션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목 데이터로 조회·검색 동작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실제 API 전환</w:t>
            </w:r>
          </w:p>
        </w:tc>
        <w:tc>
          <w:tcPr>
            <w:tcW w:type="dxa" w:w="3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목 없이 화면이 뜬다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 버튼 + 상태 폴링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AC-08 통과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 이력 화면 + 통합 점검</w:t>
            </w:r>
          </w:p>
        </w:tc>
        <w:tc>
          <w:tcPr>
            <w:tcW w:type="dxa" w:w="3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예비 · 스타일 정리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위험 구간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800"/>
        <w:gridCol w:w="3600"/>
        <w:gridCol w:w="3600"/>
      </w:tblGrid>
      <w:tr>
        <w:trPr>
          <w:cantSplit/>
          <w:tblHeader/>
        </w:trPr>
        <w:tc>
          <w:tcPr>
            <w:tcW w:type="dxa" w:w="18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36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36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대비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백 2일차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RSS 인코딩 · 날짜 파싱 · 메일 HTML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여기서 막히면 다른 작업을 멈추고 이것부터 해결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프론트 4일차</w:t>
            </w:r>
          </w:p>
        </w:tc>
        <w:tc>
          <w:tcPr>
            <w:tcW w:type="dxa" w:w="3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목 → 실제 API 전환 시 필드 불일치</w:t>
            </w:r>
          </w:p>
        </w:tc>
        <w:tc>
          <w:tcPr>
            <w:tcW w:type="dxa" w:w="3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3일차 저녁 30분 싱크로 실제 응답 대조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백 5일차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윈도우 Celery 워커 (--pool=solo 필요)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미리 확인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4"/>
          <w:szCs w:val="24"/>
        </w:rPr>
        <w:t xml:space="preserve">협업 규칙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매일 아침 15분, 저녁 15분 싱크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API 변경 시 즉시 공지 — 필드명 하나만 바뀌어도 상대가 몇 시간을 잃는다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2E35"/>
          <w:sz w:val="20"/>
          <w:szCs w:val="20"/>
        </w:rPr>
        <w:t xml:space="preserve">3일차 저녁 응답 대조는 반드시 수행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부록 C. 다음 릴리스 후보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이번에 제외한 항목 중 우선순위.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900"/>
        <w:gridCol w:w="3600"/>
        <w:gridCol w:w="4500"/>
      </w:tblGrid>
      <w:tr>
        <w:trPr>
          <w:cantSplit/>
          <w:tblHeader/>
        </w:trPr>
        <w:tc>
          <w:tcPr>
            <w:tcW w:type="dxa" w:w="9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처리 단계 추상화 (INodeHandler)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이후 모든 확장의 전제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기사 요약 생성</w:t>
            </w:r>
          </w:p>
        </w:tc>
        <w:tc>
          <w:tcPr>
            <w:tcW w:type="dxa" w:w="45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실사용 만족도가 가장 크게 오름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실행 이력 통계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데이터가 쌓인 뒤 의미 발생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계정 · 로그인</w:t>
            </w:r>
          </w:p>
        </w:tc>
        <w:tc>
          <w:tcPr>
            <w:tcW w:type="dxa" w:w="45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배포하거나 여러 명이 쓸 때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워크플로 시각 편집기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가장 오래 걸리고 효용은 마지막</w:t>
            </w:r>
          </w:p>
        </w:tc>
      </w:tr>
    </w:tbl>
    <w:p>
      <w:pPr>
        <w:spacing w:after="140"/>
      </w:pP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9. 변경 이력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200"/>
        <w:gridCol w:w="7800"/>
      </w:tblGrid>
      <w:tr>
        <w:trPr>
          <w:cantSplit/>
          <w:tblHeader/>
        </w:trPr>
        <w:tc>
          <w:tcPr>
            <w:tcW w:type="dxa" w:w="12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7800"/>
            <w:shd w:fill="0B6E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0.1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초안. 요구사항 85개 (M 48 / S 25 / C 12)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8"/>
                <w:szCs w:val="18"/>
              </w:rPr>
              <w:t xml:space="preserve">0.2</w:t>
            </w:r>
          </w:p>
        </w:tc>
        <w:tc>
          <w:tcPr>
            <w:tcW w:type="dxa" w:w="7800"/>
            <w:shd w:fill="F2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8"/>
                <w:szCs w:val="18"/>
              </w:rPr>
              <w:t xml:space="preserve">2인 · 1주 범위로 축소. 요구사항 51개 (M 43 / S 8). 편집기 · 계정 · 요약 · 추상화 제외. API 계약과 일정을 부록으로 추가</w:t>
            </w:r>
          </w:p>
        </w:tc>
      </w:tr>
    </w:tbl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C7079"/>
        <w:sz w:val="16"/>
        <w:szCs w:val="16"/>
      </w:rPr>
      <w:t xml:space="preserve">NewsFlow URS v0.2  ·  </w:t>
    </w:r>
    <w:r>
      <w:rPr>
        <w:rFonts w:ascii="Malgun Gothic" w:cs="Malgun Gothic" w:eastAsia="Malgun Gothic" w:hAnsi="Malgun Gothic"/>
        <w:color w:val="5C70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Malgun Gothic" w:cs="Malgun Gothic" w:eastAsia="Malgun Gothic" w:hAnsi="Malgun Gothic"/>
        <w:color w:val="0B6E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2026-09-09T02:00:56.707Z</dcterms:created>
  <dcterms:modified xsi:type="dcterms:W3CDTF">2026-09-09T02:00:56.707Z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