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맑은 고딕" w:hAnsi="맑은 고딕" w:eastAsia="맑은 고딕"/>
          <w:b/>
          <w:color w:val="000000"/>
          <w:sz w:val="44"/>
        </w:rPr>
        <w:t>이력서</w:t>
      </w:r>
    </w:p>
    <w:p>
      <w:pPr>
        <w:keepNext/>
        <w:spacing w:after="40"/>
      </w:pPr>
      <w:r>
        <w:rPr>
          <w:rFonts w:ascii="맑은 고딕" w:hAnsi="맑은 고딕" w:eastAsia="맑은 고딕"/>
          <w:b/>
          <w:color w:val="000000"/>
          <w:sz w:val="32"/>
        </w:rPr>
        <w:t>서효상</w:t>
      </w:r>
      <w:r>
        <w:rPr>
          <w:rFonts w:ascii="맑은 고딕" w:hAnsi="맑은 고딕" w:eastAsia="맑은 고딕"/>
          <w:b w:val="0"/>
          <w:color w:val="444444"/>
          <w:sz w:val="20"/>
        </w:rPr>
        <w:t xml:space="preserve">  |  프로젝트 기반 개발·사무·고객지원 지원용</w:t>
      </w:r>
    </w:p>
    <w:p>
      <w:pPr>
        <w:spacing w:after="160"/>
      </w:pPr>
      <w:r>
        <w:rPr>
          <w:rFonts w:ascii="맑은 고딕" w:hAnsi="맑은 고딕" w:eastAsia="맑은 고딕"/>
          <w:b w:val="0"/>
          <w:color w:val="444444"/>
          <w:sz w:val="18"/>
        </w:rPr>
        <w:t>qa9502@naver.com</w:t>
      </w:r>
    </w:p>
    <w:p>
      <w:pPr>
        <w:keepNext/>
        <w:spacing w:before="180" w:after="80"/>
      </w:pPr>
      <w:r>
        <w:rPr>
          <w:rFonts w:ascii="맑은 고딕" w:hAnsi="맑은 고딕" w:eastAsia="맑은 고딕"/>
          <w:b/>
          <w:color w:val="000000"/>
          <w:sz w:val="23"/>
        </w:rPr>
        <w:t>프로필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제조·사무·고객응대 경험을 바탕으로, Python과 Node.js 기반 프로젝트를 직접 만들고 검증해 온 지원자입니다. 고용24 경력 이력에서 확인되는 장기 사무보조·고객상담 경험과 패스키 인증, 보안 이벤트 자동화, AI 코드 생성 데이터 분석 프로젝트를 연결해 문제를 기록하고 다음 행동으로 완성합니다.</w:t>
      </w:r>
    </w:p>
    <w:p>
      <w:pPr>
        <w:keepNext/>
        <w:spacing w:before="180" w:after="80"/>
      </w:pPr>
      <w:r>
        <w:rPr>
          <w:rFonts w:ascii="맑은 고딕" w:hAnsi="맑은 고딕" w:eastAsia="맑은 고딕"/>
          <w:b/>
          <w:color w:val="000000"/>
          <w:sz w:val="23"/>
        </w:rPr>
        <w:t>핵심 역량</w:t>
      </w:r>
    </w:p>
    <w:p>
      <w:pPr>
        <w:pStyle w:val="ListBullet"/>
        <w:spacing w:after="30" w:line="259" w:lineRule="auto"/>
        <w:ind w:left="259" w:hanging="173"/>
      </w:pPr>
      <w:r>
        <w:rPr>
          <w:rFonts w:ascii="맑은 고딕" w:hAnsi="맑은 고딕" w:eastAsia="맑은 고딕"/>
          <w:b w:val="0"/>
          <w:color w:val="000000"/>
          <w:sz w:val="18"/>
        </w:rPr>
        <w:t>고객응대·사무지원: 안내, 고객상담, 통계, 비서, 사무보조 업무 경험</w:t>
      </w:r>
    </w:p>
    <w:p>
      <w:pPr>
        <w:pStyle w:val="ListBullet"/>
        <w:spacing w:after="30" w:line="259" w:lineRule="auto"/>
        <w:ind w:left="259" w:hanging="173"/>
      </w:pPr>
      <w:r>
        <w:rPr>
          <w:rFonts w:ascii="맑은 고딕" w:hAnsi="맑은 고딕" w:eastAsia="맑은 고딕"/>
          <w:b w:val="0"/>
          <w:color w:val="000000"/>
          <w:sz w:val="18"/>
        </w:rPr>
        <w:t>백엔드·API: Python, Flask, SQLAlchemy, Express, REST API, JWT</w:t>
      </w:r>
    </w:p>
    <w:p>
      <w:pPr>
        <w:pStyle w:val="ListBullet"/>
        <w:spacing w:after="30" w:line="259" w:lineRule="auto"/>
        <w:ind w:left="259" w:hanging="173"/>
      </w:pPr>
      <w:r>
        <w:rPr>
          <w:rFonts w:ascii="맑은 고딕" w:hAnsi="맑은 고딕" w:eastAsia="맑은 고딕"/>
          <w:b w:val="0"/>
          <w:color w:val="000000"/>
          <w:sz w:val="18"/>
        </w:rPr>
        <w:t>보안 구현: WebAuthn 패스키, HMAC HttpOnly 세션, API 키 보호, 권한 검증</w:t>
      </w:r>
    </w:p>
    <w:p>
      <w:pPr>
        <w:pStyle w:val="ListBullet"/>
        <w:spacing w:after="30" w:line="259" w:lineRule="auto"/>
        <w:ind w:left="259" w:hanging="173"/>
      </w:pPr>
      <w:r>
        <w:rPr>
          <w:rFonts w:ascii="맑은 고딕" w:hAnsi="맑은 고딕" w:eastAsia="맑은 고딕"/>
          <w:b w:val="0"/>
          <w:color w:val="000000"/>
          <w:sz w:val="18"/>
        </w:rPr>
        <w:t>데이터·자동화: pandas, matplotlib, n8n, Webhook, Slack·Discord·Telegram 연동</w:t>
      </w:r>
    </w:p>
    <w:p>
      <w:pPr>
        <w:keepNext/>
        <w:spacing w:before="180" w:after="80"/>
      </w:pPr>
      <w:r>
        <w:rPr>
          <w:rFonts w:ascii="맑은 고딕" w:hAnsi="맑은 고딕" w:eastAsia="맑은 고딕"/>
          <w:b/>
          <w:color w:val="000000"/>
          <w:sz w:val="23"/>
        </w:rPr>
        <w:t>경력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 w:val="0"/>
          <w:color w:val="000000"/>
          <w:sz w:val="16"/>
        </w:rPr>
        <w:t>사업장명이 확인되는 고용24 통합경력증명서 기준 · 발급일 2026.09.21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사업장</w:t>
            </w:r>
          </w:p>
        </w:tc>
        <w:tc>
          <w:tcPr>
            <w:tcW w:type="dxa" w:w="3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직종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근무기간</w:t>
            </w:r>
          </w:p>
        </w:tc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일수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원진</w:t>
            </w:r>
          </w:p>
        </w:tc>
        <w:tc>
          <w:tcPr>
            <w:tcW w:type="dxa" w:w="3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제조관련 단순 종사자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2013.07.01 - 2013.12.01</w:t>
            </w:r>
          </w:p>
        </w:tc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153일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(주)일진플러스</w:t>
            </w:r>
          </w:p>
        </w:tc>
        <w:tc>
          <w:tcPr>
            <w:tcW w:type="dxa" w:w="3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제조관련 단순 종사자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2018.05.02 - 2018.05.29</w:t>
            </w:r>
          </w:p>
        </w:tc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27일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대한중기</w:t>
            </w:r>
          </w:p>
        </w:tc>
        <w:tc>
          <w:tcPr>
            <w:tcW w:type="dxa" w:w="3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제조 단순 종사자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2018.06.01 - 2018.11.15</w:t>
            </w:r>
          </w:p>
        </w:tc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167일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스마일정경우비뇨기과</w:t>
            </w:r>
          </w:p>
        </w:tc>
        <w:tc>
          <w:tcPr>
            <w:tcW w:type="dxa" w:w="3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안내·고객상담·통계·비서·사무보조 및 기타 사무원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2019.11.01 - 2025.07.25</w:t>
            </w:r>
          </w:p>
        </w:tc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2,093일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(주)대한건기렉카</w:t>
            </w:r>
          </w:p>
        </w:tc>
        <w:tc>
          <w:tcPr>
            <w:tcW w:type="dxa" w:w="3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건설·채굴 단순 종사자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2025.08.01 - 2025.12.01</w:t>
            </w:r>
          </w:p>
        </w:tc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122일</w:t>
            </w:r>
          </w:p>
        </w:tc>
      </w:tr>
    </w:tbl>
    <w:p>
      <w:r>
        <w:br w:type="page"/>
      </w:r>
    </w:p>
    <w:p>
      <w:pPr>
        <w:keepNext/>
        <w:spacing w:before="180" w:after="80"/>
      </w:pPr>
      <w:r>
        <w:rPr>
          <w:rFonts w:ascii="맑은 고딕" w:hAnsi="맑은 고딕" w:eastAsia="맑은 고딕"/>
          <w:b/>
          <w:color w:val="000000"/>
          <w:sz w:val="23"/>
        </w:rPr>
        <w:t>주요 프로젝트</w:t>
      </w:r>
    </w:p>
    <w:p>
      <w:pPr>
        <w:keepNext/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BR-A 공개 포트폴리오 | 2026.09</w:t>
      </w:r>
    </w:p>
    <w:p>
      <w:pPr>
        <w:pStyle w:val="ListBullet"/>
        <w:spacing w:after="30" w:line="259" w:lineRule="auto"/>
        <w:ind w:left="259" w:hanging="173"/>
      </w:pPr>
      <w:r>
        <w:rPr>
          <w:rFonts w:ascii="맑은 고딕" w:hAnsi="맑은 고딕" w:eastAsia="맑은 고딕"/>
          <w:b w:val="0"/>
          <w:color w:val="000000"/>
          <w:sz w:val="17"/>
        </w:rPr>
        <w:t>리추얼 기록을 자기소개, 수치, 근거로 구조화하고 동일 입력에 동일 결과를 내는 갱신 구조를 제작했습니다.</w:t>
      </w:r>
    </w:p>
    <w:p>
      <w:pPr>
        <w:pStyle w:val="ListBullet"/>
        <w:spacing w:after="30" w:line="259" w:lineRule="auto"/>
        <w:ind w:left="259" w:hanging="173"/>
      </w:pPr>
      <w:r>
        <w:rPr>
          <w:rFonts w:ascii="맑은 고딕" w:hAnsi="맑은 고딕" w:eastAsia="맑은 고딕"/>
          <w:b w:val="0"/>
          <w:color w:val="000000"/>
          <w:sz w:val="17"/>
        </w:rPr>
        <w:t>HTML/CSS 기반 공개 사이트와 지원 문서 3종을 구성하고, 논문 PDF와 프로젝트 링크를 한 화면에 연결했습니다.</w:t>
      </w:r>
    </w:p>
    <w:p>
      <w:pPr>
        <w:keepNext/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프롬프트의 구체성이 AI 생성 코드의 정확도에 미치는 영향 | 2026.09</w:t>
      </w:r>
    </w:p>
    <w:p>
      <w:pPr>
        <w:pStyle w:val="ListBullet"/>
        <w:spacing w:after="30" w:line="259" w:lineRule="auto"/>
        <w:ind w:left="259" w:hanging="173"/>
      </w:pPr>
      <w:r>
        <w:rPr>
          <w:rFonts w:ascii="맑은 고딕" w:hAnsi="맑은 고딕" w:eastAsia="맑은 고딕"/>
          <w:b w:val="0"/>
          <w:color w:val="000000"/>
          <w:sz w:val="17"/>
        </w:rPr>
        <w:t>공개 코드 생성 실험 데이터를 5개 모델·1,260건 기준으로 pandas/matplotlib로 재분석했습니다.</w:t>
      </w:r>
    </w:p>
    <w:p>
      <w:pPr>
        <w:pStyle w:val="ListBullet"/>
        <w:spacing w:after="30" w:line="259" w:lineRule="auto"/>
        <w:ind w:left="259" w:hanging="173"/>
      </w:pPr>
      <w:r>
        <w:rPr>
          <w:rFonts w:ascii="맑은 고딕" w:hAnsi="맑은 고딕" w:eastAsia="맑은 고딕"/>
          <w:b w:val="0"/>
          <w:color w:val="000000"/>
          <w:sz w:val="17"/>
        </w:rPr>
        <w:t>구체적 프롬프트 통과율 63.49%에서 72.38%로 8.89%p 상승, 5개 모델 중 4개 개선을 확인했습니다.</w:t>
      </w:r>
    </w:p>
    <w:p>
      <w:pPr>
        <w:keepNext/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패스키 기반 비공개 영역 인증 앱 | 과제 프로젝트</w:t>
      </w:r>
    </w:p>
    <w:p>
      <w:pPr>
        <w:pStyle w:val="ListBullet"/>
        <w:spacing w:after="30" w:line="259" w:lineRule="auto"/>
        <w:ind w:left="259" w:hanging="173"/>
      </w:pPr>
      <w:r>
        <w:rPr>
          <w:rFonts w:ascii="맑은 고딕" w:hAnsi="맑은 고딕" w:eastAsia="맑은 고딕"/>
          <w:b w:val="0"/>
          <w:color w:val="000000"/>
          <w:sz w:val="17"/>
        </w:rPr>
        <w:t>Node.js, Express, SimpleWebAuthn, Redis 선택 저장소로 회원 등록·로그인·로그아웃·패스키 삭제 흐름을 구현했습니다.</w:t>
      </w:r>
    </w:p>
    <w:p>
      <w:pPr>
        <w:pStyle w:val="ListBullet"/>
        <w:spacing w:after="30" w:line="259" w:lineRule="auto"/>
        <w:ind w:left="259" w:hanging="173"/>
      </w:pPr>
      <w:r>
        <w:rPr>
          <w:rFonts w:ascii="맑은 고딕" w:hAnsi="맑은 고딕" w:eastAsia="맑은 고딕"/>
          <w:b w:val="0"/>
          <w:color w:val="000000"/>
          <w:sz w:val="17"/>
        </w:rPr>
        <w:t>HMAC HttpOnly 세션, 일회성 챌린지, 교차 계정 접근 차단을 적용해 공개 영역과 비공개 영역의 경계를 검증했습니다.</w:t>
      </w:r>
    </w:p>
    <w:p>
      <w:pPr>
        <w:keepNext/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SOAR-Bot 보안 이벤트 자동화 | 과제 프로젝트</w:t>
      </w:r>
    </w:p>
    <w:p>
      <w:pPr>
        <w:pStyle w:val="ListBullet"/>
        <w:spacing w:after="30" w:line="259" w:lineRule="auto"/>
        <w:ind w:left="259" w:hanging="173"/>
      </w:pPr>
      <w:r>
        <w:rPr>
          <w:rFonts w:ascii="맑은 고딕" w:hAnsi="맑은 고딕" w:eastAsia="맑은 고딕"/>
          <w:b w:val="0"/>
          <w:color w:val="000000"/>
          <w:sz w:val="17"/>
        </w:rPr>
        <w:t>Flask, SQLAlchemy, JWT와 n8n Webhook을 이용해 보안 이벤트를 허용·차단하고 Slack·Discord·Telegram 알림으로 연결했습니다.</w:t>
      </w:r>
    </w:p>
    <w:p>
      <w:pPr>
        <w:pStyle w:val="ListBullet"/>
        <w:spacing w:after="30" w:line="259" w:lineRule="auto"/>
        <w:ind w:left="259" w:hanging="173"/>
      </w:pPr>
      <w:r>
        <w:rPr>
          <w:rFonts w:ascii="맑은 고딕" w:hAnsi="맑은 고딕" w:eastAsia="맑은 고딕"/>
          <w:b w:val="0"/>
          <w:color w:val="000000"/>
          <w:sz w:val="17"/>
        </w:rPr>
        <w:t>대시보드에서 이벤트·허용·차단 통계를 확인하고 공개 API와 라우트 테스트를 작성했습니다.</w:t>
      </w:r>
    </w:p>
    <w:p>
      <w:pPr>
        <w:keepNext/>
        <w:spacing w:before="180" w:after="80"/>
      </w:pPr>
      <w:r>
        <w:rPr>
          <w:rFonts w:ascii="맑은 고딕" w:hAnsi="맑은 고딕" w:eastAsia="맑은 고딕"/>
          <w:b/>
          <w:color w:val="000000"/>
          <w:sz w:val="23"/>
        </w:rPr>
        <w:t>자격 및 교육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구분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내용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기간 또는 취득일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자격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건축도장기능사(기능사)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2012.07.20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자격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간호조무사 자격증 · 보건복지부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2019.10.24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면허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자동차운전면허 1종 보통 · 발급지역 부산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2026.05.20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교육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플랜트 용접 양성 · 부산용접&amp;전기직업학교 · 850시간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2017.04.21 - 11.27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교육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간호조무사자격취득과정 · 메디칼간호학원 · 1,525시간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2018.10.15 - 2019.08.28</w:t>
            </w:r>
          </w:p>
        </w:tc>
      </w:tr>
    </w:tbl>
    <w:p>
      <w:pPr>
        <w:keepNext/>
        <w:spacing w:before="180" w:after="80"/>
      </w:pPr>
      <w:r>
        <w:rPr>
          <w:rFonts w:ascii="맑은 고딕" w:hAnsi="맑은 고딕" w:eastAsia="맑은 고딕"/>
          <w:b/>
          <w:color w:val="000000"/>
          <w:sz w:val="23"/>
        </w:rPr>
        <w:t>기록으로 확인되는 강점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 w:val="0"/>
          <w:color w:val="000000"/>
          <w:sz w:val="17"/>
        </w:rPr>
        <w:t>2026.08.11 - 09.17 · 기록 26일 · 하루 마무리 및 행동 점검 24회 · 완전 실천 16회 · 일부 실천 8회 · 호흡 기록 36.38분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 w:val="0"/>
          <w:color w:val="000000"/>
          <w:sz w:val="17"/>
        </w:rPr>
        <w:t>업무와 학습에서 막히는 지점을 기록하고, 질문·검증·작은 실행으로 다음 행동을 이어 가는 작업 방식을 갖고 있습니다.</w:t>
      </w:r>
    </w:p>
    <w:p>
      <w:pPr>
        <w:keepNext/>
        <w:spacing w:before="180" w:after="80"/>
      </w:pPr>
      <w:r>
        <w:rPr>
          <w:rFonts w:ascii="맑은 고딕" w:hAnsi="맑은 고딕" w:eastAsia="맑은 고딕"/>
          <w:b/>
          <w:color w:val="000000"/>
          <w:sz w:val="23"/>
        </w:rPr>
        <w:t>지원 정보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444444"/>
                <w:sz w:val="17"/>
              </w:rPr>
              <w:t>이름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서효상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444444"/>
                <w:sz w:val="17"/>
              </w:rPr>
              <w:t>이메일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qa9502@naver.com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444444"/>
                <w:sz w:val="17"/>
              </w:rPr>
              <w:t>지원 직무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[지원 직무를 입력하세요]</w:t>
            </w:r>
          </w:p>
        </w:tc>
      </w:tr>
    </w:tbl>
    <w:p>
      <w:pPr>
        <w:spacing w:before="100" w:after="0" w:line="276" w:lineRule="auto"/>
      </w:pPr>
      <w:r>
        <w:rPr>
          <w:rFonts w:ascii="맑은 고딕" w:hAnsi="맑은 고딕" w:eastAsia="맑은 고딕"/>
          <w:b w:val="0"/>
          <w:color w:val="000000"/>
          <w:sz w:val="15"/>
        </w:rPr>
        <w:t>※ 경력·자격·교육은 2026.09.21 발급 고용24 통합경력증명서와 기존 포트폴리오 자료를 기준으로 작성했습니다.</w:t>
      </w:r>
    </w:p>
    <w:sectPr w:rsidR="00FC693F" w:rsidRPr="0006063C" w:rsidSect="00034616">
      <w:footerReference w:type="default" r:id="rId9"/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맑은 고딕" w:hAnsi="맑은 고딕" w:eastAsia="맑은 고딕"/>
        <w:b w:val="0"/>
        <w:color w:val="777777"/>
        <w:sz w:val="16"/>
      </w:rPr>
      <w:t>서효상 | 이력서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