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Rule="auto"/>
        <w:rPr>
          <w:rFonts w:ascii="Arial" w:cs="Arial" w:eastAsia="Arial" w:hAnsi="Arial"/>
        </w:rPr>
      </w:pPr>
      <w:bookmarkStart w:colFirst="0" w:colLast="0" w:name="_w70ht6tubvt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C4 팀 기여도</w:t>
      </w:r>
    </w:p>
    <w:p w:rsidR="00000000" w:rsidDel="00000000" w:rsidP="00000000" w:rsidRDefault="00000000" w:rsidRPr="00000000" w14:paraId="00000002">
      <w:pPr>
        <w:spacing w:after="120" w:before="120" w:line="12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12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12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기여도 요약 표 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2"/>
          <w:szCs w:val="42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955"/>
        <w:gridCol w:w="2235"/>
        <w:gridCol w:w="2235"/>
        <w:tblGridChange w:id="0">
          <w:tblGrid>
            <w:gridCol w:w="1515"/>
            <w:gridCol w:w="295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이름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 파트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기여도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최주영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회의 진행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</w:t>
              <w:br w:type="textWrapping"/>
              <w:br w:type="textWrapping"/>
              <w:t xml:space="preserve">학습자료 공유</w:t>
              <w:br w:type="textWrapping"/>
              <w:br w:type="textWrapping"/>
              <w:t xml:space="preserve">후속분석코드 작성(블랙프라이데이)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분석설계서 취합,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작성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이서진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자료 공유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작성, 수정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외부데이터 보강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후속분석코드 작성(슬라이드 7-8)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 슬라이드 제작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 기여도 작성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정유빈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 슬라이드 수정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자료 공유(html)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보조질문 1 (슬라이드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노트북 코드,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마크다운 파일 작성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정호성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분석설계서 작성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초안 작성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보조질문 2 (슬라이드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설계서,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초안 작성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2B">
      <w:pPr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6"/>
          <w:szCs w:val="36"/>
          <w:rtl w:val="0"/>
        </w:rPr>
        <w:t xml:space="preserve">핵심 판단 &amp; 근거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4500"/>
        <w:gridCol w:w="3000"/>
        <w:tblGridChange w:id="0">
          <w:tblGrid>
            <w:gridCol w:w="1500"/>
            <w:gridCol w:w="45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이름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판단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최주영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지연이 리뷰를 떨어트린다.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리뷰점수는 지연일수보다 지연여부에 더 민감하게 반응한다.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Spearman 순위상관= -0.176 (지연일수와 리뷰점수 상관) Mann-Whitney U 검정결과 p&lt;.001이고, Cliff's delta= -0.554(‘large’) (지연여부와의 상관)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이서진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성수기 이벤트를 하나로 묶지 않고, 블랙프라이데이만 위험 이벤트로 분리</w:t>
              <w:br w:type="textWrapping"/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2018년 2~3월 지연율 급등의 원인을 지역/상품/예상배송일 오류로 보지 않고, "전국 단위 라스트마일 운송 구간 병목"으로 판단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블랙프라이데이 2017 구간(±7일) 지연율 17.94%(평시 대비 3.5배, 주문량 2.77배 급증, </w:t>
            </w:r>
            <w:r w:rsidDel="00000000" w:rsidR="00000000" w:rsidRPr="00000000">
              <w:rPr>
                <w:rFonts w:ascii="Gungsuh" w:cs="Gungsuh" w:eastAsia="Gungsuh" w:hAnsi="Gungsuh"/>
                <w:color w:val="0b0b0b"/>
                <w:sz w:val="18"/>
                <w:szCs w:val="18"/>
                <w:rtl w:val="0"/>
              </w:rPr>
              <w:t xml:space="preserve">카이제곱 검정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p≈10⁻²⁶³)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지역, 상품, 예상배송일은 그대로, 운송 구간 중앙값만 6.98일→10.59일로 급증.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운송 구간 병목으로 추정.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정유빈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지연의 원인은 판매자가 아니라 운송 구간이다.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cliff’s delta 결과 값 : 승인 δ=0.087(거의 차이 없음), 발송준비 δ=0.284(작은~중간 정도 차이), 운송 δ=0.735(large, 매우 큰 차이) 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정호성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지연과 리뷰의 인과관계를 증명한 것이 아니라 관측데이터를 기반으로의 연관성이기에 후속분석이 필요하다고 판단했다.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 상위 10개로 한정하여 분석을 하였고, 데이터가 장기간데이터라고 하기 어려워 반복패턴인지 확인은 못했으며, 실제 외부원인은 밝혀내지 못함.</w:t>
            </w:r>
          </w:p>
        </w:tc>
      </w:tr>
    </w:tbl>
    <w:p w:rsidR="00000000" w:rsidDel="00000000" w:rsidP="00000000" w:rsidRDefault="00000000" w:rsidRPr="00000000" w14:paraId="00000044">
      <w:pPr>
        <w:spacing w:after="120" w:before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