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b/>
          <w:sz w:val="36"/>
        </w:rPr>
      </w:pPr>
      <w:r>
        <w:rPr>
          <w:rFonts w:hint="eastAsia"/>
          <w:b/>
          <w:sz w:val="36"/>
        </w:rPr>
        <w:t>종합프로젝트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>기획안</w:t>
      </w:r>
    </w:p>
    <w:p>
      <w:pPr>
        <w:jc w:val="right"/>
        <w:rPr>
          <w:b/>
        </w:rPr>
      </w:pPr>
      <w:r>
        <w:rPr>
          <w:rFonts w:ascii="맑은 고딕" w:eastAsia="맑은 고딕" w:hAnsi="맑은 고딕"/>
          <w:b/>
          <w:sz w:val="21"/>
        </w:rPr>
        <w:t>2026년 8월 31일</w:t>
      </w:r>
    </w:p>
    <w:p>
      <w:pPr>
        <w:jc w:val="right"/>
        <w:rPr>
          <w:b/>
        </w:rPr>
      </w:pPr>
      <w:r>
        <w:rPr>
          <w:rFonts w:hint="eastAsia"/>
          <w:b/>
        </w:rPr>
        <w:t>과정명</w:t>
      </w:r>
      <w:r>
        <w:rPr>
          <w:rFonts w:hint="eastAsia"/>
          <w:b/>
        </w:rPr>
        <w:t xml:space="preserve"> </w:t>
      </w:r>
      <w:r>
        <w:rPr>
          <w:b/>
        </w:rPr>
        <w:t xml:space="preserve">: </w:t>
      </w:r>
      <w:r>
        <w:rPr>
          <w:rFonts w:hint="eastAsia"/>
          <w:b/>
        </w:rPr>
        <w:t>LG</w:t>
      </w:r>
      <w:r>
        <w:rPr>
          <w:rFonts w:hint="eastAsia"/>
          <w:b/>
        </w:rPr>
        <w:t>유플러스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유레카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백엔드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개발자</w:t>
      </w:r>
      <w:r>
        <w:rPr>
          <w:b/>
        </w:rPr>
        <w:t xml:space="preserve"> </w:t>
      </w:r>
    </w:p>
    <w:tbl>
      <w:tblPr>
        <w:tblStyle w:val="GridTableLight"/>
        <w:tblW w:w="0" w:type="auto"/>
        <w:tblLook w:val="04A0" w:firstRow="1" w:lastRow="0" w:firstColumn="1" w:lastColumn="0" w:noHBand="0" w:noVBand="1"/>
        <w:jc w:val="center"/>
      </w:tblPr>
      <w:tblGrid>
        <w:gridCol w:w="2689"/>
        <w:gridCol w:w="6327"/>
      </w:tblGrid>
      <w:tr>
        <w:trPr>
          <w:jc w:val="center"/>
          <w:trHeight w:val="655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팀명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맑은 고딕" w:eastAsia="맑은 고딕" w:hAnsi="맑은 고딕"/>
                <w:b w:val="0"/>
                <w:sz w:val="21"/>
              </w:rPr>
              <w:t>3조 : 석세스</w:t>
            </w:r>
          </w:p>
        </w:tc>
      </w:tr>
      <w:tr>
        <w:trPr>
          <w:jc w:val="center"/>
          <w:trHeight w:val="853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팀원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after="0" w:line="252" w:lineRule="auto"/>
              <w:rPr>
                <w:color w:val="000000"/>
              </w:rPr>
            </w:pPr>
            <w:r>
              <w:rPr>
                <w:rFonts w:ascii="맑은 고딕" w:eastAsia="맑은 고딕" w:hAnsi="맑은 고딕"/>
                <w:b w:val="0"/>
                <w:sz w:val="21"/>
              </w:rPr>
              <w:t>조장: 석종수  조원: 김재우, 김현정, 안제홍, 전민규, 최민혁</w:t>
            </w:r>
          </w:p>
        </w:tc>
      </w:tr>
      <w:tr>
        <w:trPr>
          <w:jc w:val="center"/>
          <w:trHeight w:val="992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프로젝트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주제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after="0" w:line="252" w:lineRule="auto"/>
              <w:rPr>
                <w:color w:val="000000"/>
              </w:rPr>
            </w:pPr>
            <w:r>
              <w:rPr>
                <w:rFonts w:ascii="맑은 고딕" w:eastAsia="맑은 고딕" w:hAnsi="맑은 고딕"/>
                <w:b w:val="0"/>
                <w:sz w:val="21"/>
              </w:rPr>
              <w:t>실시간 E스포츠 경기 상황과 연계한 대규모 선착순 쿠폰 이벤트 서비스</w:t>
            </w:r>
          </w:p>
        </w:tc>
      </w:tr>
      <w:tr>
        <w:trPr>
          <w:jc w:val="center"/>
          <w:trHeight w:val="2212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jc w:val="center"/>
            </w:pPr>
            <w:r>
              <w:rPr>
                <w:rFonts w:hint="eastAsia"/>
                <w:b/>
                <w:sz w:val="24"/>
              </w:rPr>
              <w:t>프로젝트</w:t>
            </w:r>
            <w:r>
              <w:rPr>
                <w:rFonts w:hint="eastAsia"/>
                <w:b/>
                <w:sz w:val="24"/>
              </w:rPr>
              <w:t xml:space="preserve"> </w:t>
            </w:r>
            <w:r>
              <w:rPr>
                <w:rFonts w:hint="eastAsia"/>
                <w:b/>
                <w:sz w:val="24"/>
              </w:rPr>
              <w:t>목적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 xml:space="preserve">도메인 선정 배경  </w:t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LCK는 평균 분당 시청자가 44.9만~63.4만 명에 이를 만큼 다수의 이용자가 동일 경기를 실시간으로 시청하는 도메인이다. 첫 킬·펜타킬과 같은 순간 이벤트에는 이용자 반응이 집중될 수 있으며, 평균 시청자의 일부만 참여해도 2만 건 규모에 도달한다. 따라서 e스포츠는 재고 1만 장에 최대 2만 VU가 몰리는 선착순 쿠폰 발급 시나리오를 적용하기에 적합하다.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16"/>
              </w:rPr>
              <w:t xml:space="preserve">참고 자료  </w:t>
            </w:r>
            <w:hyperlink r:id="rId7">
              <w:r>
                <w:rPr>
                  <w:rFonts w:ascii="맑은 고딕" w:hAnsi="맑은 고딕" w:eastAsia="맑은 고딕"/>
                  <w:sz w:val="16"/>
                  <w:color w:val="0563C1"/>
                  <w:u w:val="single"/>
                </w:rPr>
                <w:t>LCK, 역대 최고 시청 지표 달성</w:t>
              </w:r>
            </w:hyperlink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 xml:space="preserve"> · </w:t>
            </w:r>
            <w:hyperlink r:id="rId8">
              <w:r>
                <w:rPr>
                  <w:rFonts w:ascii="맑은 고딕" w:hAnsi="맑은 고딕" w:eastAsia="맑은 고딕"/>
                  <w:sz w:val="16"/>
                  <w:color w:val="0563C1"/>
                  <w:u w:val="single"/>
                </w:rPr>
                <w:t>LCK, 글로벌 콘텐츠로 성장</w:t>
              </w:r>
            </w:hyperlink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 xml:space="preserve">대상·가치  </w:t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경기 시청자에게는 실시간 참여 보상과 이벤트 경험을, 운영자에게는 대규모 선착순 쿠폰을 안전하게 운영·검증할 수 있는 수단을 제공한다.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 xml:space="preserve">핵심 과제  </w:t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재고 10,000장에 60초 ramp-up으로 최대 20,000 VU가 요청하는 조건에서 동일 회차 중복·초과 발급 없이 MySQL에 실제 쿠폰을 확정한다.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 xml:space="preserve">기능 범위  </w:t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선착순 발급, 개인정보 마스킹, 100만 사용자·300만 발급 이력 전체 정합성과 재실행 결정론 검증을 핵심으로 하고, 경기 트리거·SSE·시청 포인트·세트 배팅은 확장 기능으로 구성한다.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 xml:space="preserve">구현 범위  </w:t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교육용 가상 데이터와 Replay STUB·Mock 연동, 단일 CLUTCH API·MySQL·Redis·Kafka 구성을 기준으로 비용과 범위를 통제하고 운영 통계와 검증 이력을 제공한다.</w:t>
            </w:r>
          </w:p>
        </w:tc>
      </w:tr>
      <w:tr>
        <w:trPr>
          <w:jc w:val="center"/>
          <w:trHeight w:val="2542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프로젝트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수행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방향</w:t>
            </w:r>
          </w:p>
          <w:p>
            <w:pPr>
              <w:jc w:val="center"/>
            </w:pPr>
            <w:r>
              <w:rPr>
                <w:rFonts w:hint="eastAsia"/>
                <w:sz w:val="22"/>
              </w:rPr>
              <w:t>(</w:t>
            </w:r>
            <w:r>
              <w:rPr>
                <w:rFonts w:hint="eastAsia"/>
                <w:sz w:val="22"/>
              </w:rPr>
              <w:t>개발일정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및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역할분담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autoSpaceDE/>
              <w:autoSpaceDN/>
              <w:widowControl/>
              <w:wordWrap/>
              <w:spacing w:after="0"/>
              <w:rPr>
                <w:rFonts w:asciiTheme="minorEastAsia" w:hAnsiTheme="minorEastAsia"/>
                <w:color w:val="BCBCBC"/>
                <w:szCs w:val="20"/>
              </w:rPr>
            </w:pP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진행 과정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8/11~8/13  주제·요구사항 확정, Jira/GitHub 연동, CI·개발 환경 구축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8/14~8/18  경기 데이터, 관리자 쿠폰, 쿠폰 지갑, 발급, 시청 포인트 핵심 도메인 구현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8/19~8/23  멘토링 피드백 반영, Redis Lua 동시성 제어, Kafka·Outbox, 배팅 기능 통합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8/24~8/27  동기 발급 확정, 성공 수량 집계 분리, Redis 장애 복구, 100만/300만 전체 정합성 검증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8/28~8/31  Replay·첫 킬/펜타킬 트리거, 관리자 통계, 20,000 VU 테스트, 실행 가이드·최종 문서화</w:t>
            </w: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역할 분담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석종수(조장): 프로젝트 관리, CI/CD·인프라, 부하 테스트·모니터링, 전체 정합성 검증·문서화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김재우: LoL 경기 수집·상태/순위, Replay 데이터, 첫 킬·펜타킬 트리거와 시연 연동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김현정: 관리자 쿠폰 종류·이벤트 CRUD, 검색·페이징·화면 연동, 발표 자료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안제홍: 사용자 쿠폰 조회·사용·취소, 발급 결과 Outbox/Kafka, 재시도·멱등성 검증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전민규: 쿠폰 발급, Redis 재고·중복 제어, 성공 수량 병목 개선, 장애 복구·통계 보완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최민혁: 시청 포인트, 세트 승패 배팅·정산, 사용자 포인트 순위, 프론트 통합 지원</w:t>
            </w:r>
          </w:p>
        </w:tc>
      </w:tr>
      <w:tr>
        <w:trPr>
          <w:jc w:val="center"/>
          <w:trHeight w:val="1979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프로젝트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수행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도구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after="0"/>
            </w:pP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Frontend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React 18 · JavaScript · Vite 5 · React Router 7</w:t>
            </w: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Backend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Java 21 · Spring Boot 4.1 · Spring Data JPA · Flyway · MySQL 8 · Redis · Kafka · SSE</w:t>
            </w: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Infrastructure &amp; Verification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Docker Compose · GitHub Actions · k6 · Prometheus · Grafana · MySQL/Redis Exporter · Replay STUB(Node.js)</w:t>
            </w:r>
          </w:p>
          <w:p>
            <w:pPr>
              <w:spacing w:after="30" w:before="60" w:line="252" w:lineRule="auto"/>
            </w:pPr>
            <w:r>
              <w:rPr>
                <w:rFonts w:ascii="맑은 고딕" w:eastAsia="맑은 고딕" w:hAnsi="맑은 고딕"/>
                <w:b/>
                <w:color w:val="1F3755"/>
                <w:sz w:val="21"/>
              </w:rPr>
              <w:t>Collaboration</w:t>
            </w:r>
          </w:p>
          <w:p>
            <w:pPr>
              <w:spacing w:after="20" w:before="0" w:line="252" w:lineRule="auto"/>
            </w:pPr>
            <w:r>
              <w:rPr>
                <w:rFonts w:ascii="맑은 고딕" w:eastAsia="맑은 고딕" w:hAnsi="맑은 고딕"/>
                <w:b w:val="0"/>
                <w:color w:val="000000"/>
                <w:sz w:val="19"/>
              </w:rPr>
              <w:t>Jira · GitHub · Notion · Pull Request 리뷰</w:t>
            </w:r>
          </w:p>
        </w:tc>
      </w:tr>
      <w:tr>
        <w:trPr>
          <w:jc w:val="center"/>
          <w:trHeight w:val="3963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필수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기능</w:t>
            </w:r>
          </w:p>
          <w:p>
            <w:pPr>
              <w:pStyle w:val="Subtitle"/>
              <w:rPr>
                <w:b/>
              </w:rPr>
            </w:pPr>
            <w:r>
              <w:rPr>
                <w:rFonts w:hint="eastAsia"/>
                <w:sz w:val="22"/>
              </w:rPr>
              <w:t>(</w:t>
            </w:r>
            <w:r>
              <w:rPr>
                <w:rFonts w:hint="eastAsia"/>
                <w:sz w:val="22"/>
              </w:rPr>
              <w:t>주요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구현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기능</w:t>
            </w:r>
            <w:r>
              <w:rPr>
                <w:rFonts w:hint="eastAsia"/>
                <w:sz w:val="22"/>
              </w:rPr>
              <w:t>)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과제 핵심 기능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선착순 쿠폰 발급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Redis Lua로 재고 차감과 회차별 중복을 원자 처리하고, MySQL에서 실제 사용자 쿠폰과 결과 Outbox를 한 트랜잭션으로 확정한다.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대량 데이터·개인정보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가상 사용자 100만 명과 발급 요청 이력 300만 건 이상을 적재하고, 관리자 응답의 이름·이메일·전화번호를 마스킹한다.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상태·전체 정합성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발급·사용·취소·만료와 반복/동시 상태 변경을 멱등 처리하고, 300만 건 전체의 참조·중복·재고·상태 불일치를 검증한다.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결정론·재현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동일 스냅샷의 건수·ID 범위·fingerprint로 재실행 결과를 비교하고, k6 실행 가이드와 독립 SQL·관리자 비동기 검증 API를 제공한다.</w:t>
            </w:r>
          </w:p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서비스 확장 기능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경기·이벤트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실제 API와 Replay STUB을 전환해 경기·세트 결과와 순위를 제공하고 첫 킬·펜타킬을 감지해 쿠폰 회차를 연다.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사용자 참여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회차별 신청 가능 시간과 실시간 잔여 재고(SSE), 내 쿠폰 상태를 제공하며 5분 시청 보상과 세트 승패 배팅을 연계한다.</w:t>
            </w:r>
          </w:p>
          <w:p>
            <w:pPr>
              <w:spacing w:before="50" w:after="1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0"/>
              </w:rPr>
              <w:t xml:space="preserve">운영·외부 연동  </w:t>
            </w:r>
            <w:r>
              <w:rPr>
                <w:rFonts w:ascii="맑은 고딕" w:hAnsi="맑은 고딕" w:eastAsia="맑은 고딕"/>
                <w:b w:val="0"/>
                <w:color w:val="000000"/>
                <w:sz w:val="18"/>
              </w:rPr>
              <w:t>관리자 이벤트 제어와 성공·거절·Kafka 오류 통계를 제공하고, 알림 등 외부 연동은 Mock으로 대체한다.</w:t>
            </w:r>
          </w:p>
        </w:tc>
      </w:tr>
      <w:tr>
        <w:trPr>
          <w:jc w:val="center"/>
          <w:trHeight w:val="5947" w:hRule="atLeast"/>
        </w:trPr>
        <w:tc>
          <w:tcPr>
            <w:tcW w:w="2689" w:type="dxa"/>
            <w:shd w:val="clear" w:color="auto" w:fill="F2F2F2" w:themeFill="background1" w:themeFillShade="f2"/>
            <w:tcMar>
              <w:top w:w="100" w:type="dxa"/>
              <w:bottom w:w="100" w:type="dxa"/>
            </w:tcMar>
            <w:vAlign w:val="center"/>
          </w:tcPr>
          <w:p>
            <w:pPr>
              <w:pStyle w:val="Subtitle"/>
              <w:rPr>
                <w:b/>
              </w:rPr>
            </w:pPr>
            <w:r>
              <w:rPr>
                <w:rFonts w:hint="eastAsia"/>
                <w:b/>
              </w:rPr>
              <w:t>포함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기술</w:t>
            </w:r>
          </w:p>
        </w:tc>
        <w:tc>
          <w:tcPr>
            <w:tcW w:w="6327" w:type="dxa"/>
            <w:tcMar>
              <w:top w:w="100" w:type="dxa"/>
              <w:bottom w:w="100" w:type="dxa"/>
            </w:tcMar>
            <w:vAlign w:val="center"/>
          </w:tcPr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정합성과 장애 대응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Redis Lua로 재고·중복을 선판단하고 Redis 불확실 상태에서는 fail-closed로 발급을 중단한다. MySQL의 실제 user_coupon을 최종 기준으로 Redis 재고·당첨자·발급 컨텍스트를 복구한다.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성공 수량 갱신을 핵심 발급 트랜잭션에서 분리하고 MySQL named lock 기반 비동기 집계를 적용해 공통 성공 수량 행의 경합을 완화한다.</w:t>
            </w:r>
          </w:p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메시징과 운영 관측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MySQL Outbox와 Kafka로 확정 발급 결과를 후속 처리하며 messageId·원본 Kafka 좌표로 중복 집계를 방지하고 재시도·DLT를 통계에 반영한다.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Actuator/Micrometer, Prometheus, Grafana와 MySQL/Redis Exporter로 애플리케이션·저장소·k6 지표를 함께 관찰한다.</w:t>
            </w:r>
          </w:p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예상 효과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재고 10,000장에 60초 ramp-up으로 최대 20,000 VU가 신청해도 초과·중복 발급 없이 10,000건을 확정하고 나머지는 정상 품절로 처리할 것으로 예상한다. 신청 API p95는 5초 미만, 전송 실패는 0건을 목표로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 사용자 100만 명과 발급 요청 이력 300만 건 전체에서 참조·상태·중복·재고 불일치가 0건이고, 동일 스냅샷 재실행 시 건수·ID 범위·fingerprint가 일치할 것으로 기대한다.</w:t>
            </w:r>
          </w:p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검증 계획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k6로 20,000 VU 부하를 재현하고 관리자 API와 MySQL 실제 쿠폰 수를 교차 확인한다. 독립 SQL과 관리자 비동기 검증 API로 300만 건 전체를 검사하며 Outbox/Kafka backlog와 동일 사용자의 동시 중복 신청도 별도 시나리오로 확인한다.</w:t>
            </w:r>
          </w:p>
          <w:p>
            <w:pPr>
              <w:spacing w:before="60" w:after="30" w:line="240" w:lineRule="auto"/>
            </w:pPr>
            <w:r>
              <w:rPr>
                <w:rFonts w:ascii="맑은 고딕" w:hAnsi="맑은 고딕" w:eastAsia="맑은 고딕"/>
                <w:b/>
                <w:color w:val="1F3755"/>
                <w:sz w:val="21"/>
              </w:rPr>
              <w:t>예상 한계와 대응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Docker NAT 등 부하 발생기 경로가 병목이 될 수 있으므로 네이티브 실행 결과와 비교한다. 기본 단일 애플리케이션·MySQL·Redis·Kafka 구성을 범위로 두고, Redis 장애 시에는 발급을 차단한 뒤 MySQL 기준으로 복구한다.</w:t>
            </w:r>
          </w:p>
        </w:tc>
      </w:tr>
    </w:tbl>
    <w:p>
      <w:pPr>
        <w:autoSpaceDE/>
        <w:autoSpaceDN/>
        <w:widowControl/>
        <w:wordWrap/>
        <w:rPr>
          <w:sz w:val="22"/>
          <w:szCs w:val="24"/>
        </w:rPr>
      </w:pPr>
    </w:p>
    <w:p/>
    <w:sectPr>
      <w:pgSz w:w="11906" w:h="16838"/>
      <w:pgMar w:top="1701" w:right="1440" w:bottom="1440" w:left="1440" w:header="851" w:footer="992" w:gutter="0"/>
      <w:cols w:space="720"/>
      <w:docGrid w:linePitch="360"/>
      <w:footerReference w:type="default" r:id="rId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p>
        <w:pPr>
          <w:pStyle w:val="Footer"/>
          <w:jc w:val="center"/>
        </w:pPr>
        <w:r/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  <w:noProof/>
          </w:rPr>
          <w:t>4</w:t>
        </w:r>
        <w:r>
          <w:fldChar w:fldCharType="end"/>
        </w:r>
        <w:r/>
      </w:p>
    </w:sdtContent>
  </w:sdt>
  <w:p>
    <w:pPr>
      <w:pStyle w:val="Foo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8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caption" w:uiPriority="0" w:qFormat="1"/>
    <w:lsdException w:name="Title" w:semiHidden="0" w:uiPriority="52" w:unhideWhenUsed="0" w:qFormat="1"/>
    <w:lsdException w:name="Default Paragraph Font" w:uiPriority="1"/>
    <w:lsdException w:name="Subtitle" w:semiHidden="0" w:uiPriority="53" w:unhideWhenUsed="0" w:qFormat="1"/>
    <w:lsdException w:name="Strong" w:semiHidden="0" w:uiPriority="130" w:unhideWhenUsed="0" w:qFormat="1"/>
    <w:lsdException w:name="Emphasis" w:semiHidden="0" w:uiPriority="128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0" w:unhideWhenUsed="0"/>
    <w:lsdException w:name="Light List" w:semiHidden="0" w:uiPriority="0" w:unhideWhenUsed="0"/>
    <w:lsdException w:name="Light Grid" w:semiHidden="0" w:uiPriority="0" w:unhideWhenUsed="0"/>
    <w:lsdException w:name="Medium Shading 1" w:semiHidden="0" w:uiPriority="0" w:unhideWhenUsed="0"/>
    <w:lsdException w:name="Medium Shading 2" w:semiHidden="0" w:uiPriority="0" w:unhideWhenUsed="0"/>
    <w:lsdException w:name="Medium List 1" w:semiHidden="0" w:uiPriority="0" w:unhideWhenUsed="0"/>
    <w:lsdException w:name="Medium List 2" w:semiHidden="0" w:uiPriority="0" w:unhideWhenUsed="0"/>
    <w:lsdException w:name="Medium Grid 1" w:semiHidden="0" w:uiPriority="0" w:unhideWhenUsed="0"/>
    <w:lsdException w:name="Medium Grid 2" w:semiHidden="0" w:uiPriority="0" w:unhideWhenUsed="0"/>
    <w:lsdException w:name="Medium Grid 3" w:semiHidden="0" w:uiPriority="0" w:unhideWhenUsed="0"/>
    <w:lsdException w:name="Dark List" w:semiHidden="0" w:uiPriority="0" w:unhideWhenUsed="0"/>
    <w:lsdException w:name="Colorful Shading" w:semiHidden="0" w:uiPriority="0" w:unhideWhenUsed="0"/>
    <w:lsdException w:name="Colorful List" w:semiHidden="0" w:uiPriority="0" w:unhideWhenUsed="0"/>
    <w:lsdException w:name="Colorful Grid" w:semiHidden="0" w:uiPriority="0" w:unhideWhenUsed="0"/>
    <w:lsdException w:name="Light Shading Accent 1" w:semiHidden="0" w:uiPriority="0" w:unhideWhenUsed="0"/>
    <w:lsdException w:name="Light List Accent 1" w:semiHidden="0" w:uiPriority="0" w:unhideWhenUsed="0"/>
    <w:lsdException w:name="Light Grid Accent 1" w:semiHidden="0" w:uiPriority="0" w:unhideWhenUsed="0"/>
    <w:lsdException w:name="Medium Shading 1 Accent 1" w:semiHidden="0" w:uiPriority="0" w:unhideWhenUsed="0"/>
    <w:lsdException w:name="Medium Shading 2 Accent 1" w:semiHidden="0" w:uiPriority="0" w:unhideWhenUsed="0"/>
    <w:lsdException w:name="Medium List 1 Accent 1" w:semiHidden="0" w:uiPriority="0" w:unhideWhenUsed="0"/>
    <w:lsdException w:name="Revision" w:unhideWhenUsed="0"/>
    <w:lsdException w:name="List Paragraph" w:semiHidden="0" w:uiPriority="0" w:unhideWhenUsed="0" w:qFormat="1"/>
    <w:lsdException w:name="Quote" w:semiHidden="0" w:uiPriority="0" w:unhideWhenUsed="0" w:qFormat="1"/>
    <w:lsdException w:name="Intense Quote" w:semiHidden="0" w:uiPriority="0" w:unhideWhenUsed="0" w:qFormat="1"/>
    <w:lsdException w:name="Medium List 2 Accent 1" w:semiHidden="0" w:uiPriority="0" w:unhideWhenUsed="0"/>
    <w:lsdException w:name="Medium Grid 1 Accent 1" w:semiHidden="0" w:uiPriority="0" w:unhideWhenUsed="0"/>
    <w:lsdException w:name="Medium Grid 2 Accent 1" w:semiHidden="0" w:uiPriority="0" w:unhideWhenUsed="0"/>
    <w:lsdException w:name="Medium Grid 3 Accent 1" w:semiHidden="0" w:uiPriority="0" w:unhideWhenUsed="0"/>
    <w:lsdException w:name="Dark List Accent 1" w:semiHidden="0" w:uiPriority="0" w:unhideWhenUsed="0"/>
    <w:lsdException w:name="Colorful Shading Accent 1" w:semiHidden="0" w:uiPriority="0" w:unhideWhenUsed="0"/>
    <w:lsdException w:name="Colorful List Accent 1" w:semiHidden="0" w:uiPriority="0" w:unhideWhenUsed="0"/>
    <w:lsdException w:name="Colorful Grid Accent 1" w:semiHidden="0" w:uiPriority="0" w:unhideWhenUsed="0"/>
    <w:lsdException w:name="Light Shading Accent 2" w:semiHidden="0" w:uiPriority="0" w:unhideWhenUsed="0"/>
    <w:lsdException w:name="Light List Accent 2" w:semiHidden="0" w:uiPriority="0" w:unhideWhenUsed="0"/>
    <w:lsdException w:name="Light Grid Accent 2" w:semiHidden="0" w:uiPriority="0" w:unhideWhenUsed="0"/>
    <w:lsdException w:name="Medium Shading 1 Accent 2" w:semiHidden="0" w:uiPriority="0" w:unhideWhenUsed="0"/>
    <w:lsdException w:name="Medium Shading 2 Accent 2" w:semiHidden="0" w:uiPriority="0" w:unhideWhenUsed="0"/>
    <w:lsdException w:name="Medium List 1 Accent 2" w:semiHidden="0" w:uiPriority="0" w:unhideWhenUsed="0"/>
    <w:lsdException w:name="Medium List 2 Accent 2" w:semiHidden="0" w:uiPriority="0" w:unhideWhenUsed="0"/>
    <w:lsdException w:name="Medium Grid 1 Accent 2" w:semiHidden="0" w:uiPriority="0" w:unhideWhenUsed="0"/>
    <w:lsdException w:name="Medium Grid 2 Accent 2" w:semiHidden="0" w:uiPriority="0" w:unhideWhenUsed="0"/>
    <w:lsdException w:name="Medium Grid 3 Accent 2" w:semiHidden="0" w:uiPriority="0" w:unhideWhenUsed="0"/>
    <w:lsdException w:name="Dark List Accent 2" w:semiHidden="0" w:uiPriority="0" w:unhideWhenUsed="0"/>
    <w:lsdException w:name="Colorful Shading Accent 2" w:semiHidden="0" w:uiPriority="0" w:unhideWhenUsed="0"/>
    <w:lsdException w:name="Colorful List Accent 2" w:semiHidden="0" w:uiPriority="0" w:unhideWhenUsed="0"/>
    <w:lsdException w:name="Colorful Grid Accent 2" w:semiHidden="0" w:uiPriority="0" w:unhideWhenUsed="0"/>
    <w:lsdException w:name="Light Shading Accent 3" w:semiHidden="0" w:uiPriority="0" w:unhideWhenUsed="0"/>
    <w:lsdException w:name="Light List Accent 3" w:semiHidden="0" w:uiPriority="0" w:unhideWhenUsed="0"/>
    <w:lsdException w:name="Light Grid Accent 3" w:semiHidden="0" w:uiPriority="0" w:unhideWhenUsed="0"/>
    <w:lsdException w:name="Medium Shading 1 Accent 3" w:semiHidden="0" w:uiPriority="0" w:unhideWhenUsed="0"/>
    <w:lsdException w:name="Medium Shading 2 Accent 3" w:semiHidden="0" w:uiPriority="0" w:unhideWhenUsed="0"/>
    <w:lsdException w:name="Medium List 1 Accent 3" w:semiHidden="0" w:uiPriority="0" w:unhideWhenUsed="0"/>
    <w:lsdException w:name="Medium List 2 Accent 3" w:semiHidden="0" w:uiPriority="0" w:unhideWhenUsed="0"/>
    <w:lsdException w:name="Medium Grid 1 Accent 3" w:semiHidden="0" w:uiPriority="0" w:unhideWhenUsed="0"/>
    <w:lsdException w:name="Medium Grid 2 Accent 3" w:semiHidden="0" w:uiPriority="0" w:unhideWhenUsed="0"/>
    <w:lsdException w:name="Medium Grid 3 Accent 3" w:semiHidden="0" w:uiPriority="0" w:unhideWhenUsed="0"/>
    <w:lsdException w:name="Dark List Accent 3" w:semiHidden="0" w:uiPriority="0" w:unhideWhenUsed="0"/>
    <w:lsdException w:name="Colorful Shading Accent 3" w:semiHidden="0" w:uiPriority="0" w:unhideWhenUsed="0"/>
    <w:lsdException w:name="Colorful List Accent 3" w:semiHidden="0" w:uiPriority="0" w:unhideWhenUsed="0"/>
    <w:lsdException w:name="Colorful Grid Accent 3" w:semiHidden="0" w:uiPriority="0" w:unhideWhenUsed="0"/>
    <w:lsdException w:name="Light Shading Accent 4" w:semiHidden="0" w:uiPriority="0" w:unhideWhenUsed="0"/>
    <w:lsdException w:name="Light List Accent 4" w:semiHidden="0" w:uiPriority="0" w:unhideWhenUsed="0"/>
    <w:lsdException w:name="Light Grid Accent 4" w:semiHidden="0" w:uiPriority="0" w:unhideWhenUsed="0"/>
    <w:lsdException w:name="Medium Shading 1 Accent 4" w:semiHidden="0" w:uiPriority="0" w:unhideWhenUsed="0"/>
    <w:lsdException w:name="Medium Shading 2 Accent 4" w:semiHidden="0" w:uiPriority="0" w:unhideWhenUsed="0"/>
    <w:lsdException w:name="Medium List 1 Accent 4" w:semiHidden="0" w:uiPriority="0" w:unhideWhenUsed="0"/>
    <w:lsdException w:name="Medium List 2 Accent 4" w:semiHidden="0" w:uiPriority="0" w:unhideWhenUsed="0"/>
    <w:lsdException w:name="Medium Grid 1 Accent 4" w:semiHidden="0" w:uiPriority="0" w:unhideWhenUsed="0"/>
    <w:lsdException w:name="Medium Grid 2 Accent 4" w:semiHidden="0" w:uiPriority="0" w:unhideWhenUsed="0"/>
    <w:lsdException w:name="Medium Grid 3 Accent 4" w:semiHidden="0" w:uiPriority="0" w:unhideWhenUsed="0"/>
    <w:lsdException w:name="Dark List Accent 4" w:semiHidden="0" w:uiPriority="0" w:unhideWhenUsed="0"/>
    <w:lsdException w:name="Colorful Shading Accent 4" w:semiHidden="0" w:uiPriority="0" w:unhideWhenUsed="0"/>
    <w:lsdException w:name="Colorful List Accent 4" w:semiHidden="0" w:uiPriority="0" w:unhideWhenUsed="0"/>
    <w:lsdException w:name="Colorful Grid Accent 4" w:semiHidden="0" w:uiPriority="0" w:unhideWhenUsed="0"/>
    <w:lsdException w:name="Light Shading Accent 5" w:semiHidden="0" w:uiPriority="0" w:unhideWhenUsed="0"/>
    <w:lsdException w:name="Light List Accent 5" w:semiHidden="0" w:uiPriority="0" w:unhideWhenUsed="0"/>
    <w:lsdException w:name="Light Grid Accent 5" w:semiHidden="0" w:uiPriority="0" w:unhideWhenUsed="0"/>
    <w:lsdException w:name="Medium Shading 1 Accent 5" w:semiHidden="0" w:uiPriority="0" w:unhideWhenUsed="0"/>
    <w:lsdException w:name="Medium Shading 2 Accent 5" w:semiHidden="0" w:uiPriority="0" w:unhideWhenUsed="0"/>
    <w:lsdException w:name="Medium List 1 Accent 5" w:semiHidden="0" w:uiPriority="0" w:unhideWhenUsed="0"/>
    <w:lsdException w:name="Medium List 2 Accent 5" w:semiHidden="0" w:uiPriority="0" w:unhideWhenUsed="0"/>
    <w:lsdException w:name="Medium Grid 1 Accent 5" w:semiHidden="0" w:uiPriority="0" w:unhideWhenUsed="0"/>
    <w:lsdException w:name="Medium Grid 2 Accent 5" w:semiHidden="0" w:uiPriority="0" w:unhideWhenUsed="0"/>
    <w:lsdException w:name="Medium Grid 3 Accent 5" w:semiHidden="0" w:uiPriority="0" w:unhideWhenUsed="0"/>
    <w:lsdException w:name="Dark List Accent 5" w:semiHidden="0" w:uiPriority="0" w:unhideWhenUsed="0"/>
    <w:lsdException w:name="Colorful Shading Accent 5" w:semiHidden="0" w:uiPriority="0" w:unhideWhenUsed="0"/>
    <w:lsdException w:name="Colorful List Accent 5" w:semiHidden="0" w:uiPriority="0" w:unhideWhenUsed="0"/>
    <w:lsdException w:name="Colorful Grid Accent 5" w:semiHidden="0" w:uiPriority="0" w:unhideWhenUsed="0"/>
    <w:lsdException w:name="Light Shading Accent 6" w:semiHidden="0" w:uiPriority="0" w:unhideWhenUsed="0"/>
    <w:lsdException w:name="Light List Accent 6" w:semiHidden="0" w:uiPriority="0" w:unhideWhenUsed="0"/>
    <w:lsdException w:name="Light Grid Accent 6" w:semiHidden="0" w:uiPriority="0" w:unhideWhenUsed="0"/>
    <w:lsdException w:name="Medium Shading 1 Accent 6" w:semiHidden="0" w:uiPriority="0" w:unhideWhenUsed="0"/>
    <w:lsdException w:name="Medium Shading 2 Accent 6" w:semiHidden="0" w:uiPriority="0" w:unhideWhenUsed="0"/>
    <w:lsdException w:name="Medium List 1 Accent 6" w:semiHidden="0" w:uiPriority="0" w:unhideWhenUsed="0"/>
    <w:lsdException w:name="Medium List 2 Accent 6" w:semiHidden="0" w:uiPriority="0" w:unhideWhenUsed="0"/>
    <w:lsdException w:name="Medium Grid 1 Accent 6" w:semiHidden="0" w:uiPriority="0" w:unhideWhenUsed="0"/>
    <w:lsdException w:name="Medium Grid 2 Accent 6" w:semiHidden="0" w:uiPriority="0" w:unhideWhenUsed="0"/>
    <w:lsdException w:name="Medium Grid 3 Accent 6" w:semiHidden="0" w:uiPriority="0" w:unhideWhenUsed="0"/>
    <w:lsdException w:name="Dark List Accent 6" w:semiHidden="0" w:uiPriority="0" w:unhideWhenUsed="0"/>
    <w:lsdException w:name="Colorful Shading Accent 6" w:semiHidden="0" w:uiPriority="0" w:unhideWhenUsed="0"/>
    <w:lsdException w:name="Colorful List Accent 6" w:semiHidden="0" w:uiPriority="0" w:unhideWhenUsed="0"/>
    <w:lsdException w:name="Colorful Grid Accent 6" w:semiHidden="0" w:uiPriority="0" w:unhideWhenUsed="0"/>
    <w:lsdException w:name="Subtle Emphasis" w:semiHidden="0" w:uiPriority="85" w:unhideWhenUsed="0" w:qFormat="1"/>
    <w:lsdException w:name="Intense Emphasis" w:semiHidden="0" w:uiPriority="129" w:unhideWhenUsed="0" w:qFormat="1"/>
    <w:lsdException w:name="Subtle Reference" w:semiHidden="0" w:uiPriority="0" w:unhideWhenUsed="0" w:qFormat="1"/>
    <w:lsdException w:name="Intense Reference" w:semiHidden="0" w:uiPriority="0" w:unhideWhenUsed="0" w:qFormat="1"/>
    <w:lsdException w:name="Book Title" w:semiHidden="0" w:uiPriority="0" w:unhideWhenUsed="0" w:qFormat="1"/>
    <w:lsdException w:name="Bibliography" w:uiPriority="0"/>
    <w:lsdException w:name="TOC Heading" w:uiPriority="0" w:qFormat="1"/>
  </w:latentStyles>
  <w:style w:type="paragraph" w:default="1" w:styleId="Normal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table" w:styleId="TableGrid">
    <w:name w:val="Table Grid"/>
    <w:uiPriority w:val="3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41"/>
    <w:basedOn w:val="TableNormal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uiPriority w:val="45"/>
    <w:basedOn w:val="TableNormal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CBCB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CBCB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CBCB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CBCB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">
    <w:name w:val="Grid Table 1 Light"/>
    <w:uiPriority w:val="46"/>
    <w:basedOn w:val="TableNormal"/>
    <w:pPr>
      <w:spacing w:after="0" w:line="240" w:lineRule="auto"/>
    </w:pPr>
    <w:tblPr>
      <w:tblInd w:w="0" w:type="dxa"/>
      <w:tblBorders>
        <w:top w:val="single" w:sz="4" w:space="0" w:color="CCCCCC" w:themeColor="text1" w:themeTint="66"/>
        <w:left w:val="single" w:sz="4" w:space="0" w:color="CCCCCC" w:themeColor="text1" w:themeTint="66"/>
        <w:bottom w:val="single" w:sz="4" w:space="0" w:color="CCCCCC" w:themeColor="text1" w:themeTint="66"/>
        <w:right w:val="single" w:sz="4" w:space="0" w:color="CCCCCC" w:themeColor="text1" w:themeTint="66"/>
        <w:insideH w:val="single" w:sz="4" w:space="0" w:color="CCCCCC" w:themeColor="text1" w:themeTint="66"/>
        <w:insideV w:val="single" w:sz="4" w:space="0" w:color="CCCCCC" w:themeColor="text1" w:themeTint="6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b/>
        <w:bCs/>
      </w:rPr>
      <w:tblPr/>
      <w:tcPr>
        <w:tcBorders>
          <w:bottom w:val="single" w:sz="12" w:space="0" w:color="ABABAB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ABAB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5DarkAccent4">
    <w:name w:val="Grid Table 5 Dark Accent 4"/>
    <w:uiPriority w:val="50"/>
    <w:basedOn w:val="TableNormal"/>
    <w:pPr>
      <w:spacing w:after="0" w:line="240" w:lineRule="auto"/>
    </w:p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FF4E7" w:themeFill="accent4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8CC" w:themeFill="accent4" w:themeFillTint="66"/>
      </w:tcPr>
    </w:tblStylePr>
    <w:tblStylePr w:type="band1Horz">
      <w:tblPr/>
      <w:tcPr>
        <w:shd w:val="clear" w:color="auto" w:fill="FFE8CC" w:themeFill="accent4" w:themeFillTint="66"/>
      </w:tcPr>
    </w:tblStylePr>
  </w:style>
  <w:style w:type="table" w:customStyle="1" w:styleId="GridTable5DarkAccent3">
    <w:name w:val="Grid Table 5 Dark Accent 3"/>
    <w:uiPriority w:val="50"/>
    <w:basedOn w:val="TableNormal"/>
    <w:pPr>
      <w:spacing w:after="0" w:line="240" w:lineRule="auto"/>
    </w:pPr>
    <w:tblPr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0F0F0" w:themeFill="accent3" w:themeFillTint="33"/>
    </w:tcPr>
    <w:tblStylePr w:type="firstRow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E1E1E1" w:themeFill="accent3" w:themeFillTint="66"/>
      </w:tcPr>
    </w:tblStylePr>
    <w:tblStylePr w:type="band1Horz">
      <w:tblPr/>
      <w:tcPr>
        <w:shd w:val="clear" w:color="auto" w:fill="E1E1E1" w:themeFill="accent3" w:themeFillTint="66"/>
      </w:tcPr>
    </w:tblStylePr>
  </w:style>
  <w:style w:type="table" w:customStyle="1" w:styleId="GridTableLight">
    <w:name w:val="Grid Table Light"/>
    <w:uiPriority w:val="40"/>
    <w:basedOn w:val="TableNormal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uiPriority w:val="11"/>
    <w:basedOn w:val="Normal"/>
    <w:next w:val="Normal"/>
    <w:link w:val="SubtitleChar"/>
    <w:qFormat/>
    <w:pPr>
      <w:outlineLvl w:val="1"/>
      <w:jc w:val="center"/>
      <w:spacing w:after="60"/>
    </w:pPr>
    <w:rPr>
      <w:sz w:val="24"/>
      <w:szCs w:val="24"/>
    </w:rPr>
  </w:style>
  <w:style w:type="character" w:customStyle="1" w:styleId="SubtitleChar">
    <w:name w:val="Subtitle Char"/>
    <w:uiPriority w:val="11"/>
    <w:basedOn w:val="DefaultParagraphFont"/>
    <w:link w:val="Subtitle"/>
    <w:rPr>
      <w:sz w:val="24"/>
      <w:szCs w:val="24"/>
    </w:rPr>
  </w:style>
  <w:style w:type="paragraph" w:customStyle="1" w:styleId="md-end-block">
    <w:name w:val="md-end-block"/>
    <w:basedOn w:val="Normal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굴림" w:eastAsia="굴림" w:hAnsi="굴림" w:cs="굴림"/>
      <w:sz w:val="24"/>
      <w:szCs w:val="24"/>
      <w:kern w:val="0"/>
    </w:rPr>
  </w:style>
  <w:style w:type="character" w:customStyle="1" w:styleId="md-plain">
    <w:name w:val="md-plain"/>
    <w:basedOn w:val="DefaultParagraphFont"/>
  </w:style>
  <w:style w:type="paragraph" w:customStyle="1" w:styleId="Header">
    <w:name w:val="header"/>
    <w:uiPriority w:val="99"/>
    <w:basedOn w:val="Normal"/>
    <w:link w:val="Header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ListParagraph">
    <w:name w:val="List Paragraph"/>
    <w:uiPriority w:val="34"/>
    <w:basedOn w:val="Normal"/>
    <w:qFormat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webSettings" Target="webSettings.xml"/><Relationship Id="rId6" Type="http://schemas.openxmlformats.org/officeDocument/2006/relationships/theme" Target="theme/theme1.xml"/><Relationship Id="rId7" Type="http://schemas.openxmlformats.org/officeDocument/2006/relationships/hyperlink" Target="https://v.daum.net/v/xNJM3Sd8WI" TargetMode="External"/><Relationship Id="rId8" Type="http://schemas.openxmlformats.org/officeDocument/2006/relationships/hyperlink" Target="https://www.hankyung.com/article/202410082353i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종합프로젝트 기획안 v3 - CLUTCH</dc:title>
  <dc:subject>진행 과정과 구현·검증 결과를 반영한 기획안</dc:subject>
  <dc:creator>User</dc:creator>
  <cp:keywords>CLUTCH, E스포츠, 선착순 쿠폰, Redis, Kafka, k6</cp:keywords>
  <dc:description/>
  <cp:lastModifiedBy>User</cp:lastModifiedBy>
  <cp:revision>1</cp:revision>
  <dcterms:created xsi:type="dcterms:W3CDTF">2026-08-30T05:20:00Z</dcterms:created>
  <dcterms:modified xsi:type="dcterms:W3CDTF">2026-08-31T01:48:53Z</dcterms:modified>
  <cp:lastPrinted>2023-04-21T07:58:00Z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