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text" w:horzAnchor="margin" w:tblpY="109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466"/>
      </w:tblGrid>
      <w:tr w:rsidR="00565A8B">
        <w:trPr>
          <w:trHeight w:val="841"/>
        </w:trPr>
        <w:tc>
          <w:tcPr>
            <w:tcW w:w="10466" w:type="dxa"/>
            <w:shd w:val="clear" w:color="000000" w:fill="D8D8D8" w:themeFill="background1" w:themeFillShade="D8"/>
            <w:vAlign w:val="center"/>
          </w:tcPr>
          <w:p w:rsidR="00565A8B" w:rsidRDefault="00000000">
            <w:pPr>
              <w:pStyle w:val="a3"/>
              <w:tabs>
                <w:tab w:val="left" w:pos="2410"/>
              </w:tabs>
              <w:wordWrap/>
              <w:rPr>
                <w:rFonts w:ascii="맑은 고딕" w:eastAsia="맑은 고딕" w:hAnsi="맑은 고딕" w:cs="Arial" w:hint="default"/>
                <w:b/>
                <w:sz w:val="28"/>
                <w:szCs w:val="28"/>
              </w:rPr>
            </w:pPr>
            <w:r>
              <w:rPr>
                <w:rFonts w:ascii="맑은 고딕" w:eastAsia="맑은 고딕" w:hAnsi="맑은 고딕" w:cs="Arial"/>
                <w:b/>
                <w:sz w:val="40"/>
                <w:szCs w:val="40"/>
              </w:rPr>
              <w:t>이력서</w:t>
            </w:r>
            <w:r w:rsidR="00A82388">
              <w:rPr>
                <w:rFonts w:ascii="맑은 고딕" w:eastAsia="맑은 고딕" w:hAnsi="맑은 고딕" w:cs="Arial"/>
                <w:b/>
                <w:sz w:val="40"/>
                <w:szCs w:val="40"/>
              </w:rPr>
              <w:t>_장석희</w:t>
            </w:r>
          </w:p>
        </w:tc>
      </w:tr>
    </w:tbl>
    <w:p w:rsidR="00565A8B" w:rsidRDefault="00565A8B">
      <w:pPr>
        <w:widowControl/>
        <w:wordWrap/>
        <w:autoSpaceDE/>
        <w:autoSpaceDN/>
        <w:jc w:val="left"/>
      </w:pPr>
    </w:p>
    <w:p w:rsidR="00565A8B" w:rsidRDefault="00000000">
      <w:pPr>
        <w:jc w:val="center"/>
        <w:rPr>
          <w:b/>
        </w:rPr>
      </w:pPr>
      <w:r>
        <w:rPr>
          <w:rFonts w:ascii="맑은 고딕" w:eastAsia="맑은 고딕" w:hAnsi="맑은 고딕" w:cs="맑은 고딕 Semilight"/>
          <w:b/>
          <w:sz w:val="24"/>
          <w:szCs w:val="24"/>
        </w:rPr>
        <w:t>“디지털마케팅, 유통, 제조등 국내 및 외국계 기업내 인하우스 컨설팅</w:t>
      </w:r>
      <w:r>
        <w:rPr>
          <w:rFonts w:ascii="맑은 고딕" w:eastAsia="맑은 고딕" w:hAnsi="맑은 고딕" w:cs="맑은 고딕 Semilight" w:hint="eastAsia"/>
          <w:b/>
          <w:sz w:val="24"/>
          <w:szCs w:val="24"/>
        </w:rPr>
        <w:t>을 통해 핵심인재 리텐션전략, 내부조직 체계 확립 및 프로세스 정비, 제품 피봇팅변경, 인재유출관련 법적 규제 대응, 복지 및 문화 셋팅 경력”</w:t>
      </w:r>
    </w:p>
    <w:p w:rsidR="00565A8B" w:rsidRDefault="00565A8B"/>
    <w:p w:rsidR="00565A8B" w:rsidRDefault="00000000">
      <w:pPr>
        <w:pStyle w:val="a7"/>
        <w:snapToGrid w:val="0"/>
        <w:ind w:left="1"/>
        <w:rPr>
          <w:rFonts w:ascii="맑은 고딕" w:eastAsia="맑은 고딕" w:hAnsi="맑은 고딕" w:cs="Arial"/>
          <w:color w:val="008080"/>
          <w:u w:val="single"/>
          <w:lang w:eastAsia="ko-KR"/>
        </w:rPr>
      </w:pP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 xml:space="preserve">인적사항    </w:t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  <w:t xml:space="preserve">                                             </w:t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 xml:space="preserve"> </w:t>
      </w:r>
    </w:p>
    <w:p w:rsidR="00565A8B" w:rsidRDefault="00000000">
      <w:pPr>
        <w:pStyle w:val="a7"/>
        <w:snapToGrid w:val="0"/>
        <w:ind w:left="1"/>
        <w:rPr>
          <w:rFonts w:ascii="맑은 고딕" w:eastAsia="맑은 고딕" w:hAnsi="맑은 고딕" w:cs="Arial" w:hint="eastAsia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Name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ab/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ab/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ab/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ab/>
      </w:r>
      <w:r w:rsidR="00A82388">
        <w:rPr>
          <w:rFonts w:ascii="맑은 고딕" w:eastAsia="맑은 고딕" w:hAnsi="맑은 고딕" w:cs="Arial" w:hint="eastAsia"/>
          <w:sz w:val="20"/>
          <w:szCs w:val="20"/>
          <w:lang w:eastAsia="ko-KR"/>
        </w:rPr>
        <w:t>장석희</w:t>
      </w:r>
    </w:p>
    <w:p w:rsidR="00565A8B" w:rsidRDefault="00000000">
      <w:pPr>
        <w:pStyle w:val="a7"/>
        <w:snapToGrid w:val="0"/>
        <w:ind w:left="1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/>
          <w:sz w:val="20"/>
          <w:szCs w:val="20"/>
          <w:lang w:eastAsia="ko-KR"/>
        </w:rPr>
        <w:t>YOB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ab/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ab/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ab/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ab/>
        <w:t>199</w:t>
      </w:r>
      <w:r w:rsidR="00A82388">
        <w:rPr>
          <w:rFonts w:ascii="맑은 고딕" w:eastAsia="맑은 고딕" w:hAnsi="맑은 고딕" w:cs="Arial"/>
          <w:sz w:val="20"/>
          <w:szCs w:val="20"/>
          <w:lang w:eastAsia="ko-KR"/>
        </w:rPr>
        <w:t>7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.0</w:t>
      </w:r>
      <w:r w:rsidR="00A82388">
        <w:rPr>
          <w:rFonts w:ascii="맑은 고딕" w:eastAsia="맑은 고딕" w:hAnsi="맑은 고딕" w:cs="Arial"/>
          <w:sz w:val="20"/>
          <w:szCs w:val="20"/>
          <w:lang w:eastAsia="ko-KR"/>
        </w:rPr>
        <w:t>4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.1</w:t>
      </w:r>
      <w:r w:rsidR="00A82388">
        <w:rPr>
          <w:rFonts w:ascii="맑은 고딕" w:eastAsia="맑은 고딕" w:hAnsi="맑은 고딕" w:cs="Arial"/>
          <w:sz w:val="20"/>
          <w:szCs w:val="20"/>
          <w:lang w:eastAsia="ko-KR"/>
        </w:rPr>
        <w:t>6</w:t>
      </w:r>
    </w:p>
    <w:p w:rsidR="00565A8B" w:rsidRDefault="00000000">
      <w:pPr>
        <w:pStyle w:val="a7"/>
        <w:snapToGrid w:val="0"/>
        <w:ind w:left="1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Gender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ab/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ab/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ab/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ab/>
      </w:r>
      <w:r w:rsidR="00A82388">
        <w:rPr>
          <w:rFonts w:ascii="맑은 고딕" w:eastAsia="맑은 고딕" w:hAnsi="맑은 고딕" w:cs="Arial" w:hint="eastAsia"/>
          <w:sz w:val="20"/>
          <w:szCs w:val="20"/>
          <w:lang w:eastAsia="ko-KR"/>
        </w:rPr>
        <w:t>남성</w:t>
      </w:r>
    </w:p>
    <w:p w:rsidR="00565A8B" w:rsidRDefault="00000000">
      <w:pPr>
        <w:pStyle w:val="a7"/>
        <w:snapToGrid w:val="0"/>
        <w:ind w:left="1"/>
        <w:rPr>
          <w:rFonts w:ascii="맑은 고딕" w:eastAsia="맑은 고딕" w:hAnsi="맑은 고딕" w:cs="Arial" w:hint="eastAsia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Address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ab/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ab/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ab/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ab/>
        <w:t xml:space="preserve">서울시 </w:t>
      </w:r>
      <w:r w:rsidR="00A82388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송파구 송파대로 </w:t>
      </w:r>
      <w:r w:rsidR="00A82388">
        <w:rPr>
          <w:rFonts w:ascii="맑은 고딕" w:eastAsia="맑은 고딕" w:hAnsi="맑은 고딕" w:cs="Arial"/>
          <w:sz w:val="20"/>
          <w:szCs w:val="20"/>
          <w:lang w:eastAsia="ko-KR"/>
        </w:rPr>
        <w:t>345</w:t>
      </w:r>
    </w:p>
    <w:p w:rsidR="00565A8B" w:rsidRDefault="00000000">
      <w:pPr>
        <w:pStyle w:val="a7"/>
        <w:snapToGrid w:val="0"/>
        <w:ind w:left="1"/>
        <w:rPr>
          <w:rFonts w:ascii="맑은 고딕" w:eastAsia="맑은 고딕" w:hAnsi="맑은 고딕" w:cs="Arial"/>
          <w:spacing w:val="420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Contact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ab/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ab/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ab/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ab/>
        <w:t>010-</w:t>
      </w:r>
      <w:r w:rsidR="00A82388">
        <w:rPr>
          <w:rFonts w:ascii="맑은 고딕" w:eastAsia="맑은 고딕" w:hAnsi="맑은 고딕" w:cs="Arial"/>
          <w:sz w:val="20"/>
          <w:szCs w:val="20"/>
          <w:lang w:eastAsia="ko-KR"/>
        </w:rPr>
        <w:t>4948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-</w:t>
      </w:r>
      <w:r w:rsidR="00A82388">
        <w:rPr>
          <w:rFonts w:ascii="맑은 고딕" w:eastAsia="맑은 고딕" w:hAnsi="맑은 고딕" w:cs="Arial"/>
          <w:sz w:val="20"/>
          <w:szCs w:val="20"/>
          <w:lang w:eastAsia="ko-KR"/>
        </w:rPr>
        <w:t>3839</w:t>
      </w:r>
    </w:p>
    <w:p w:rsidR="00565A8B" w:rsidRDefault="00000000">
      <w:r>
        <w:rPr>
          <w:rFonts w:hint="eastAsia"/>
        </w:rPr>
        <w:t>E-Mail</w:t>
      </w:r>
      <w:r>
        <w:tab/>
      </w:r>
      <w:r>
        <w:tab/>
      </w:r>
      <w:r>
        <w:tab/>
      </w:r>
      <w:r>
        <w:tab/>
      </w:r>
      <w:r w:rsidR="00A82388">
        <w:t>cycloevan97</w:t>
      </w:r>
      <w:r>
        <w:rPr>
          <w:rFonts w:hint="eastAsia"/>
        </w:rPr>
        <w:t>@gmail.com</w:t>
      </w:r>
    </w:p>
    <w:p w:rsidR="00565A8B" w:rsidRDefault="00565A8B" w:rsidP="00A82388">
      <w:pPr>
        <w:pStyle w:val="a7"/>
        <w:snapToGrid w:val="0"/>
        <w:rPr>
          <w:rFonts w:ascii="맑은 고딕" w:eastAsia="맑은 고딕" w:hAnsi="맑은 고딕" w:cs="Arial" w:hint="eastAsia"/>
          <w:sz w:val="12"/>
          <w:szCs w:val="12"/>
          <w:lang w:eastAsia="ko-KR"/>
        </w:rPr>
      </w:pPr>
    </w:p>
    <w:p w:rsidR="00565A8B" w:rsidRDefault="00000000">
      <w:pPr>
        <w:pStyle w:val="a7"/>
        <w:snapToGrid w:val="0"/>
        <w:ind w:left="1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>핵심역량</w:t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 xml:space="preserve"> </w:t>
      </w:r>
    </w:p>
    <w:p w:rsidR="00565A8B" w:rsidRDefault="00000000">
      <w:pPr>
        <w:pStyle w:val="a7"/>
        <w:numPr>
          <w:ilvl w:val="1"/>
          <w:numId w:val="6"/>
        </w:numPr>
        <w:snapToGrid w:val="0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(경영 계획) 국내 / 외국계 기업의 성과향상을  중장기 경영 기획 및 전략 수립, , KPI 수립,</w:t>
      </w:r>
    </w:p>
    <w:p w:rsidR="00565A8B" w:rsidRDefault="00000000">
      <w:pPr>
        <w:pStyle w:val="a7"/>
        <w:numPr>
          <w:ilvl w:val="1"/>
          <w:numId w:val="6"/>
        </w:numPr>
        <w:snapToGrid w:val="0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(전략)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기존 서비스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시장 및 고객 분석, 경쟁 현황 분석을 통한 프로덕 피봇팅을 통한 전략수립, 핵심인재채용</w:t>
      </w:r>
    </w:p>
    <w:p w:rsidR="00565A8B" w:rsidRDefault="00000000">
      <w:pPr>
        <w:pStyle w:val="a7"/>
        <w:numPr>
          <w:ilvl w:val="1"/>
          <w:numId w:val="6"/>
        </w:numPr>
        <w:snapToGrid w:val="0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글로벌 제조사 (네슬레, 생고뱅등) 오퍼레이션 컨설팅 PM ( 기능별 컨설턴트 채용 및 프로젝 리딩)</w:t>
      </w:r>
    </w:p>
    <w:p w:rsidR="00565A8B" w:rsidRDefault="00000000">
      <w:pPr>
        <w:pStyle w:val="a7"/>
        <w:numPr>
          <w:ilvl w:val="1"/>
          <w:numId w:val="6"/>
        </w:numPr>
        <w:snapToGrid w:val="0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(채용브랜딩) 국내 대형 디지털 마케팅에이전시 채용브랜딩 수립 (MVP 셋팅) </w:t>
      </w:r>
    </w:p>
    <w:p w:rsidR="00565A8B" w:rsidRDefault="00000000">
      <w:pPr>
        <w:pStyle w:val="a7"/>
        <w:numPr>
          <w:ilvl w:val="1"/>
          <w:numId w:val="6"/>
        </w:numPr>
        <w:snapToGrid w:val="0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(성과 평가) 조직 내 문제 해결을 위한 조직 구조 재편성 및 그에 따른 성과 평가방식 수행 KPI향상</w:t>
      </w:r>
    </w:p>
    <w:p w:rsidR="00565A8B" w:rsidRDefault="00000000">
      <w:pPr>
        <w:pStyle w:val="a7"/>
        <w:numPr>
          <w:ilvl w:val="1"/>
          <w:numId w:val="6"/>
        </w:numPr>
        <w:snapToGrid w:val="0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(다양한 네트워크) 100개 이상의 인사기획, 조직문화, 채용, 교육등의 프로젝을 통한 다양한 인재 네트워크형성</w:t>
      </w:r>
    </w:p>
    <w:p w:rsidR="00565A8B" w:rsidRDefault="00000000">
      <w:pPr>
        <w:pStyle w:val="a7"/>
        <w:numPr>
          <w:ilvl w:val="1"/>
          <w:numId w:val="6"/>
        </w:numPr>
        <w:snapToGrid w:val="0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(커뮤니케이션 관리) 핵심 인재 개개인에 대한 세밀한 관리 및 지원시스템 셋팅 </w:t>
      </w:r>
    </w:p>
    <w:p w:rsidR="00565A8B" w:rsidRDefault="00000000">
      <w:pPr>
        <w:pStyle w:val="a7"/>
        <w:numPr>
          <w:ilvl w:val="1"/>
          <w:numId w:val="6"/>
        </w:numPr>
        <w:snapToGrid w:val="0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(인재채용) 외국계 디지털 마케팅 인력, 국내 개발, 전략기획 및 해외 인력 채용 진행 다수</w:t>
      </w:r>
    </w:p>
    <w:p w:rsidR="00565A8B" w:rsidRDefault="00000000">
      <w:pPr>
        <w:pStyle w:val="a7"/>
        <w:numPr>
          <w:ilvl w:val="1"/>
          <w:numId w:val="6"/>
        </w:numPr>
        <w:snapToGrid w:val="0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비지니스 영어 및 불어 구사 </w:t>
      </w:r>
    </w:p>
    <w:p w:rsidR="00565A8B" w:rsidRDefault="00000000">
      <w:pPr>
        <w:pStyle w:val="a7"/>
        <w:numPr>
          <w:ilvl w:val="1"/>
          <w:numId w:val="6"/>
        </w:numPr>
        <w:snapToGrid w:val="0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데이타 기반 의사결정 HR Analytics (Excel 분석, SQL 데이타 분석, PYTHO데이타 가공 구조화)</w:t>
      </w:r>
    </w:p>
    <w:p w:rsidR="00565A8B" w:rsidRDefault="00565A8B">
      <w:pPr>
        <w:pStyle w:val="a7"/>
        <w:snapToGrid w:val="0"/>
        <w:rPr>
          <w:rFonts w:ascii="맑은 고딕" w:eastAsia="맑은 고딕" w:hAnsi="맑은 고딕" w:cs="Arial"/>
          <w:sz w:val="12"/>
          <w:szCs w:val="12"/>
          <w:lang w:eastAsia="ko-KR"/>
        </w:rPr>
      </w:pPr>
    </w:p>
    <w:p w:rsidR="00565A8B" w:rsidRDefault="00565A8B">
      <w:pPr>
        <w:pStyle w:val="a7"/>
        <w:snapToGrid w:val="0"/>
        <w:rPr>
          <w:rFonts w:ascii="맑은 고딕" w:eastAsia="맑은 고딕" w:hAnsi="맑은 고딕" w:cs="Arial"/>
          <w:sz w:val="12"/>
          <w:szCs w:val="12"/>
          <w:lang w:eastAsia="ko-KR"/>
        </w:rPr>
      </w:pPr>
    </w:p>
    <w:p w:rsidR="00565A8B" w:rsidRDefault="00000000">
      <w:pPr>
        <w:pStyle w:val="a7"/>
        <w:snapToGrid w:val="0"/>
        <w:ind w:left="1"/>
        <w:rPr>
          <w:rFonts w:ascii="맑은 고딕" w:eastAsia="맑은 고딕" w:hAnsi="맑은 고딕" w:cs="Arial"/>
          <w:color w:val="008080"/>
          <w:u w:val="single"/>
          <w:lang w:eastAsia="ko-KR"/>
        </w:rPr>
      </w:pP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>경력사항 (총 경력:</w:t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 xml:space="preserve"> 21</w:t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>년 6개월)</w:t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</w:p>
    <w:p w:rsidR="00565A8B" w:rsidRDefault="00565A8B">
      <w:pPr>
        <w:pStyle w:val="a7"/>
        <w:snapToGrid w:val="0"/>
        <w:rPr>
          <w:rFonts w:ascii="맑은 고딕" w:eastAsia="맑은 고딕" w:hAnsi="맑은 고딕" w:cs="Arial"/>
          <w:b/>
          <w:sz w:val="12"/>
          <w:szCs w:val="12"/>
          <w:lang w:eastAsia="ko-KR"/>
        </w:rPr>
      </w:pPr>
    </w:p>
    <w:tbl>
      <w:tblPr>
        <w:tblStyle w:val="a5"/>
        <w:tblW w:w="0" w:type="auto"/>
        <w:tblBorders>
          <w:top w:val="single" w:sz="4" w:space="0" w:color="008080"/>
          <w:left w:val="single" w:sz="4" w:space="0" w:color="008080"/>
          <w:bottom w:val="single" w:sz="4" w:space="0" w:color="008080"/>
          <w:right w:val="single" w:sz="4" w:space="0" w:color="008080"/>
          <w:insideH w:val="single" w:sz="4" w:space="0" w:color="008080"/>
          <w:insideV w:val="single" w:sz="4" w:space="0" w:color="008080"/>
        </w:tblBorders>
        <w:tblLook w:val="04A0" w:firstRow="1" w:lastRow="0" w:firstColumn="1" w:lastColumn="0" w:noHBand="0" w:noVBand="1"/>
      </w:tblPr>
      <w:tblGrid>
        <w:gridCol w:w="2122"/>
        <w:gridCol w:w="2835"/>
        <w:gridCol w:w="1701"/>
        <w:gridCol w:w="3798"/>
      </w:tblGrid>
      <w:tr w:rsidR="00565A8B">
        <w:tc>
          <w:tcPr>
            <w:tcW w:w="2122" w:type="dxa"/>
            <w:shd w:val="clear" w:color="000000" w:fill="008080"/>
          </w:tcPr>
          <w:p w:rsidR="00565A8B" w:rsidRDefault="00000000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color w:val="FFFFFF" w:themeColor="background1"/>
                <w:sz w:val="20"/>
                <w:szCs w:val="20"/>
              </w:rPr>
              <w:t>회</w:t>
            </w:r>
            <w:r>
              <w:rPr>
                <w:rFonts w:ascii="맑은 고딕" w:eastAsia="맑은 고딕" w:hAnsi="맑은 고딕" w:cs="Arial" w:hint="eastAsia"/>
                <w:b/>
                <w:color w:val="FFFFFF" w:themeColor="background1"/>
                <w:sz w:val="20"/>
                <w:szCs w:val="20"/>
                <w:lang w:eastAsia="ko-KR"/>
              </w:rPr>
              <w:t>사명</w:t>
            </w:r>
          </w:p>
        </w:tc>
        <w:tc>
          <w:tcPr>
            <w:tcW w:w="2835" w:type="dxa"/>
            <w:shd w:val="clear" w:color="000000" w:fill="008080"/>
          </w:tcPr>
          <w:p w:rsidR="00565A8B" w:rsidRDefault="00000000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b/>
                <w:color w:val="FFFFFF" w:themeColor="background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b/>
                <w:color w:val="FFFFFF" w:themeColor="background1"/>
                <w:sz w:val="20"/>
                <w:szCs w:val="20"/>
                <w:lang w:eastAsia="ko-KR"/>
              </w:rPr>
              <w:t>부서</w:t>
            </w:r>
          </w:p>
        </w:tc>
        <w:tc>
          <w:tcPr>
            <w:tcW w:w="1701" w:type="dxa"/>
            <w:shd w:val="clear" w:color="000000" w:fill="008080"/>
          </w:tcPr>
          <w:p w:rsidR="00565A8B" w:rsidRDefault="00000000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b/>
                <w:color w:val="FFFFFF" w:themeColor="background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b/>
                <w:color w:val="FFFFFF" w:themeColor="background1"/>
                <w:sz w:val="20"/>
                <w:szCs w:val="20"/>
                <w:lang w:eastAsia="ko-KR"/>
              </w:rPr>
              <w:t>직급</w:t>
            </w:r>
          </w:p>
        </w:tc>
        <w:tc>
          <w:tcPr>
            <w:tcW w:w="3798" w:type="dxa"/>
            <w:shd w:val="clear" w:color="000000" w:fill="008080"/>
          </w:tcPr>
          <w:p w:rsidR="00565A8B" w:rsidRDefault="00000000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color w:val="FFFFFF" w:themeColor="background1"/>
                <w:sz w:val="20"/>
                <w:szCs w:val="20"/>
                <w:lang w:eastAsia="ko-KR"/>
              </w:rPr>
              <w:t>기간</w:t>
            </w:r>
          </w:p>
        </w:tc>
      </w:tr>
      <w:tr w:rsidR="00565A8B">
        <w:trPr>
          <w:trHeight w:val="70"/>
        </w:trPr>
        <w:tc>
          <w:tcPr>
            <w:tcW w:w="2122" w:type="dxa"/>
            <w:vAlign w:val="center"/>
          </w:tcPr>
          <w:p w:rsidR="00565A8B" w:rsidRDefault="00A82388" w:rsidP="00A82388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포체인스</w:t>
            </w:r>
            <w:proofErr w:type="spellEnd"/>
          </w:p>
        </w:tc>
        <w:tc>
          <w:tcPr>
            <w:tcW w:w="2835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경영기획</w:t>
            </w:r>
          </w:p>
        </w:tc>
        <w:tc>
          <w:tcPr>
            <w:tcW w:w="1701" w:type="dxa"/>
            <w:vAlign w:val="center"/>
          </w:tcPr>
          <w:p w:rsidR="00565A8B" w:rsidRDefault="00A82388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사원</w:t>
            </w:r>
          </w:p>
        </w:tc>
        <w:tc>
          <w:tcPr>
            <w:tcW w:w="3798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both"/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2</w:t>
            </w:r>
            <w:r w:rsidR="00A82388"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>021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 xml:space="preserve">. </w:t>
            </w:r>
            <w:r w:rsidR="00A82388"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>11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. ~ 20</w:t>
            </w:r>
            <w:r w:rsidR="00A82388"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>23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.02   (9년 9개월)</w:t>
            </w:r>
          </w:p>
        </w:tc>
      </w:tr>
      <w:tr w:rsidR="00565A8B">
        <w:trPr>
          <w:trHeight w:val="70"/>
        </w:trPr>
        <w:tc>
          <w:tcPr>
            <w:tcW w:w="2122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>회사명2</w:t>
            </w:r>
          </w:p>
        </w:tc>
        <w:tc>
          <w:tcPr>
            <w:tcW w:w="2835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sz w:val="20"/>
                <w:szCs w:val="20"/>
              </w:rPr>
              <w:t>인재 운영부</w:t>
            </w:r>
          </w:p>
        </w:tc>
        <w:tc>
          <w:tcPr>
            <w:tcW w:w="1701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상무</w:t>
            </w:r>
          </w:p>
        </w:tc>
        <w:tc>
          <w:tcPr>
            <w:tcW w:w="3798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both"/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 xml:space="preserve">013. 01. ~ 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 xml:space="preserve">2013.12   </w:t>
            </w:r>
            <w:r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>(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1년)</w:t>
            </w:r>
          </w:p>
        </w:tc>
      </w:tr>
      <w:tr w:rsidR="00565A8B">
        <w:trPr>
          <w:trHeight w:val="70"/>
        </w:trPr>
        <w:tc>
          <w:tcPr>
            <w:tcW w:w="2122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>회사명 3</w:t>
            </w:r>
          </w:p>
        </w:tc>
        <w:tc>
          <w:tcPr>
            <w:tcW w:w="2835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운영 사업부</w:t>
            </w:r>
          </w:p>
        </w:tc>
        <w:tc>
          <w:tcPr>
            <w:tcW w:w="1701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한국지역리더</w:t>
            </w:r>
          </w:p>
        </w:tc>
        <w:tc>
          <w:tcPr>
            <w:tcW w:w="3798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both"/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09</w:t>
            </w:r>
            <w:r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>. 0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>. ~ 2011. 12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>(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2년11개월)</w:t>
            </w:r>
          </w:p>
        </w:tc>
      </w:tr>
      <w:tr w:rsidR="00565A8B">
        <w:trPr>
          <w:trHeight w:val="237"/>
        </w:trPr>
        <w:tc>
          <w:tcPr>
            <w:tcW w:w="2122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sz w:val="20"/>
                <w:szCs w:val="20"/>
              </w:rPr>
              <w:t>회사명4</w:t>
            </w:r>
          </w:p>
        </w:tc>
        <w:tc>
          <w:tcPr>
            <w:tcW w:w="2835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sz w:val="20"/>
                <w:szCs w:val="20"/>
              </w:rPr>
              <w:t>인력운영부</w:t>
            </w:r>
          </w:p>
        </w:tc>
        <w:tc>
          <w:tcPr>
            <w:tcW w:w="1701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sz w:val="20"/>
                <w:szCs w:val="20"/>
              </w:rPr>
              <w:t>실장</w:t>
            </w:r>
          </w:p>
        </w:tc>
        <w:tc>
          <w:tcPr>
            <w:tcW w:w="3798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both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sz w:val="20"/>
                <w:szCs w:val="20"/>
              </w:rPr>
              <w:t>2003.02-2008.12   (5년 7개월)</w:t>
            </w:r>
          </w:p>
        </w:tc>
      </w:tr>
      <w:tr w:rsidR="00565A8B">
        <w:trPr>
          <w:trHeight w:val="237"/>
        </w:trPr>
        <w:tc>
          <w:tcPr>
            <w:tcW w:w="2122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cs"/>
                <w:sz w:val="20"/>
                <w:szCs w:val="20"/>
              </w:rPr>
              <w:t>회사명 5</w:t>
            </w:r>
          </w:p>
        </w:tc>
        <w:tc>
          <w:tcPr>
            <w:tcW w:w="2835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cs"/>
                <w:sz w:val="20"/>
                <w:szCs w:val="20"/>
              </w:rPr>
              <w:t>Credit Assessment 심사부</w:t>
            </w:r>
          </w:p>
        </w:tc>
        <w:tc>
          <w:tcPr>
            <w:tcW w:w="1701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center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cs"/>
                <w:sz w:val="20"/>
                <w:szCs w:val="20"/>
              </w:rPr>
              <w:t>대리</w:t>
            </w:r>
          </w:p>
        </w:tc>
        <w:tc>
          <w:tcPr>
            <w:tcW w:w="3798" w:type="dxa"/>
            <w:vAlign w:val="center"/>
          </w:tcPr>
          <w:p w:rsidR="00565A8B" w:rsidRDefault="00000000">
            <w:pPr>
              <w:pStyle w:val="a7"/>
              <w:snapToGrid w:val="0"/>
              <w:ind w:left="1"/>
              <w:jc w:val="both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cs"/>
                <w:sz w:val="20"/>
                <w:szCs w:val="20"/>
              </w:rPr>
              <w:t>1999</w:t>
            </w:r>
            <w:r>
              <w:rPr>
                <w:rFonts w:ascii="맑은 고딕" w:eastAsia="맑은 고딕" w:hAnsi="맑은 고딕" w:cs="Arial"/>
                <w:sz w:val="20"/>
                <w:szCs w:val="20"/>
              </w:rPr>
              <w:t>.02 ~ 2001.12.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ascii="맑은 고딕" w:eastAsia="맑은 고딕" w:hAnsi="맑은 고딕" w:cs="Arial"/>
                <w:sz w:val="20"/>
                <w:szCs w:val="20"/>
              </w:rPr>
              <w:t>(2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년10개월</w:t>
            </w:r>
            <w:r>
              <w:rPr>
                <w:rFonts w:ascii="맑은 고딕" w:eastAsia="맑은 고딕" w:hAnsi="맑은 고딕" w:cs="Arial" w:hint="cs"/>
                <w:sz w:val="20"/>
                <w:szCs w:val="20"/>
              </w:rPr>
              <w:t>)</w:t>
            </w:r>
          </w:p>
        </w:tc>
      </w:tr>
    </w:tbl>
    <w:p w:rsidR="00565A8B" w:rsidRDefault="00565A8B">
      <w:pPr>
        <w:pStyle w:val="a7"/>
        <w:snapToGrid w:val="0"/>
        <w:rPr>
          <w:rFonts w:ascii="맑은 고딕" w:eastAsia="맑은 고딕" w:hAnsi="맑은 고딕" w:cs="Arial"/>
          <w:b/>
          <w:sz w:val="12"/>
          <w:szCs w:val="12"/>
          <w:lang w:eastAsia="ko-KR"/>
        </w:rPr>
      </w:pPr>
    </w:p>
    <w:p w:rsidR="00565A8B" w:rsidRDefault="00565A8B">
      <w:pPr>
        <w:pStyle w:val="a7"/>
        <w:snapToGrid w:val="0"/>
        <w:ind w:left="426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:rsidR="00565A8B" w:rsidRDefault="00565A8B">
      <w:pPr>
        <w:pStyle w:val="a7"/>
        <w:snapToGrid w:val="0"/>
        <w:ind w:left="426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:rsidR="00565A8B" w:rsidRDefault="00000000">
      <w:pPr>
        <w:pStyle w:val="a7"/>
        <w:snapToGrid w:val="0"/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</w:pPr>
      <w:r>
        <w:rPr>
          <w:rFonts w:ascii="맑은 고딕" w:eastAsia="맑은 고딕" w:hAnsi="맑은 고딕" w:cs="Arial" w:hint="eastAsia"/>
          <w:b/>
          <w:sz w:val="22"/>
          <w:szCs w:val="22"/>
          <w:highlight w:val="lightGray"/>
          <w:lang w:eastAsia="ko-KR"/>
        </w:rPr>
        <w:t>솔비스트월드와이드</w:t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  <w:t xml:space="preserve">  </w:t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 w:hint="eastAsia"/>
          <w:b/>
          <w:sz w:val="20"/>
          <w:szCs w:val="20"/>
          <w:highlight w:val="lightGray"/>
          <w:lang w:eastAsia="ko-KR"/>
        </w:rPr>
        <w:t xml:space="preserve">     20</w:t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>2</w:t>
      </w:r>
      <w:r>
        <w:rPr>
          <w:rFonts w:ascii="맑은 고딕" w:eastAsia="맑은 고딕" w:hAnsi="맑은 고딕" w:cs="Arial" w:hint="eastAsia"/>
          <w:b/>
          <w:sz w:val="20"/>
          <w:szCs w:val="20"/>
          <w:highlight w:val="lightGray"/>
          <w:lang w:eastAsia="ko-KR"/>
        </w:rPr>
        <w:t>4. 07 – 2025.02</w:t>
      </w:r>
    </w:p>
    <w:p w:rsidR="00565A8B" w:rsidRDefault="00000000">
      <w:pPr>
        <w:pStyle w:val="a7"/>
        <w:snapToGrid w:val="0"/>
        <w:rPr>
          <w:rFonts w:ascii="맑은 고딕" w:eastAsia="맑은 고딕" w:hAnsi="맑은 고딕" w:cs="Arial"/>
          <w:b/>
          <w:sz w:val="20"/>
          <w:szCs w:val="20"/>
          <w:lang w:eastAsia="ko-KR"/>
        </w:rPr>
      </w:pPr>
      <w:bookmarkStart w:id="0" w:name="_Hlk190806752"/>
      <w:r>
        <w:rPr>
          <w:rFonts w:ascii="맑은 고딕" w:eastAsia="맑은 고딕" w:hAnsi="맑은 고딕" w:cs="Arial" w:hint="eastAsia"/>
          <w:b/>
          <w:sz w:val="20"/>
          <w:szCs w:val="20"/>
          <w:lang w:eastAsia="ko-KR"/>
        </w:rPr>
        <w:lastRenderedPageBreak/>
        <w:t xml:space="preserve">(국내 및 외국계 기업 인사 성과 평가 기회기 및 조직 재편성, 교육, 채용 전문 컨설팅 회사) </w:t>
      </w:r>
    </w:p>
    <w:p w:rsidR="00565A8B" w:rsidRDefault="00000000">
      <w:pPr>
        <w:pStyle w:val="a7"/>
        <w:numPr>
          <w:ilvl w:val="0"/>
          <w:numId w:val="1"/>
        </w:numPr>
        <w:snapToGrid w:val="0"/>
        <w:ind w:left="426" w:hanging="283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/>
          <w:sz w:val="20"/>
          <w:szCs w:val="20"/>
          <w:lang w:eastAsia="ko-KR"/>
        </w:rPr>
        <w:t>조직 구조 재편성 및 성과평가 시스템 구축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국내 및 프랑스 메디컬 기업 (SOS Oxygene KOREA,맥헬스케어 등 )조직 구조 재편성 및 성과 평가 시스템 기획및 셋팅, 각 업무에 대한 직무 조사 통한 R&amp;R 수립 및 해당 업무에 핵심 평가요소 선정, KPI 셋팅 (10개월 프로제 진행 성과: 직무 및 역할 (R&amp;R 재수립) 후 6개원 내 부실채권 30억 회수 성과달성 및 74명 인력에서 120명 인력 및 비지니스 확대) </w:t>
      </w:r>
    </w:p>
    <w:p w:rsidR="00565A8B" w:rsidRDefault="00000000">
      <w:pPr>
        <w:pStyle w:val="a7"/>
        <w:numPr>
          <w:ilvl w:val="0"/>
          <w:numId w:val="1"/>
        </w:numPr>
        <w:snapToGrid w:val="0"/>
        <w:ind w:left="426" w:hanging="283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디지털 마케팅 에이진서 조직 셋팅 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신규 사업부 셋팅을 위한 산업/시장 분석을 통한 핵심 인재 리서치및 채용 (성과: 인재 1인당 매출 1억평가에 따른 경력 핵심 인재 조사 및 채용전략 수립: 기존 44명-&gt; 60명 =&gt; 마케팅 대행서비스 매출 40억 -&gt; 70-80억 증가에 기여)</w:t>
      </w:r>
    </w:p>
    <w:p w:rsidR="00565A8B" w:rsidRDefault="00000000">
      <w:pPr>
        <w:pStyle w:val="a7"/>
        <w:numPr>
          <w:ilvl w:val="0"/>
          <w:numId w:val="1"/>
        </w:numPr>
        <w:snapToGrid w:val="0"/>
        <w:ind w:left="426" w:hanging="283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제품 피봇팅 전략 수립 및 실행 (EAP서비스 기업, 패션 전문 가방회사등) 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기존 앱 시스템</w:t>
      </w:r>
      <w:bookmarkEnd w:id="0"/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 xml:space="preserve"> 피봇팅에 따른 서비스 셋팅 및 관련 핵심인재 채용 (전문 EAP상담사 10명-&gt; 90명 채용: 1달 기준) : SNS 활용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채용에 따른 전문 교육 시스템 매뉴얼 및 교육 프로그램 셋팅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서비스 협력업체 개발 및 셋팅 (기업 대상 전문 건강관리 플랫폼 (블록체인)과 MOU체결등)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/>
          <w:sz w:val="20"/>
          <w:szCs w:val="20"/>
          <w:lang w:eastAsia="ko-KR"/>
        </w:rPr>
        <w:t>오프라인 매장 (5개)-온라인 플랫폼 셋팅 및 전문 플랫폼 입점  (무신사, Wconcept, 29cm, 롯데백화점등)</w:t>
      </w:r>
    </w:p>
    <w:p w:rsidR="00565A8B" w:rsidRDefault="00565A8B">
      <w:pPr>
        <w:pStyle w:val="a7"/>
        <w:snapToGrid w:val="0"/>
        <w:ind w:left="143"/>
        <w:rPr>
          <w:rFonts w:asciiTheme="minorEastAsia" w:eastAsiaTheme="minorEastAsia" w:hAnsiTheme="minorEastAsia" w:cs="Arial"/>
          <w:sz w:val="12"/>
          <w:szCs w:val="12"/>
          <w:lang w:eastAsia="ko-KR"/>
        </w:rPr>
      </w:pPr>
    </w:p>
    <w:p w:rsidR="00565A8B" w:rsidRDefault="00000000">
      <w:pPr>
        <w:pStyle w:val="a7"/>
        <w:snapToGrid w:val="0"/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</w:pPr>
      <w:r>
        <w:rPr>
          <w:rFonts w:ascii="맑은 고딕" w:eastAsia="맑은 고딕" w:hAnsi="맑은 고딕" w:cs="Arial" w:hint="eastAsia"/>
          <w:b/>
          <w:sz w:val="22"/>
          <w:szCs w:val="22"/>
          <w:highlight w:val="lightGray"/>
          <w:lang w:eastAsia="ko-KR"/>
        </w:rPr>
        <w:t>L</w:t>
      </w:r>
      <w:r>
        <w:rPr>
          <w:rFonts w:ascii="맑은 고딕" w:eastAsia="맑은 고딕" w:hAnsi="맑은 고딕" w:cs="Arial"/>
          <w:b/>
          <w:sz w:val="22"/>
          <w:szCs w:val="22"/>
          <w:highlight w:val="lightGray"/>
          <w:lang w:eastAsia="ko-KR"/>
        </w:rPr>
        <w:t xml:space="preserve">G </w:t>
      </w:r>
      <w:r>
        <w:rPr>
          <w:rFonts w:ascii="맑은 고딕" w:eastAsia="맑은 고딕" w:hAnsi="맑은 고딕" w:cs="Arial" w:hint="eastAsia"/>
          <w:b/>
          <w:sz w:val="22"/>
          <w:szCs w:val="22"/>
          <w:highlight w:val="lightGray"/>
          <w:lang w:eastAsia="ko-KR"/>
        </w:rPr>
        <w:t>디스플레이</w:t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  <w:t xml:space="preserve">     </w:t>
      </w:r>
      <w:r>
        <w:rPr>
          <w:rFonts w:ascii="맑은 고딕" w:eastAsia="맑은 고딕" w:hAnsi="맑은 고딕" w:cs="Arial" w:hint="eastAsia"/>
          <w:b/>
          <w:sz w:val="20"/>
          <w:szCs w:val="20"/>
          <w:highlight w:val="lightGray"/>
          <w:lang w:eastAsia="ko-KR"/>
        </w:rPr>
        <w:t>20</w:t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>22</w:t>
      </w:r>
      <w:r>
        <w:rPr>
          <w:rFonts w:ascii="맑은 고딕" w:eastAsia="맑은 고딕" w:hAnsi="맑은 고딕" w:cs="Arial" w:hint="eastAsia"/>
          <w:b/>
          <w:sz w:val="20"/>
          <w:szCs w:val="20"/>
          <w:highlight w:val="lightGray"/>
          <w:lang w:eastAsia="ko-KR"/>
        </w:rPr>
        <w:t>. 0</w:t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>1</w:t>
      </w:r>
      <w:r>
        <w:rPr>
          <w:rFonts w:ascii="맑은 고딕" w:eastAsia="맑은 고딕" w:hAnsi="맑은 고딕" w:cs="Arial" w:hint="eastAsia"/>
          <w:b/>
          <w:sz w:val="20"/>
          <w:szCs w:val="20"/>
          <w:highlight w:val="lightGray"/>
          <w:lang w:eastAsia="ko-KR"/>
        </w:rPr>
        <w:t xml:space="preserve"> – 2024. 06</w:t>
      </w:r>
    </w:p>
    <w:p w:rsidR="00565A8B" w:rsidRDefault="00000000">
      <w:pPr>
        <w:pStyle w:val="a7"/>
        <w:snapToGrid w:val="0"/>
        <w:rPr>
          <w:rFonts w:ascii="맑은 고딕" w:eastAsia="맑은 고딕" w:hAnsi="맑은 고딕" w:cs="Arial"/>
          <w:b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b/>
          <w:sz w:val="20"/>
          <w:szCs w:val="20"/>
          <w:lang w:eastAsia="ko-KR"/>
        </w:rPr>
        <w:t xml:space="preserve">(전략/마케팅팀, 과장) </w:t>
      </w:r>
      <w:bookmarkStart w:id="1" w:name="_Hlk190806848"/>
      <w:r>
        <w:rPr>
          <w:rFonts w:ascii="맑은 고딕" w:eastAsia="맑은 고딕" w:hAnsi="맑은 고딕" w:cs="Arial" w:hint="eastAsia"/>
          <w:b/>
          <w:sz w:val="20"/>
          <w:szCs w:val="20"/>
          <w:lang w:eastAsia="ko-KR"/>
        </w:rPr>
        <w:t>시장 및 고객 데이터 분석을 통한 중장기 전략 수립</w:t>
      </w:r>
      <w:bookmarkEnd w:id="1"/>
    </w:p>
    <w:p w:rsidR="00565A8B" w:rsidRDefault="00000000">
      <w:pPr>
        <w:pStyle w:val="a7"/>
        <w:numPr>
          <w:ilvl w:val="0"/>
          <w:numId w:val="1"/>
        </w:numPr>
        <w:snapToGrid w:val="0"/>
        <w:ind w:left="426" w:hanging="283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신제품/신기술</w:t>
      </w:r>
      <w:r>
        <w:rPr>
          <w:rFonts w:asciiTheme="minorEastAsia" w:eastAsiaTheme="minorEastAsia" w:hAnsiTheme="minorEastAsia" w:cs="Arial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데이터 분석 및 수요 예측을 통한 경영 전략 수립(C-Level 보고)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글로벌 스마트폰, 태블릿, 워치 판매량 분석 및 단기/중장기 수요 예측 및 중장기 전략 수립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신제품 수요, 판가, 경쟁 현황 분석을 통한 수익성 분석 및 자사 판매 점유율 예측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수요 예측을 통한 주요 시장 TAM 분석, 물량 및 시설 Capa 관리 등 사업부 및 현업 전략 실행 지원</w:t>
      </w:r>
    </w:p>
    <w:p w:rsidR="00565A8B" w:rsidRDefault="00000000">
      <w:pPr>
        <w:pStyle w:val="a7"/>
        <w:numPr>
          <w:ilvl w:val="0"/>
          <w:numId w:val="1"/>
        </w:numPr>
        <w:snapToGrid w:val="0"/>
        <w:ind w:left="426" w:hanging="283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bookmarkStart w:id="2" w:name="_Hlk165410756"/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ICT 시장 트렌드 분석 및 마켓 센싱</w:t>
      </w:r>
      <w:bookmarkEnd w:id="2"/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ICT관련 국내외 증권사 리포트 분석 및 전문가 협업을 통한 글로벌 ICT 마켓 센싱(Bloomberg 활용)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산업/시장 관련 학회 및 세미나 참석을 통해 최신 트렌드 및 주요 이슈 정리 및 리포트화</w:t>
      </w:r>
    </w:p>
    <w:p w:rsidR="00565A8B" w:rsidRDefault="00000000">
      <w:pPr>
        <w:pStyle w:val="a7"/>
        <w:numPr>
          <w:ilvl w:val="0"/>
          <w:numId w:val="1"/>
        </w:numPr>
        <w:snapToGrid w:val="0"/>
        <w:ind w:left="426" w:hanging="283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AI/Bigdata Project 리딩 및 데이터 분석을 통한 수요 예측 지능화/고도화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A</w:t>
      </w:r>
      <w:r>
        <w:rPr>
          <w:rFonts w:asciiTheme="minorEastAsia" w:eastAsiaTheme="minorEastAsia" w:hAnsiTheme="minorEastAsia" w:cs="Arial"/>
          <w:sz w:val="20"/>
          <w:szCs w:val="20"/>
          <w:lang w:eastAsia="ko-KR"/>
        </w:rPr>
        <w:t xml:space="preserve">I/Bigdata </w:t>
      </w: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팀과 협업을 통해 데이터 기반 전략적 의사결정을 위한 통계 분석 및 인사이트 도출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글로벌 주요 시장 Macro, 신제품 스펙, 시장/소비자 분석 데이터를 통한 신제품 수요 Forecasting</w:t>
      </w:r>
    </w:p>
    <w:p w:rsidR="00565A8B" w:rsidRDefault="00565A8B">
      <w:pPr>
        <w:pStyle w:val="a7"/>
        <w:snapToGrid w:val="0"/>
        <w:rPr>
          <w:rFonts w:ascii="맑은 고딕" w:eastAsia="맑은 고딕" w:hAnsi="맑은 고딕" w:cs="Arial"/>
          <w:b/>
          <w:sz w:val="12"/>
          <w:szCs w:val="12"/>
          <w:lang w:eastAsia="ko-KR"/>
        </w:rPr>
      </w:pPr>
    </w:p>
    <w:p w:rsidR="00565A8B" w:rsidRDefault="00000000">
      <w:pPr>
        <w:pStyle w:val="a7"/>
        <w:snapToGrid w:val="0"/>
        <w:rPr>
          <w:rFonts w:ascii="맑은 고딕" w:eastAsia="맑은 고딕" w:hAnsi="맑은 고딕" w:cs="Arial"/>
          <w:b/>
          <w:sz w:val="20"/>
          <w:szCs w:val="20"/>
          <w:lang w:eastAsia="ko-KR"/>
        </w:rPr>
      </w:pPr>
      <w:r>
        <w:rPr>
          <w:rFonts w:ascii="맑은 고딕" w:eastAsia="맑은 고딕" w:hAnsi="맑은 고딕" w:cs="Arial"/>
          <w:b/>
          <w:sz w:val="22"/>
          <w:szCs w:val="22"/>
          <w:highlight w:val="lightGray"/>
          <w:lang w:eastAsia="ko-KR"/>
        </w:rPr>
        <w:t>KT</w:t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  <w:t xml:space="preserve">     </w:t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 w:hint="eastAsia"/>
          <w:b/>
          <w:sz w:val="20"/>
          <w:szCs w:val="20"/>
          <w:highlight w:val="lightGray"/>
          <w:lang w:eastAsia="ko-KR"/>
        </w:rPr>
        <w:t xml:space="preserve">     2019</w:t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>.</w:t>
      </w:r>
      <w:r>
        <w:rPr>
          <w:rFonts w:ascii="맑은 고딕" w:eastAsia="맑은 고딕" w:hAnsi="맑은 고딕" w:cs="Arial" w:hint="eastAsia"/>
          <w:b/>
          <w:sz w:val="20"/>
          <w:szCs w:val="20"/>
          <w:highlight w:val="lightGray"/>
          <w:lang w:eastAsia="ko-KR"/>
        </w:rPr>
        <w:t xml:space="preserve"> 07 – 2</w:t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>021. 12</w:t>
      </w:r>
    </w:p>
    <w:p w:rsidR="00565A8B" w:rsidRDefault="00000000">
      <w:pPr>
        <w:pStyle w:val="a7"/>
        <w:tabs>
          <w:tab w:val="left" w:pos="1134"/>
        </w:tabs>
        <w:snapToGrid w:val="0"/>
        <w:rPr>
          <w:rFonts w:ascii="맑은 고딕" w:eastAsia="맑은 고딕" w:hAnsi="맑은 고딕" w:cs="Arial"/>
          <w:b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b/>
          <w:sz w:val="20"/>
          <w:szCs w:val="20"/>
          <w:lang w:eastAsia="ko-KR"/>
        </w:rPr>
        <w:t>(KT 스튜디오지니 경영기획팀,</w:t>
      </w:r>
      <w:r>
        <w:rPr>
          <w:rFonts w:ascii="맑은 고딕" w:eastAsia="맑은 고딕" w:hAnsi="맑은 고딕" w:cs="Arial"/>
          <w:b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/>
          <w:sz w:val="20"/>
          <w:szCs w:val="20"/>
          <w:lang w:eastAsia="ko-KR"/>
        </w:rPr>
        <w:t>대리) 신설 법인 경영기획 및 중장기 전략 수립 * KT 본사 파견</w:t>
      </w:r>
    </w:p>
    <w:p w:rsidR="00565A8B" w:rsidRDefault="00000000">
      <w:pPr>
        <w:pStyle w:val="a7"/>
        <w:numPr>
          <w:ilvl w:val="0"/>
          <w:numId w:val="1"/>
        </w:numPr>
        <w:snapToGrid w:val="0"/>
        <w:ind w:left="426" w:hanging="283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경영기획 및 중장기 전략 담당(C-Level 보고)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신설법인 중장기 사업계획 수립, P&amp;L 관리, 현금흐름 분석/예측 및 FP&amp;A 수행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pacing w:val="-10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pacing w:val="-10"/>
          <w:sz w:val="20"/>
          <w:szCs w:val="20"/>
          <w:lang w:eastAsia="ko-KR"/>
        </w:rPr>
        <w:t>KT 미디어·콘텐츠 중간 지주사로서, 지니뮤직/시즌/밀리의서재/스토리위즈/skylifeTV 계열사 주요 과제 관리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전사 KPI 수립, 인력계획 수립, 조직 R&amp;R 수립을 통한 원활한 조직 운영에 기여</w:t>
      </w:r>
    </w:p>
    <w:p w:rsidR="00565A8B" w:rsidRDefault="00000000">
      <w:pPr>
        <w:pStyle w:val="a7"/>
        <w:numPr>
          <w:ilvl w:val="0"/>
          <w:numId w:val="1"/>
        </w:numPr>
        <w:snapToGrid w:val="0"/>
        <w:ind w:left="426" w:hanging="283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지배구조 관리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KT스튜디오지니 미디어/콘텐츠 사업 강화를 위한 지배구조 개편 전략 수립 및 이행(with KT)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t>KT그룹 미디어/콘텐츠 역량 강화를 위한 M&amp;A 수행 * 스카이라이프TV, 현대미디어 인수/PMI 업무 진행</w:t>
      </w:r>
    </w:p>
    <w:p w:rsidR="00565A8B" w:rsidRDefault="00000000">
      <w:pPr>
        <w:pStyle w:val="a7"/>
        <w:numPr>
          <w:ilvl w:val="1"/>
          <w:numId w:val="1"/>
        </w:numPr>
        <w:snapToGrid w:val="0"/>
        <w:ind w:left="567" w:hanging="142"/>
        <w:rPr>
          <w:rFonts w:asciiTheme="minorEastAsia" w:eastAsiaTheme="minorEastAsia" w:hAnsiTheme="minorEastAsia" w:cs="Arial"/>
          <w:sz w:val="20"/>
          <w:szCs w:val="20"/>
          <w:lang w:eastAsia="ko-KR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ko-KR"/>
        </w:rPr>
        <w:lastRenderedPageBreak/>
        <w:t>주주총회 및 이사회 운영, IR 자료 작성 및 외부 미디어 커뮤니케이션 담당</w:t>
      </w:r>
    </w:p>
    <w:p w:rsidR="00565A8B" w:rsidRDefault="00565A8B">
      <w:pPr>
        <w:pStyle w:val="a7"/>
        <w:snapToGrid w:val="0"/>
        <w:rPr>
          <w:rFonts w:ascii="맑은 고딕" w:eastAsia="맑은 고딕" w:hAnsi="맑은 고딕" w:cs="Arial"/>
          <w:b/>
          <w:sz w:val="12"/>
          <w:szCs w:val="12"/>
          <w:lang w:eastAsia="ko-KR"/>
        </w:rPr>
      </w:pPr>
    </w:p>
    <w:p w:rsidR="00565A8B" w:rsidRDefault="00000000">
      <w:pPr>
        <w:pStyle w:val="a7"/>
        <w:snapToGrid w:val="0"/>
        <w:rPr>
          <w:rFonts w:ascii="맑은 고딕" w:eastAsia="맑은 고딕" w:hAnsi="맑은 고딕" w:cs="Arial"/>
          <w:b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b/>
          <w:sz w:val="20"/>
          <w:szCs w:val="20"/>
          <w:lang w:eastAsia="ko-KR"/>
        </w:rPr>
        <w:t>(경제경영연구소</w:t>
      </w:r>
      <w:r>
        <w:rPr>
          <w:rFonts w:ascii="맑은 고딕" w:eastAsia="맑은 고딕" w:hAnsi="맑은 고딕" w:cs="Arial"/>
          <w:b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/>
          <w:sz w:val="20"/>
          <w:szCs w:val="20"/>
          <w:lang w:eastAsia="ko-KR"/>
        </w:rPr>
        <w:t>비즈니스&amp;커스터머 연구팀</w:t>
      </w:r>
      <w:r>
        <w:rPr>
          <w:rFonts w:ascii="맑은 고딕" w:eastAsia="맑은 고딕" w:hAnsi="맑은 고딕" w:cs="Arial"/>
          <w:b/>
          <w:sz w:val="20"/>
          <w:szCs w:val="20"/>
          <w:lang w:eastAsia="ko-KR"/>
        </w:rPr>
        <w:t>,</w:t>
      </w:r>
      <w:r>
        <w:rPr>
          <w:rFonts w:ascii="맑은 고딕" w:eastAsia="맑은 고딕" w:hAnsi="맑은 고딕" w:cs="Arial" w:hint="eastAsia"/>
          <w:b/>
          <w:sz w:val="20"/>
          <w:szCs w:val="20"/>
          <w:lang w:eastAsia="ko-KR"/>
        </w:rPr>
        <w:t xml:space="preserve"> 전임연구원)</w:t>
      </w:r>
      <w:r>
        <w:rPr>
          <w:rFonts w:ascii="맑은 고딕" w:eastAsia="맑은 고딕" w:hAnsi="맑은 고딕" w:cs="Arial"/>
          <w:b/>
          <w:sz w:val="20"/>
          <w:szCs w:val="20"/>
          <w:lang w:eastAsia="ko-KR"/>
        </w:rPr>
        <w:t xml:space="preserve"> </w:t>
      </w:r>
      <w:bookmarkStart w:id="3" w:name="_Hlk165410779"/>
      <w:r>
        <w:rPr>
          <w:rFonts w:ascii="맑은 고딕" w:eastAsia="맑은 고딕" w:hAnsi="맑은 고딕" w:cs="Arial" w:hint="eastAsia"/>
          <w:b/>
          <w:sz w:val="20"/>
          <w:szCs w:val="20"/>
          <w:lang w:eastAsia="ko-KR"/>
        </w:rPr>
        <w:t>ICT 산업 연구원 및 인하우스 컨설턴트</w:t>
      </w:r>
      <w:bookmarkEnd w:id="3"/>
    </w:p>
    <w:p w:rsidR="00565A8B" w:rsidRDefault="00000000">
      <w:pPr>
        <w:pStyle w:val="a7"/>
        <w:numPr>
          <w:ilvl w:val="0"/>
          <w:numId w:val="6"/>
        </w:numPr>
        <w:snapToGrid w:val="0"/>
        <w:ind w:left="426" w:hanging="283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ICT 산업 연구 및 인하우스 컨설팅</w:t>
      </w:r>
    </w:p>
    <w:p w:rsidR="00565A8B" w:rsidRDefault="00000000">
      <w:pPr>
        <w:pStyle w:val="a7"/>
        <w:numPr>
          <w:ilvl w:val="1"/>
          <w:numId w:val="6"/>
        </w:numPr>
        <w:snapToGrid w:val="0"/>
        <w:ind w:left="567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</w:rPr>
        <w:t>글로벌 ICT 트렌드 및 글로벌 Digital Transformation Business Case 분석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을 통한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KT </w:t>
      </w:r>
      <w:r>
        <w:rPr>
          <w:rFonts w:ascii="맑은 고딕" w:eastAsia="맑은 고딕" w:hAnsi="맑은 고딕" w:cs="Arial" w:hint="eastAsia"/>
          <w:sz w:val="20"/>
          <w:szCs w:val="20"/>
        </w:rPr>
        <w:t>DX 전략 수립</w:t>
      </w:r>
    </w:p>
    <w:p w:rsidR="00565A8B" w:rsidRDefault="00000000">
      <w:pPr>
        <w:pStyle w:val="a7"/>
        <w:numPr>
          <w:ilvl w:val="1"/>
          <w:numId w:val="6"/>
        </w:numPr>
        <w:snapToGrid w:val="0"/>
        <w:ind w:left="567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</w:rPr>
        <w:t>5G 활용 방안 관련 정부과제 수행(with 과학기술정보통신부)</w:t>
      </w:r>
    </w:p>
    <w:p w:rsidR="00565A8B" w:rsidRDefault="00000000">
      <w:pPr>
        <w:pStyle w:val="a7"/>
        <w:numPr>
          <w:ilvl w:val="1"/>
          <w:numId w:val="6"/>
        </w:numPr>
        <w:snapToGrid w:val="0"/>
        <w:ind w:left="567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산업, 시장, 고객 트렌드 및 경쟁 환경 분석을 통해 KT 신규 상품 마켓/세일즈 전략 컨설팅 수행</w:t>
      </w:r>
    </w:p>
    <w:p w:rsidR="00565A8B" w:rsidRDefault="00000000">
      <w:pPr>
        <w:pStyle w:val="a7"/>
        <w:numPr>
          <w:ilvl w:val="0"/>
          <w:numId w:val="6"/>
        </w:numPr>
        <w:snapToGrid w:val="0"/>
        <w:ind w:left="426" w:hanging="283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</w:rPr>
        <w:t>소비자 데이터 분석 및 경쟁 전략 수립</w:t>
      </w:r>
    </w:p>
    <w:p w:rsidR="00565A8B" w:rsidRDefault="00000000">
      <w:pPr>
        <w:pStyle w:val="a7"/>
        <w:numPr>
          <w:ilvl w:val="1"/>
          <w:numId w:val="6"/>
        </w:numPr>
        <w:snapToGrid w:val="0"/>
        <w:ind w:left="567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</w:rPr>
        <w:t xml:space="preserve">국내 통신 3사 판매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데이터 분석과 점주 VoC 수집을 통해 경쟁 현황 및 채널 전략 분석</w:t>
      </w:r>
    </w:p>
    <w:p w:rsidR="00565A8B" w:rsidRDefault="00000000">
      <w:pPr>
        <w:pStyle w:val="a7"/>
        <w:numPr>
          <w:ilvl w:val="0"/>
          <w:numId w:val="6"/>
        </w:numPr>
        <w:snapToGrid w:val="0"/>
        <w:ind w:left="426" w:hanging="283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</w:rPr>
        <w:t>기업가치 제고</w:t>
      </w:r>
    </w:p>
    <w:p w:rsidR="00565A8B" w:rsidRDefault="00000000">
      <w:pPr>
        <w:pStyle w:val="a7"/>
        <w:numPr>
          <w:ilvl w:val="1"/>
          <w:numId w:val="6"/>
        </w:numPr>
        <w:snapToGrid w:val="0"/>
        <w:ind w:left="567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</w:rPr>
        <w:t>KT 경영 체질 분석을 통한 KT 재무 구조, 평가 체계 분석, 경영 문제 진단 (CEO 표창, 20.1월)</w:t>
      </w:r>
    </w:p>
    <w:p w:rsidR="00565A8B" w:rsidRDefault="00565A8B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lang w:eastAsia="ar-SA"/>
        </w:rPr>
      </w:pPr>
    </w:p>
    <w:p w:rsidR="00565A8B" w:rsidRDefault="00000000">
      <w:pPr>
        <w:pStyle w:val="a7"/>
        <w:snapToGrid w:val="0"/>
        <w:rPr>
          <w:rFonts w:ascii="맑은 고딕" w:eastAsia="맑은 고딕" w:hAnsi="맑은 고딕" w:cs="Arial"/>
          <w:b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b/>
          <w:sz w:val="20"/>
          <w:szCs w:val="20"/>
          <w:highlight w:val="lightGray"/>
          <w:lang w:eastAsia="ko-KR"/>
        </w:rPr>
        <w:t>C</w:t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>TC BIO Vina</w:t>
      </w:r>
      <w:r>
        <w:rPr>
          <w:rFonts w:ascii="맑은 고딕" w:eastAsia="맑은 고딕" w:hAnsi="맑은 고딕" w:cs="Arial" w:hint="eastAsia"/>
          <w:b/>
          <w:sz w:val="20"/>
          <w:szCs w:val="20"/>
          <w:highlight w:val="lightGray"/>
          <w:lang w:eastAsia="ko-KR"/>
        </w:rPr>
        <w:t xml:space="preserve">(베트남 호치민)    </w:t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ab/>
        <w:t xml:space="preserve">     2015.</w:t>
      </w:r>
      <w:r>
        <w:rPr>
          <w:rFonts w:ascii="맑은 고딕" w:eastAsia="맑은 고딕" w:hAnsi="맑은 고딕" w:cs="Arial" w:hint="eastAsia"/>
          <w:b/>
          <w:sz w:val="20"/>
          <w:szCs w:val="20"/>
          <w:highlight w:val="lightGray"/>
          <w:lang w:eastAsia="ko-KR"/>
        </w:rPr>
        <w:t xml:space="preserve"> 0</w:t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>6 – 2017.</w:t>
      </w:r>
      <w:r>
        <w:rPr>
          <w:rFonts w:ascii="맑은 고딕" w:eastAsia="맑은 고딕" w:hAnsi="맑은 고딕" w:cs="Arial" w:hint="eastAsia"/>
          <w:b/>
          <w:sz w:val="20"/>
          <w:szCs w:val="20"/>
          <w:highlight w:val="lightGray"/>
          <w:lang w:eastAsia="ko-KR"/>
        </w:rPr>
        <w:t xml:space="preserve"> 0</w:t>
      </w:r>
      <w:r>
        <w:rPr>
          <w:rFonts w:ascii="맑은 고딕" w:eastAsia="맑은 고딕" w:hAnsi="맑은 고딕" w:cs="Arial"/>
          <w:b/>
          <w:sz w:val="20"/>
          <w:szCs w:val="20"/>
          <w:highlight w:val="lightGray"/>
          <w:lang w:eastAsia="ko-KR"/>
        </w:rPr>
        <w:t>5</w:t>
      </w:r>
    </w:p>
    <w:p w:rsidR="00565A8B" w:rsidRDefault="00000000">
      <w:pPr>
        <w:pStyle w:val="a7"/>
        <w:snapToGrid w:val="0"/>
        <w:spacing w:after="0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[회사소개] 동물 사료,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첨가제,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영양제 제조(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JV)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/매출 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100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억원/직원 수 4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0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명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(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재직 시점 기준)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* Family Business</w:t>
      </w:r>
    </w:p>
    <w:p w:rsidR="00565A8B" w:rsidRDefault="00565A8B">
      <w:pPr>
        <w:pStyle w:val="a7"/>
        <w:tabs>
          <w:tab w:val="left" w:pos="1134"/>
        </w:tabs>
        <w:snapToGrid w:val="0"/>
        <w:rPr>
          <w:rFonts w:ascii="맑은 고딕" w:eastAsia="맑은 고딕" w:hAnsi="맑은 고딕" w:cs="Arial"/>
          <w:b/>
          <w:sz w:val="20"/>
          <w:szCs w:val="20"/>
          <w:lang w:eastAsia="ko-KR"/>
        </w:rPr>
      </w:pPr>
    </w:p>
    <w:p w:rsidR="00565A8B" w:rsidRDefault="00000000">
      <w:pPr>
        <w:pStyle w:val="a7"/>
        <w:tabs>
          <w:tab w:val="left" w:pos="1134"/>
        </w:tabs>
        <w:snapToGrid w:val="0"/>
        <w:rPr>
          <w:rFonts w:ascii="맑은 고딕" w:eastAsia="맑은 고딕" w:hAnsi="맑은 고딕" w:cs="Arial"/>
          <w:b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b/>
          <w:sz w:val="20"/>
          <w:szCs w:val="20"/>
          <w:lang w:eastAsia="ko-KR"/>
        </w:rPr>
        <w:t>B</w:t>
      </w:r>
      <w:r>
        <w:rPr>
          <w:rFonts w:ascii="맑은 고딕" w:eastAsia="맑은 고딕" w:hAnsi="맑은 고딕" w:cs="Arial"/>
          <w:b/>
          <w:sz w:val="20"/>
          <w:szCs w:val="20"/>
          <w:lang w:eastAsia="ko-KR"/>
        </w:rPr>
        <w:t>usiness Development Team, Associate</w:t>
      </w:r>
      <w:r>
        <w:rPr>
          <w:rFonts w:ascii="맑은 고딕" w:eastAsia="맑은 고딕" w:hAnsi="맑은 고딕" w:cs="Arial" w:hint="eastAsia"/>
          <w:b/>
          <w:sz w:val="20"/>
          <w:szCs w:val="20"/>
          <w:lang w:eastAsia="ko-KR"/>
        </w:rPr>
        <w:t>(사원~대리급)</w:t>
      </w:r>
    </w:p>
    <w:p w:rsidR="00565A8B" w:rsidRDefault="00000000">
      <w:pPr>
        <w:pStyle w:val="a7"/>
        <w:numPr>
          <w:ilvl w:val="0"/>
          <w:numId w:val="6"/>
        </w:numPr>
        <w:snapToGrid w:val="0"/>
        <w:ind w:left="426" w:hanging="283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경영전략 수립 및 재무분석 업무 지원</w:t>
      </w:r>
    </w:p>
    <w:p w:rsidR="00565A8B" w:rsidRDefault="00000000">
      <w:pPr>
        <w:pStyle w:val="a7"/>
        <w:numPr>
          <w:ilvl w:val="0"/>
          <w:numId w:val="6"/>
        </w:numPr>
        <w:snapToGrid w:val="0"/>
        <w:ind w:left="426" w:hanging="283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시장 분석, 경쟁 환경 분석, 파트너쉽 물색 등 CEO 수명 업무 수행</w:t>
      </w:r>
    </w:p>
    <w:p w:rsidR="00565A8B" w:rsidRDefault="00000000">
      <w:pPr>
        <w:pStyle w:val="a7"/>
        <w:numPr>
          <w:ilvl w:val="0"/>
          <w:numId w:val="6"/>
        </w:numPr>
        <w:snapToGrid w:val="0"/>
        <w:ind w:left="426" w:hanging="283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제조시설 인력/환경 관리 등 HR 및 Back-office 업무 지원</w:t>
      </w:r>
    </w:p>
    <w:p w:rsidR="00565A8B" w:rsidRDefault="00565A8B">
      <w:pPr>
        <w:pStyle w:val="a7"/>
        <w:snapToGrid w:val="0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:rsidR="00565A8B" w:rsidRDefault="00000000">
      <w:pPr>
        <w:pStyle w:val="a7"/>
        <w:snapToGrid w:val="0"/>
        <w:ind w:left="1"/>
        <w:rPr>
          <w:rFonts w:ascii="맑은 고딕" w:eastAsia="맑은 고딕" w:hAnsi="맑은 고딕" w:cs="Arial"/>
          <w:color w:val="008080"/>
          <w:u w:val="single"/>
          <w:lang w:eastAsia="ko-KR"/>
        </w:rPr>
      </w:pP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>학력사항</w:t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</w:p>
    <w:p w:rsidR="00565A8B" w:rsidRDefault="00000000">
      <w:pPr>
        <w:pStyle w:val="a7"/>
        <w:snapToGrid w:val="0"/>
        <w:ind w:left="1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/>
          <w:sz w:val="20"/>
          <w:szCs w:val="20"/>
        </w:rPr>
        <w:t>1992.03 – 1997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.02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/>
          <w:sz w:val="20"/>
          <w:szCs w:val="20"/>
        </w:rPr>
        <w:tab/>
        <w:t xml:space="preserve">        한양대학교 불어불문 &amp; 교육학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학사</w:t>
      </w:r>
    </w:p>
    <w:p w:rsidR="00565A8B" w:rsidRDefault="00000000">
      <w:pPr>
        <w:pStyle w:val="a7"/>
        <w:snapToGrid w:val="0"/>
        <w:ind w:left="1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/>
          <w:sz w:val="20"/>
          <w:szCs w:val="20"/>
        </w:rPr>
        <w:t>1994.07 – 1995.06</w:t>
      </w:r>
      <w:r>
        <w:rPr>
          <w:rFonts w:ascii="맑은 고딕" w:eastAsia="맑은 고딕" w:hAnsi="맑은 고딕" w:cs="Arial"/>
          <w:sz w:val="20"/>
          <w:szCs w:val="20"/>
        </w:rPr>
        <w:tab/>
      </w:r>
      <w:r>
        <w:rPr>
          <w:rFonts w:ascii="맑은 고딕" w:eastAsia="맑은 고딕" w:hAnsi="맑은 고딕" w:cs="Arial"/>
          <w:sz w:val="20"/>
          <w:szCs w:val="20"/>
        </w:rPr>
        <w:tab/>
        <w:t xml:space="preserve">University of Sorbonne ( 불어학) Superior Course) </w:t>
      </w:r>
    </w:p>
    <w:p w:rsidR="00565A8B" w:rsidRDefault="00565A8B">
      <w:pPr>
        <w:pStyle w:val="a7"/>
        <w:snapToGrid w:val="0"/>
        <w:ind w:left="1"/>
        <w:rPr>
          <w:rFonts w:ascii="맑은 고딕" w:eastAsia="맑은 고딕" w:hAnsi="맑은 고딕" w:cs="Arial"/>
          <w:sz w:val="12"/>
          <w:szCs w:val="12"/>
          <w:lang w:eastAsia="ko-KR"/>
        </w:rPr>
      </w:pPr>
    </w:p>
    <w:p w:rsidR="00565A8B" w:rsidRDefault="00565A8B">
      <w:pPr>
        <w:pStyle w:val="a7"/>
        <w:snapToGrid w:val="0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:rsidR="00565A8B" w:rsidRDefault="00000000">
      <w:pPr>
        <w:pStyle w:val="a7"/>
        <w:snapToGrid w:val="0"/>
        <w:rPr>
          <w:rFonts w:ascii="맑은 고딕" w:eastAsia="맑은 고딕" w:hAnsi="맑은 고딕" w:cs="Arial"/>
          <w:b/>
          <w:color w:val="008080"/>
          <w:u w:val="single"/>
          <w:lang w:eastAsia="ko-KR"/>
        </w:rPr>
      </w:pP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>자격사항</w:t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  <w:t xml:space="preserve">      </w:t>
      </w:r>
      <w:r>
        <w:rPr>
          <w:rFonts w:ascii="맑은 고딕" w:eastAsia="맑은 고딕" w:hAnsi="맑은 고딕" w:cs="Arial"/>
          <w:b/>
          <w:color w:val="008080"/>
          <w:u w:val="single"/>
        </w:rPr>
        <w:t xml:space="preserve"> </w:t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 xml:space="preserve">  </w:t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  <w:t xml:space="preserve"> </w:t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</w:p>
    <w:p w:rsidR="00565A8B" w:rsidRDefault="00000000">
      <w:pPr>
        <w:pStyle w:val="a7"/>
        <w:numPr>
          <w:ilvl w:val="0"/>
          <w:numId w:val="1"/>
        </w:numPr>
        <w:snapToGrid w:val="0"/>
        <w:ind w:left="426" w:hanging="283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데이터분석 준전문가(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ADsP)(2020.11)</w:t>
      </w:r>
    </w:p>
    <w:p w:rsidR="00565A8B" w:rsidRDefault="00000000">
      <w:pPr>
        <w:pStyle w:val="a7"/>
        <w:numPr>
          <w:ilvl w:val="0"/>
          <w:numId w:val="1"/>
        </w:numPr>
        <w:snapToGrid w:val="0"/>
        <w:ind w:left="426" w:hanging="283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회계관리 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2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급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삼일회계법인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(2014.12)</w:t>
      </w:r>
    </w:p>
    <w:p w:rsidR="00565A8B" w:rsidRDefault="00000000">
      <w:pPr>
        <w:pStyle w:val="a7"/>
        <w:numPr>
          <w:ilvl w:val="0"/>
          <w:numId w:val="1"/>
        </w:numPr>
        <w:snapToGrid w:val="0"/>
        <w:ind w:left="426" w:hanging="283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금융 3종: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증권투자상담사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(2012.02),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펀드투자상담사(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2013.07),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파생상품투자상담사(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2013.10)</w:t>
      </w:r>
    </w:p>
    <w:p w:rsidR="00565A8B" w:rsidRDefault="00565A8B">
      <w:pPr>
        <w:pStyle w:val="a7"/>
        <w:snapToGrid w:val="0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:rsidR="00565A8B" w:rsidRDefault="00000000">
      <w:pPr>
        <w:pStyle w:val="a7"/>
        <w:snapToGrid w:val="0"/>
        <w:rPr>
          <w:rFonts w:ascii="맑은 고딕" w:eastAsia="맑은 고딕" w:hAnsi="맑은 고딕" w:cs="Arial"/>
          <w:b/>
          <w:color w:val="008080"/>
          <w:u w:val="single"/>
          <w:lang w:eastAsia="ko-KR"/>
        </w:rPr>
      </w:pP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>SKILLS</w:t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  <w:t xml:space="preserve">      </w:t>
      </w:r>
      <w:r>
        <w:rPr>
          <w:rFonts w:ascii="맑은 고딕" w:eastAsia="맑은 고딕" w:hAnsi="맑은 고딕" w:cs="Arial"/>
          <w:b/>
          <w:color w:val="008080"/>
          <w:u w:val="single"/>
        </w:rPr>
        <w:t xml:space="preserve"> </w:t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  <w:t xml:space="preserve">  </w:t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color w:val="008080"/>
          <w:u w:val="single"/>
          <w:lang w:eastAsia="ko-KR"/>
        </w:rPr>
        <w:tab/>
      </w:r>
    </w:p>
    <w:p w:rsidR="00565A8B" w:rsidRDefault="00000000">
      <w:pPr>
        <w:pStyle w:val="a7"/>
        <w:numPr>
          <w:ilvl w:val="0"/>
          <w:numId w:val="1"/>
        </w:numPr>
        <w:snapToGrid w:val="0"/>
        <w:ind w:left="426" w:hanging="283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컴퓨터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: MS Office (PowerPoint, Word, Excel)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능숙</w:t>
      </w:r>
    </w:p>
    <w:p w:rsidR="00565A8B" w:rsidRDefault="00000000">
      <w:pPr>
        <w:pStyle w:val="a7"/>
        <w:numPr>
          <w:ilvl w:val="0"/>
          <w:numId w:val="1"/>
        </w:numPr>
        <w:snapToGrid w:val="0"/>
        <w:ind w:left="426" w:hanging="283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언어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: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비지니스 영어 , 불어 능숙</w:t>
      </w:r>
    </w:p>
    <w:sectPr w:rsidR="00565A8B">
      <w:footerReference w:type="default" r:id="rId7"/>
      <w:pgSz w:w="11906" w:h="16838"/>
      <w:pgMar w:top="720" w:right="720" w:bottom="720" w:left="720" w:header="851" w:footer="992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3102" w:rsidRDefault="00E03102">
      <w:r>
        <w:separator/>
      </w:r>
    </w:p>
  </w:endnote>
  <w:endnote w:type="continuationSeparator" w:id="0">
    <w:p w:rsidR="00E03102" w:rsidRDefault="00E0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CJK JP Regular">
    <w:altName w:val="Arial"/>
    <w:panose1 w:val="020B0604020202020204"/>
    <w:charset w:val="00"/>
    <w:family w:val="swiss"/>
    <w:pitch w:val="variable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5A8B" w:rsidRDefault="00000000">
    <w:pPr>
      <w:pStyle w:val="a8"/>
      <w:jc w:val="right"/>
      <w:rPr>
        <w:rFonts w:ascii="Times New Roman"/>
      </w:rPr>
    </w:pPr>
    <w:r>
      <w:rPr>
        <w:rFonts w:hint="eastAsia"/>
      </w:rPr>
      <w:t xml:space="preserve">                                                                    </w:t>
    </w:r>
    <w:r>
      <w:rPr>
        <w:i/>
      </w:rPr>
      <w:t xml:space="preserve"> </w:t>
    </w:r>
  </w:p>
  <w:p w:rsidR="00565A8B" w:rsidRDefault="00000000">
    <w:pPr>
      <w:pStyle w:val="a9"/>
    </w:pPr>
    <w:r>
      <w:rPr>
        <w:rFonts w:hint="eastAsia"/>
      </w:rPr>
      <w:t xml:space="preserve">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3102" w:rsidRDefault="00E03102">
      <w:r>
        <w:separator/>
      </w:r>
    </w:p>
  </w:footnote>
  <w:footnote w:type="continuationSeparator" w:id="0">
    <w:p w:rsidR="00E03102" w:rsidRDefault="00E03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3EFBC1CF"/>
    <w:lvl w:ilvl="0" w:tplc="3774AD6C">
      <w:start w:val="1"/>
      <w:numFmt w:val="bullet"/>
      <w:lvlText w:val=" "/>
      <w:lvlJc w:val="left"/>
      <w:pPr>
        <w:ind w:left="967" w:hanging="400"/>
      </w:pPr>
      <w:rPr>
        <w:rFonts w:ascii="Wingdings" w:hAnsi="Wingdings" w:hint="default"/>
        <w:shd w:val="clear" w:color="auto" w:fill="auto"/>
      </w:rPr>
    </w:lvl>
    <w:lvl w:ilvl="1" w:tplc="A7EA6934">
      <w:start w:val="1"/>
      <w:numFmt w:val="bullet"/>
      <w:lvlText w:val="n"/>
      <w:lvlJc w:val="left"/>
      <w:pPr>
        <w:ind w:left="1367" w:hanging="400"/>
      </w:pPr>
      <w:rPr>
        <w:rFonts w:ascii="Wingdings" w:hAnsi="Wingdings" w:hint="default"/>
        <w:shd w:val="clear" w:color="auto" w:fill="auto"/>
      </w:rPr>
    </w:lvl>
    <w:lvl w:ilvl="2" w:tplc="79145444">
      <w:start w:val="1"/>
      <w:numFmt w:val="bullet"/>
      <w:lvlText w:val="u"/>
      <w:lvlJc w:val="left"/>
      <w:pPr>
        <w:ind w:left="1767" w:hanging="400"/>
      </w:pPr>
      <w:rPr>
        <w:rFonts w:ascii="Wingdings" w:hAnsi="Wingdings" w:hint="default"/>
        <w:shd w:val="clear" w:color="auto" w:fill="auto"/>
      </w:rPr>
    </w:lvl>
    <w:lvl w:ilvl="3" w:tplc="21482392">
      <w:start w:val="1"/>
      <w:numFmt w:val="bullet"/>
      <w:lvlText w:val="l"/>
      <w:lvlJc w:val="left"/>
      <w:pPr>
        <w:ind w:left="2167" w:hanging="400"/>
      </w:pPr>
      <w:rPr>
        <w:rFonts w:ascii="Wingdings" w:hAnsi="Wingdings" w:hint="default"/>
        <w:shd w:val="clear" w:color="auto" w:fill="auto"/>
      </w:rPr>
    </w:lvl>
    <w:lvl w:ilvl="4" w:tplc="2542C462">
      <w:start w:val="1"/>
      <w:numFmt w:val="bullet"/>
      <w:lvlText w:val="n"/>
      <w:lvlJc w:val="left"/>
      <w:pPr>
        <w:ind w:left="2567" w:hanging="400"/>
      </w:pPr>
      <w:rPr>
        <w:rFonts w:ascii="Wingdings" w:hAnsi="Wingdings" w:hint="default"/>
        <w:shd w:val="clear" w:color="auto" w:fill="auto"/>
      </w:rPr>
    </w:lvl>
    <w:lvl w:ilvl="5" w:tplc="79961166">
      <w:start w:val="1"/>
      <w:numFmt w:val="bullet"/>
      <w:lvlText w:val="u"/>
      <w:lvlJc w:val="left"/>
      <w:pPr>
        <w:ind w:left="2967" w:hanging="400"/>
      </w:pPr>
      <w:rPr>
        <w:rFonts w:ascii="Wingdings" w:hAnsi="Wingdings" w:hint="default"/>
        <w:shd w:val="clear" w:color="auto" w:fill="auto"/>
      </w:rPr>
    </w:lvl>
    <w:lvl w:ilvl="6" w:tplc="C2F48AD0">
      <w:start w:val="1"/>
      <w:numFmt w:val="bullet"/>
      <w:lvlText w:val="l"/>
      <w:lvlJc w:val="left"/>
      <w:pPr>
        <w:ind w:left="3367" w:hanging="400"/>
      </w:pPr>
      <w:rPr>
        <w:rFonts w:ascii="Wingdings" w:hAnsi="Wingdings" w:hint="default"/>
        <w:shd w:val="clear" w:color="auto" w:fill="auto"/>
      </w:rPr>
    </w:lvl>
    <w:lvl w:ilvl="7" w:tplc="F6221F9E">
      <w:start w:val="1"/>
      <w:numFmt w:val="bullet"/>
      <w:lvlText w:val="n"/>
      <w:lvlJc w:val="left"/>
      <w:pPr>
        <w:ind w:left="3767" w:hanging="400"/>
      </w:pPr>
      <w:rPr>
        <w:rFonts w:ascii="Wingdings" w:hAnsi="Wingdings" w:hint="default"/>
        <w:shd w:val="clear" w:color="auto" w:fill="auto"/>
      </w:rPr>
    </w:lvl>
    <w:lvl w:ilvl="8" w:tplc="4BFEE512">
      <w:start w:val="1"/>
      <w:numFmt w:val="bullet"/>
      <w:lvlText w:val="u"/>
      <w:lvlJc w:val="left"/>
      <w:pPr>
        <w:ind w:left="4167" w:hanging="400"/>
      </w:pPr>
      <w:rPr>
        <w:rFonts w:ascii="Wingdings" w:hAnsi="Wingdings" w:hint="default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28712E44"/>
    <w:lvl w:ilvl="0" w:tplc="831AF2E8">
      <w:numFmt w:val="bullet"/>
      <w:lvlText w:val="-"/>
      <w:lvlJc w:val="left"/>
      <w:pPr>
        <w:ind w:left="2670" w:hanging="360"/>
      </w:pPr>
      <w:rPr>
        <w:rFonts w:ascii="Arial" w:eastAsia="바탕" w:hAnsi="Arial" w:cs="Arial" w:hint="default"/>
        <w:shd w:val="clear" w:color="auto" w:fill="auto"/>
      </w:rPr>
    </w:lvl>
    <w:lvl w:ilvl="1" w:tplc="4B4C15F4">
      <w:start w:val="1"/>
      <w:numFmt w:val="bullet"/>
      <w:lvlText w:val="n"/>
      <w:lvlJc w:val="left"/>
      <w:pPr>
        <w:ind w:left="3110" w:hanging="400"/>
      </w:pPr>
      <w:rPr>
        <w:rFonts w:ascii="Wingdings" w:hAnsi="Wingdings" w:hint="default"/>
        <w:shd w:val="clear" w:color="auto" w:fill="auto"/>
      </w:rPr>
    </w:lvl>
    <w:lvl w:ilvl="2" w:tplc="93C22622">
      <w:start w:val="1"/>
      <w:numFmt w:val="bullet"/>
      <w:lvlText w:val="u"/>
      <w:lvlJc w:val="left"/>
      <w:pPr>
        <w:ind w:left="3510" w:hanging="400"/>
      </w:pPr>
      <w:rPr>
        <w:rFonts w:ascii="Wingdings" w:hAnsi="Wingdings" w:hint="default"/>
        <w:shd w:val="clear" w:color="auto" w:fill="auto"/>
      </w:rPr>
    </w:lvl>
    <w:lvl w:ilvl="3" w:tplc="347CEFD6">
      <w:start w:val="1"/>
      <w:numFmt w:val="bullet"/>
      <w:lvlText w:val="l"/>
      <w:lvlJc w:val="left"/>
      <w:pPr>
        <w:ind w:left="3910" w:hanging="400"/>
      </w:pPr>
      <w:rPr>
        <w:rFonts w:ascii="Wingdings" w:hAnsi="Wingdings" w:hint="default"/>
        <w:shd w:val="clear" w:color="auto" w:fill="auto"/>
      </w:rPr>
    </w:lvl>
    <w:lvl w:ilvl="4" w:tplc="84043710">
      <w:start w:val="1"/>
      <w:numFmt w:val="bullet"/>
      <w:lvlText w:val="n"/>
      <w:lvlJc w:val="left"/>
      <w:pPr>
        <w:ind w:left="4310" w:hanging="400"/>
      </w:pPr>
      <w:rPr>
        <w:rFonts w:ascii="Wingdings" w:hAnsi="Wingdings" w:hint="default"/>
        <w:shd w:val="clear" w:color="auto" w:fill="auto"/>
      </w:rPr>
    </w:lvl>
    <w:lvl w:ilvl="5" w:tplc="D38C5728">
      <w:start w:val="1"/>
      <w:numFmt w:val="bullet"/>
      <w:lvlText w:val="u"/>
      <w:lvlJc w:val="left"/>
      <w:pPr>
        <w:ind w:left="4710" w:hanging="400"/>
      </w:pPr>
      <w:rPr>
        <w:rFonts w:ascii="Wingdings" w:hAnsi="Wingdings" w:hint="default"/>
        <w:shd w:val="clear" w:color="auto" w:fill="auto"/>
      </w:rPr>
    </w:lvl>
    <w:lvl w:ilvl="6" w:tplc="29EA5E24">
      <w:start w:val="1"/>
      <w:numFmt w:val="bullet"/>
      <w:lvlText w:val="l"/>
      <w:lvlJc w:val="left"/>
      <w:pPr>
        <w:ind w:left="5110" w:hanging="400"/>
      </w:pPr>
      <w:rPr>
        <w:rFonts w:ascii="Wingdings" w:hAnsi="Wingdings" w:hint="default"/>
        <w:shd w:val="clear" w:color="auto" w:fill="auto"/>
      </w:rPr>
    </w:lvl>
    <w:lvl w:ilvl="7" w:tplc="E856BE02">
      <w:start w:val="1"/>
      <w:numFmt w:val="bullet"/>
      <w:lvlText w:val="n"/>
      <w:lvlJc w:val="left"/>
      <w:pPr>
        <w:ind w:left="5510" w:hanging="400"/>
      </w:pPr>
      <w:rPr>
        <w:rFonts w:ascii="Wingdings" w:hAnsi="Wingdings" w:hint="default"/>
        <w:shd w:val="clear" w:color="auto" w:fill="auto"/>
      </w:rPr>
    </w:lvl>
    <w:lvl w:ilvl="8" w:tplc="E604A938">
      <w:start w:val="1"/>
      <w:numFmt w:val="bullet"/>
      <w:lvlText w:val="u"/>
      <w:lvlJc w:val="left"/>
      <w:pPr>
        <w:ind w:left="591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44947733"/>
    <w:lvl w:ilvl="0" w:tplc="B9E07F02">
      <w:start w:val="1"/>
      <w:numFmt w:val="bullet"/>
      <w:lvlText w:val="§"/>
      <w:lvlJc w:val="left"/>
      <w:pPr>
        <w:ind w:left="801" w:hanging="400"/>
      </w:pPr>
      <w:rPr>
        <w:rFonts w:ascii="Wingdings" w:hAnsi="Wingdings" w:hint="default"/>
        <w:shd w:val="clear" w:color="auto" w:fill="auto"/>
      </w:rPr>
    </w:lvl>
    <w:lvl w:ilvl="1" w:tplc="DF9AAD96">
      <w:numFmt w:val="bullet"/>
      <w:lvlText w:val="-"/>
      <w:lvlJc w:val="left"/>
      <w:pPr>
        <w:ind w:left="826" w:hanging="400"/>
      </w:pPr>
      <w:rPr>
        <w:rFonts w:ascii="Noto Sans CJK JP Regular" w:eastAsia="Noto Sans CJK JP Regular" w:hAnsi="Noto Sans CJK JP Regular" w:cs="Noto Sans CJK JP Regular" w:hint="default"/>
        <w:color w:val="3A3C40"/>
        <w:w w:val="121"/>
        <w:sz w:val="19"/>
        <w:szCs w:val="19"/>
        <w:shd w:val="clear" w:color="auto" w:fill="auto"/>
        <w:lang w:val="ko-KR" w:eastAsia="ko-KR" w:bidi="ko-KR"/>
      </w:rPr>
    </w:lvl>
    <w:lvl w:ilvl="2" w:tplc="BFBC0A1E">
      <w:start w:val="1"/>
      <w:numFmt w:val="bullet"/>
      <w:lvlText w:val=" "/>
      <w:lvlJc w:val="left"/>
      <w:rPr>
        <w:rFonts w:ascii="Wingdings" w:hAnsi="Wingdings" w:hint="default"/>
        <w:shd w:val="clear" w:color="auto" w:fill="auto"/>
      </w:rPr>
    </w:lvl>
    <w:lvl w:ilvl="3" w:tplc="8A5A1FD0">
      <w:start w:val="1"/>
      <w:numFmt w:val="bullet"/>
      <w:lvlText w:val="ü"/>
      <w:lvlJc w:val="left"/>
      <w:pPr>
        <w:ind w:left="2001" w:hanging="400"/>
      </w:pPr>
      <w:rPr>
        <w:rFonts w:ascii="Wingdings" w:hAnsi="Wingdings" w:hint="default"/>
        <w:shd w:val="clear" w:color="auto" w:fill="auto"/>
      </w:rPr>
    </w:lvl>
    <w:lvl w:ilvl="4" w:tplc="C7CEA812">
      <w:start w:val="1"/>
      <w:numFmt w:val="bullet"/>
      <w:lvlText w:val="n"/>
      <w:lvlJc w:val="left"/>
      <w:pPr>
        <w:ind w:left="2401" w:hanging="400"/>
      </w:pPr>
      <w:rPr>
        <w:rFonts w:ascii="Wingdings" w:hAnsi="Wingdings" w:hint="default"/>
        <w:shd w:val="clear" w:color="auto" w:fill="auto"/>
      </w:rPr>
    </w:lvl>
    <w:lvl w:ilvl="5" w:tplc="275A356E">
      <w:start w:val="1"/>
      <w:numFmt w:val="bullet"/>
      <w:lvlText w:val="u"/>
      <w:lvlJc w:val="left"/>
      <w:pPr>
        <w:ind w:left="2801" w:hanging="400"/>
      </w:pPr>
      <w:rPr>
        <w:rFonts w:ascii="Wingdings" w:hAnsi="Wingdings" w:hint="default"/>
        <w:shd w:val="clear" w:color="auto" w:fill="auto"/>
      </w:rPr>
    </w:lvl>
    <w:lvl w:ilvl="6" w:tplc="1922A7E0">
      <w:start w:val="1"/>
      <w:numFmt w:val="bullet"/>
      <w:lvlText w:val="l"/>
      <w:lvlJc w:val="left"/>
      <w:pPr>
        <w:ind w:left="3201" w:hanging="400"/>
      </w:pPr>
      <w:rPr>
        <w:rFonts w:ascii="Wingdings" w:hAnsi="Wingdings" w:hint="default"/>
        <w:shd w:val="clear" w:color="auto" w:fill="auto"/>
      </w:rPr>
    </w:lvl>
    <w:lvl w:ilvl="7" w:tplc="C2E8BA4E">
      <w:start w:val="1"/>
      <w:numFmt w:val="bullet"/>
      <w:lvlText w:val="n"/>
      <w:lvlJc w:val="left"/>
      <w:pPr>
        <w:ind w:left="3601" w:hanging="400"/>
      </w:pPr>
      <w:rPr>
        <w:rFonts w:ascii="Wingdings" w:hAnsi="Wingdings" w:hint="default"/>
        <w:shd w:val="clear" w:color="auto" w:fill="auto"/>
      </w:rPr>
    </w:lvl>
    <w:lvl w:ilvl="8" w:tplc="E53848B2">
      <w:start w:val="1"/>
      <w:numFmt w:val="bullet"/>
      <w:lvlText w:val="u"/>
      <w:lvlJc w:val="left"/>
      <w:pPr>
        <w:ind w:left="4001" w:hanging="400"/>
      </w:pPr>
      <w:rPr>
        <w:rFonts w:ascii="Wingdings" w:hAnsi="Wingdings" w:hint="default"/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551DE95E"/>
    <w:lvl w:ilvl="0" w:tplc="809A1D5A">
      <w:start w:val="2010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Times New Roman" w:hint="eastAsia"/>
        <w:shd w:val="clear" w:color="auto" w:fill="auto"/>
      </w:rPr>
    </w:lvl>
    <w:lvl w:ilvl="1" w:tplc="87D09BD2">
      <w:start w:val="1"/>
      <w:numFmt w:val="bullet"/>
      <w:lvlText w:val="n"/>
      <w:lvlJc w:val="left"/>
      <w:pPr>
        <w:ind w:left="1306" w:hanging="440"/>
      </w:pPr>
      <w:rPr>
        <w:rFonts w:ascii="Wingdings" w:hAnsi="Wingdings" w:hint="default"/>
        <w:shd w:val="clear" w:color="auto" w:fill="auto"/>
      </w:rPr>
    </w:lvl>
    <w:lvl w:ilvl="2" w:tplc="5CB63D6E">
      <w:start w:val="1"/>
      <w:numFmt w:val="bullet"/>
      <w:lvlText w:val="u"/>
      <w:lvlJc w:val="left"/>
      <w:pPr>
        <w:ind w:left="1746" w:hanging="440"/>
      </w:pPr>
      <w:rPr>
        <w:rFonts w:ascii="Wingdings" w:hAnsi="Wingdings" w:hint="default"/>
        <w:shd w:val="clear" w:color="auto" w:fill="auto"/>
      </w:rPr>
    </w:lvl>
    <w:lvl w:ilvl="3" w:tplc="374829DA">
      <w:start w:val="1"/>
      <w:numFmt w:val="bullet"/>
      <w:lvlText w:val="l"/>
      <w:lvlJc w:val="left"/>
      <w:pPr>
        <w:ind w:left="2186" w:hanging="440"/>
      </w:pPr>
      <w:rPr>
        <w:rFonts w:ascii="Wingdings" w:hAnsi="Wingdings" w:hint="default"/>
        <w:shd w:val="clear" w:color="auto" w:fill="auto"/>
      </w:rPr>
    </w:lvl>
    <w:lvl w:ilvl="4" w:tplc="1628444C">
      <w:start w:val="1"/>
      <w:numFmt w:val="bullet"/>
      <w:lvlText w:val="n"/>
      <w:lvlJc w:val="left"/>
      <w:pPr>
        <w:ind w:left="2626" w:hanging="440"/>
      </w:pPr>
      <w:rPr>
        <w:rFonts w:ascii="Wingdings" w:hAnsi="Wingdings" w:hint="default"/>
        <w:shd w:val="clear" w:color="auto" w:fill="auto"/>
      </w:rPr>
    </w:lvl>
    <w:lvl w:ilvl="5" w:tplc="97D6939A">
      <w:start w:val="1"/>
      <w:numFmt w:val="bullet"/>
      <w:lvlText w:val="u"/>
      <w:lvlJc w:val="left"/>
      <w:pPr>
        <w:ind w:left="3066" w:hanging="440"/>
      </w:pPr>
      <w:rPr>
        <w:rFonts w:ascii="Wingdings" w:hAnsi="Wingdings" w:hint="default"/>
        <w:shd w:val="clear" w:color="auto" w:fill="auto"/>
      </w:rPr>
    </w:lvl>
    <w:lvl w:ilvl="6" w:tplc="20E09230">
      <w:start w:val="1"/>
      <w:numFmt w:val="bullet"/>
      <w:lvlText w:val="l"/>
      <w:lvlJc w:val="left"/>
      <w:pPr>
        <w:ind w:left="3506" w:hanging="440"/>
      </w:pPr>
      <w:rPr>
        <w:rFonts w:ascii="Wingdings" w:hAnsi="Wingdings" w:hint="default"/>
        <w:shd w:val="clear" w:color="auto" w:fill="auto"/>
      </w:rPr>
    </w:lvl>
    <w:lvl w:ilvl="7" w:tplc="C83AE71C">
      <w:start w:val="1"/>
      <w:numFmt w:val="bullet"/>
      <w:lvlText w:val="n"/>
      <w:lvlJc w:val="left"/>
      <w:pPr>
        <w:ind w:left="3946" w:hanging="440"/>
      </w:pPr>
      <w:rPr>
        <w:rFonts w:ascii="Wingdings" w:hAnsi="Wingdings" w:hint="default"/>
        <w:shd w:val="clear" w:color="auto" w:fill="auto"/>
      </w:rPr>
    </w:lvl>
    <w:lvl w:ilvl="8" w:tplc="A8DA4052">
      <w:start w:val="1"/>
      <w:numFmt w:val="bullet"/>
      <w:lvlText w:val="u"/>
      <w:lvlJc w:val="left"/>
      <w:pPr>
        <w:ind w:left="4386" w:hanging="44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44C456E7"/>
    <w:lvl w:ilvl="0" w:tplc="50CE6E1C">
      <w:start w:val="1"/>
      <w:numFmt w:val="bullet"/>
      <w:lvlText w:val="§"/>
      <w:lvlJc w:val="left"/>
      <w:pPr>
        <w:ind w:left="800" w:hanging="400"/>
      </w:pPr>
      <w:rPr>
        <w:rFonts w:ascii="Wingdings" w:hAnsi="Wingdings" w:hint="default"/>
        <w:shd w:val="clear" w:color="auto" w:fill="auto"/>
      </w:rPr>
    </w:lvl>
    <w:lvl w:ilvl="1" w:tplc="BD585FC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745F8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29C25A9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E93AF65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F8BE32A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C54B15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683C532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1256DC7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5C256B0F"/>
    <w:lvl w:ilvl="0" w:tplc="2A543CF0">
      <w:start w:val="1"/>
      <w:numFmt w:val="bullet"/>
      <w:lvlText w:val="§"/>
      <w:lvlJc w:val="left"/>
      <w:pPr>
        <w:ind w:left="542" w:hanging="400"/>
      </w:pPr>
      <w:rPr>
        <w:rFonts w:ascii="Wingdings" w:eastAsia="Wingdings" w:hAnsi="Wingdings" w:cs="Wingdings" w:hint="default"/>
        <w:shd w:val="clear" w:color="auto" w:fill="auto"/>
      </w:rPr>
    </w:lvl>
    <w:lvl w:ilvl="1" w:tplc="2DC0721C">
      <w:numFmt w:val="bullet"/>
      <w:lvlText w:val="-"/>
      <w:lvlJc w:val="left"/>
      <w:pPr>
        <w:ind w:left="942" w:hanging="400"/>
      </w:pPr>
      <w:rPr>
        <w:rFonts w:ascii="Noto Sans CJK JP Regular" w:eastAsia="Noto Sans CJK JP Regular" w:hAnsi="Noto Sans CJK JP Regular" w:cs="Noto Sans CJK JP Regular" w:hint="default"/>
        <w:color w:val="3A3C40"/>
        <w:w w:val="121"/>
        <w:sz w:val="19"/>
        <w:szCs w:val="19"/>
        <w:shd w:val="clear" w:color="auto" w:fill="auto"/>
        <w:lang w:val="en-US" w:eastAsia="ko-KR" w:bidi="ko-KR"/>
      </w:rPr>
    </w:lvl>
    <w:lvl w:ilvl="2" w:tplc="3D60E67E">
      <w:start w:val="1"/>
      <w:numFmt w:val="bullet"/>
      <w:lvlText w:val="u"/>
      <w:lvlJc w:val="left"/>
      <w:pPr>
        <w:ind w:left="1342" w:hanging="400"/>
      </w:pPr>
      <w:rPr>
        <w:rFonts w:ascii="Wingdings" w:eastAsia="Wingdings" w:hAnsi="Wingdings" w:cs="Wingdings" w:hint="default"/>
        <w:shd w:val="clear" w:color="auto" w:fill="auto"/>
      </w:rPr>
    </w:lvl>
    <w:lvl w:ilvl="3" w:tplc="0F1880A0">
      <w:start w:val="1"/>
      <w:numFmt w:val="bullet"/>
      <w:lvlText w:val="l"/>
      <w:lvlJc w:val="left"/>
      <w:pPr>
        <w:ind w:left="1742" w:hanging="400"/>
      </w:pPr>
      <w:rPr>
        <w:rFonts w:ascii="Wingdings" w:eastAsia="Wingdings" w:hAnsi="Wingdings" w:cs="Wingdings" w:hint="default"/>
        <w:shd w:val="clear" w:color="auto" w:fill="auto"/>
      </w:rPr>
    </w:lvl>
    <w:lvl w:ilvl="4" w:tplc="22F2E7A2">
      <w:start w:val="1"/>
      <w:numFmt w:val="bullet"/>
      <w:lvlText w:val="n"/>
      <w:lvlJc w:val="left"/>
      <w:pPr>
        <w:ind w:left="2142" w:hanging="400"/>
      </w:pPr>
      <w:rPr>
        <w:rFonts w:ascii="Wingdings" w:eastAsia="Wingdings" w:hAnsi="Wingdings" w:cs="Wingdings" w:hint="default"/>
        <w:shd w:val="clear" w:color="auto" w:fill="auto"/>
      </w:rPr>
    </w:lvl>
    <w:lvl w:ilvl="5" w:tplc="F098B888">
      <w:start w:val="1"/>
      <w:numFmt w:val="bullet"/>
      <w:lvlText w:val="u"/>
      <w:lvlJc w:val="left"/>
      <w:pPr>
        <w:ind w:left="2542" w:hanging="400"/>
      </w:pPr>
      <w:rPr>
        <w:rFonts w:ascii="Wingdings" w:eastAsia="Wingdings" w:hAnsi="Wingdings" w:cs="Wingdings" w:hint="default"/>
        <w:shd w:val="clear" w:color="auto" w:fill="auto"/>
      </w:rPr>
    </w:lvl>
    <w:lvl w:ilvl="6" w:tplc="F1C6C8F4">
      <w:start w:val="1"/>
      <w:numFmt w:val="bullet"/>
      <w:lvlText w:val="l"/>
      <w:lvlJc w:val="left"/>
      <w:pPr>
        <w:ind w:left="2942" w:hanging="400"/>
      </w:pPr>
      <w:rPr>
        <w:rFonts w:ascii="Wingdings" w:eastAsia="Wingdings" w:hAnsi="Wingdings" w:cs="Wingdings" w:hint="default"/>
        <w:shd w:val="clear" w:color="auto" w:fill="auto"/>
      </w:rPr>
    </w:lvl>
    <w:lvl w:ilvl="7" w:tplc="AF7EFD58">
      <w:start w:val="1"/>
      <w:numFmt w:val="bullet"/>
      <w:lvlText w:val="n"/>
      <w:lvlJc w:val="left"/>
      <w:pPr>
        <w:ind w:left="3342" w:hanging="400"/>
      </w:pPr>
      <w:rPr>
        <w:rFonts w:ascii="Wingdings" w:eastAsia="Wingdings" w:hAnsi="Wingdings" w:cs="Wingdings" w:hint="default"/>
        <w:shd w:val="clear" w:color="auto" w:fill="auto"/>
      </w:rPr>
    </w:lvl>
    <w:lvl w:ilvl="8" w:tplc="E54E8AA2">
      <w:start w:val="1"/>
      <w:numFmt w:val="bullet"/>
      <w:lvlText w:val="u"/>
      <w:lvlJc w:val="left"/>
      <w:pPr>
        <w:ind w:left="3742" w:hanging="400"/>
      </w:pPr>
      <w:rPr>
        <w:rFonts w:ascii="Wingdings" w:eastAsia="Wingdings" w:hAnsi="Wingdings" w:cs="Wingdings" w:hint="default"/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4297E5F9"/>
    <w:lvl w:ilvl="0" w:tplc="1A3235C0">
      <w:start w:val="1"/>
      <w:numFmt w:val="bullet"/>
      <w:lvlText w:val="Ø"/>
      <w:lvlJc w:val="left"/>
      <w:pPr>
        <w:ind w:left="440" w:hanging="440"/>
      </w:pPr>
      <w:rPr>
        <w:rFonts w:ascii="Wingdings" w:hAnsi="Wingdings" w:hint="default"/>
        <w:shd w:val="clear" w:color="auto" w:fill="auto"/>
      </w:rPr>
    </w:lvl>
    <w:lvl w:ilvl="1" w:tplc="4E00AD08">
      <w:start w:val="1"/>
      <w:numFmt w:val="bullet"/>
      <w:lvlText w:val="n"/>
      <w:lvlJc w:val="left"/>
      <w:pPr>
        <w:ind w:left="880" w:hanging="440"/>
      </w:pPr>
      <w:rPr>
        <w:rFonts w:ascii="Wingdings" w:hAnsi="Wingdings" w:hint="default"/>
        <w:shd w:val="clear" w:color="auto" w:fill="auto"/>
      </w:rPr>
    </w:lvl>
    <w:lvl w:ilvl="2" w:tplc="B9DA9A5E">
      <w:start w:val="1"/>
      <w:numFmt w:val="bullet"/>
      <w:lvlText w:val="u"/>
      <w:lvlJc w:val="left"/>
      <w:pPr>
        <w:ind w:left="1320" w:hanging="440"/>
      </w:pPr>
      <w:rPr>
        <w:rFonts w:ascii="Wingdings" w:hAnsi="Wingdings" w:hint="default"/>
        <w:shd w:val="clear" w:color="auto" w:fill="auto"/>
      </w:rPr>
    </w:lvl>
    <w:lvl w:ilvl="3" w:tplc="8146CC4E">
      <w:start w:val="1"/>
      <w:numFmt w:val="bullet"/>
      <w:lvlText w:val="l"/>
      <w:lvlJc w:val="left"/>
      <w:pPr>
        <w:ind w:left="1760" w:hanging="440"/>
      </w:pPr>
      <w:rPr>
        <w:rFonts w:ascii="Wingdings" w:hAnsi="Wingdings" w:hint="default"/>
        <w:shd w:val="clear" w:color="auto" w:fill="auto"/>
      </w:rPr>
    </w:lvl>
    <w:lvl w:ilvl="4" w:tplc="852EDB8C">
      <w:start w:val="1"/>
      <w:numFmt w:val="bullet"/>
      <w:lvlText w:val="n"/>
      <w:lvlJc w:val="left"/>
      <w:pPr>
        <w:ind w:left="2200" w:hanging="440"/>
      </w:pPr>
      <w:rPr>
        <w:rFonts w:ascii="Wingdings" w:hAnsi="Wingdings" w:hint="default"/>
        <w:shd w:val="clear" w:color="auto" w:fill="auto"/>
      </w:rPr>
    </w:lvl>
    <w:lvl w:ilvl="5" w:tplc="11DEDE3C">
      <w:start w:val="1"/>
      <w:numFmt w:val="bullet"/>
      <w:lvlText w:val="u"/>
      <w:lvlJc w:val="left"/>
      <w:pPr>
        <w:ind w:left="2640" w:hanging="440"/>
      </w:pPr>
      <w:rPr>
        <w:rFonts w:ascii="Wingdings" w:hAnsi="Wingdings" w:hint="default"/>
        <w:shd w:val="clear" w:color="auto" w:fill="auto"/>
      </w:rPr>
    </w:lvl>
    <w:lvl w:ilvl="6" w:tplc="3DD225EC">
      <w:start w:val="1"/>
      <w:numFmt w:val="bullet"/>
      <w:lvlText w:val="l"/>
      <w:lvlJc w:val="left"/>
      <w:pPr>
        <w:ind w:left="3080" w:hanging="440"/>
      </w:pPr>
      <w:rPr>
        <w:rFonts w:ascii="Wingdings" w:hAnsi="Wingdings" w:hint="default"/>
        <w:shd w:val="clear" w:color="auto" w:fill="auto"/>
      </w:rPr>
    </w:lvl>
    <w:lvl w:ilvl="7" w:tplc="3DB015A6">
      <w:start w:val="1"/>
      <w:numFmt w:val="bullet"/>
      <w:lvlText w:val="n"/>
      <w:lvlJc w:val="left"/>
      <w:pPr>
        <w:ind w:left="3520" w:hanging="440"/>
      </w:pPr>
      <w:rPr>
        <w:rFonts w:ascii="Wingdings" w:hAnsi="Wingdings" w:hint="default"/>
        <w:shd w:val="clear" w:color="auto" w:fill="auto"/>
      </w:rPr>
    </w:lvl>
    <w:lvl w:ilvl="8" w:tplc="EEC21D36">
      <w:start w:val="1"/>
      <w:numFmt w:val="bullet"/>
      <w:lvlText w:val="u"/>
      <w:lvlJc w:val="left"/>
      <w:pPr>
        <w:ind w:left="3960" w:hanging="440"/>
      </w:pPr>
      <w:rPr>
        <w:rFonts w:ascii="Wingdings" w:hAnsi="Wingdings" w:hint="default"/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287B50B0"/>
    <w:lvl w:ilvl="0" w:tplc="3E40759C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  <w:shd w:val="clear" w:color="auto" w:fill="auto"/>
      </w:rPr>
    </w:lvl>
    <w:lvl w:ilvl="1" w:tplc="4D10BF12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712B80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77EAABB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4552C95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B0DC608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81F0723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1666AFB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CC609E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5DEE7880"/>
    <w:lvl w:ilvl="0" w:tplc="E0B62972">
      <w:numFmt w:val="bullet"/>
      <w:lvlText w:val="•"/>
      <w:lvlJc w:val="left"/>
      <w:pPr>
        <w:ind w:left="284" w:hanging="284"/>
      </w:pPr>
      <w:rPr>
        <w:rFonts w:ascii="맑은 고딕" w:eastAsia="맑은 고딕" w:hAnsi="맑은 고딕" w:cs="Times New Roman" w:hint="eastAsia"/>
        <w:b/>
        <w:color w:val="auto"/>
        <w:sz w:val="20"/>
        <w:szCs w:val="20"/>
        <w:shd w:val="clear" w:color="auto" w:fill="auto"/>
        <w:lang w:val="en-US"/>
      </w:rPr>
    </w:lvl>
    <w:lvl w:ilvl="1" w:tplc="70F2561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  <w:shd w:val="clear" w:color="auto" w:fill="auto"/>
      </w:rPr>
    </w:lvl>
    <w:lvl w:ilvl="2" w:tplc="C02A98A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70FCDC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B954424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CFC2EE6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60EEF8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414703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FB0197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39293BC7"/>
    <w:lvl w:ilvl="0" w:tplc="40BE3216">
      <w:start w:val="2017"/>
      <w:numFmt w:val="bullet"/>
      <w:lvlText w:val="l"/>
      <w:lvlJc w:val="left"/>
      <w:pPr>
        <w:ind w:left="3556" w:hanging="360"/>
      </w:pPr>
      <w:rPr>
        <w:rFonts w:ascii="Wingdings" w:eastAsia="맑은 고딕" w:hAnsi="Wingdings" w:cs="Arial" w:hint="default"/>
        <w:shd w:val="clear" w:color="auto" w:fill="auto"/>
      </w:rPr>
    </w:lvl>
    <w:lvl w:ilvl="1" w:tplc="C17C64DE">
      <w:start w:val="1"/>
      <w:numFmt w:val="bullet"/>
      <w:lvlText w:val="n"/>
      <w:lvlJc w:val="left"/>
      <w:pPr>
        <w:ind w:left="3996" w:hanging="400"/>
      </w:pPr>
      <w:rPr>
        <w:rFonts w:ascii="Wingdings" w:hAnsi="Wingdings" w:hint="default"/>
        <w:shd w:val="clear" w:color="auto" w:fill="auto"/>
      </w:rPr>
    </w:lvl>
    <w:lvl w:ilvl="2" w:tplc="0128B35C">
      <w:start w:val="1"/>
      <w:numFmt w:val="bullet"/>
      <w:lvlText w:val="u"/>
      <w:lvlJc w:val="left"/>
      <w:pPr>
        <w:ind w:left="4396" w:hanging="400"/>
      </w:pPr>
      <w:rPr>
        <w:rFonts w:ascii="Wingdings" w:hAnsi="Wingdings" w:hint="default"/>
        <w:shd w:val="clear" w:color="auto" w:fill="auto"/>
      </w:rPr>
    </w:lvl>
    <w:lvl w:ilvl="3" w:tplc="5B78938E">
      <w:start w:val="1"/>
      <w:numFmt w:val="bullet"/>
      <w:lvlText w:val="l"/>
      <w:lvlJc w:val="left"/>
      <w:pPr>
        <w:ind w:left="4796" w:hanging="400"/>
      </w:pPr>
      <w:rPr>
        <w:rFonts w:ascii="Wingdings" w:hAnsi="Wingdings" w:hint="default"/>
        <w:shd w:val="clear" w:color="auto" w:fill="auto"/>
      </w:rPr>
    </w:lvl>
    <w:lvl w:ilvl="4" w:tplc="3E908E88">
      <w:start w:val="1"/>
      <w:numFmt w:val="bullet"/>
      <w:lvlText w:val="n"/>
      <w:lvlJc w:val="left"/>
      <w:pPr>
        <w:ind w:left="5196" w:hanging="400"/>
      </w:pPr>
      <w:rPr>
        <w:rFonts w:ascii="Wingdings" w:hAnsi="Wingdings" w:hint="default"/>
        <w:shd w:val="clear" w:color="auto" w:fill="auto"/>
      </w:rPr>
    </w:lvl>
    <w:lvl w:ilvl="5" w:tplc="5CB637CA">
      <w:start w:val="1"/>
      <w:numFmt w:val="bullet"/>
      <w:lvlText w:val="u"/>
      <w:lvlJc w:val="left"/>
      <w:pPr>
        <w:ind w:left="5596" w:hanging="400"/>
      </w:pPr>
      <w:rPr>
        <w:rFonts w:ascii="Wingdings" w:hAnsi="Wingdings" w:hint="default"/>
        <w:shd w:val="clear" w:color="auto" w:fill="auto"/>
      </w:rPr>
    </w:lvl>
    <w:lvl w:ilvl="6" w:tplc="9208DB04">
      <w:start w:val="1"/>
      <w:numFmt w:val="bullet"/>
      <w:lvlText w:val="l"/>
      <w:lvlJc w:val="left"/>
      <w:pPr>
        <w:ind w:left="5996" w:hanging="400"/>
      </w:pPr>
      <w:rPr>
        <w:rFonts w:ascii="Wingdings" w:hAnsi="Wingdings" w:hint="default"/>
        <w:shd w:val="clear" w:color="auto" w:fill="auto"/>
      </w:rPr>
    </w:lvl>
    <w:lvl w:ilvl="7" w:tplc="B7D26714">
      <w:start w:val="1"/>
      <w:numFmt w:val="bullet"/>
      <w:lvlText w:val="n"/>
      <w:lvlJc w:val="left"/>
      <w:pPr>
        <w:ind w:left="6396" w:hanging="400"/>
      </w:pPr>
      <w:rPr>
        <w:rFonts w:ascii="Wingdings" w:hAnsi="Wingdings" w:hint="default"/>
        <w:shd w:val="clear" w:color="auto" w:fill="auto"/>
      </w:rPr>
    </w:lvl>
    <w:lvl w:ilvl="8" w:tplc="C6F2CAAA">
      <w:start w:val="1"/>
      <w:numFmt w:val="bullet"/>
      <w:lvlText w:val="u"/>
      <w:lvlJc w:val="left"/>
      <w:pPr>
        <w:ind w:left="6796" w:hanging="400"/>
      </w:pPr>
      <w:rPr>
        <w:rFonts w:ascii="Wingdings" w:hAnsi="Wingdings" w:hint="default"/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2813933C"/>
    <w:lvl w:ilvl="0" w:tplc="5FB4D05E">
      <w:start w:val="1"/>
      <w:numFmt w:val="bullet"/>
      <w:lvlText w:val="§"/>
      <w:lvlJc w:val="left"/>
      <w:pPr>
        <w:ind w:left="542" w:hanging="400"/>
      </w:pPr>
      <w:rPr>
        <w:rFonts w:ascii="Wingdings" w:eastAsia="Wingdings" w:hAnsi="Wingdings" w:cs="Wingdings" w:hint="default"/>
        <w:shd w:val="clear" w:color="auto" w:fill="auto"/>
      </w:rPr>
    </w:lvl>
    <w:lvl w:ilvl="1" w:tplc="3CC85984">
      <w:numFmt w:val="bullet"/>
      <w:lvlText w:val="-"/>
      <w:lvlJc w:val="left"/>
      <w:pPr>
        <w:ind w:left="942" w:hanging="400"/>
      </w:pPr>
      <w:rPr>
        <w:rFonts w:ascii="Noto Sans CJK JP Regular" w:eastAsia="Noto Sans CJK JP Regular" w:hAnsi="Noto Sans CJK JP Regular" w:cs="Noto Sans CJK JP Regular" w:hint="default"/>
        <w:color w:val="3A3C40"/>
        <w:w w:val="121"/>
        <w:sz w:val="19"/>
        <w:szCs w:val="19"/>
        <w:shd w:val="clear" w:color="auto" w:fill="auto"/>
        <w:lang w:val="en-US" w:eastAsia="ko-KR" w:bidi="ko-KR"/>
      </w:rPr>
    </w:lvl>
    <w:lvl w:ilvl="2" w:tplc="896087AE">
      <w:start w:val="1"/>
      <w:numFmt w:val="bullet"/>
      <w:lvlText w:val="u"/>
      <w:lvlJc w:val="left"/>
      <w:pPr>
        <w:ind w:left="1342" w:hanging="400"/>
      </w:pPr>
      <w:rPr>
        <w:rFonts w:ascii="Wingdings" w:eastAsia="Wingdings" w:hAnsi="Wingdings" w:cs="Wingdings" w:hint="default"/>
        <w:shd w:val="clear" w:color="auto" w:fill="auto"/>
      </w:rPr>
    </w:lvl>
    <w:lvl w:ilvl="3" w:tplc="B0B0064A">
      <w:start w:val="1"/>
      <w:numFmt w:val="bullet"/>
      <w:lvlText w:val="l"/>
      <w:lvlJc w:val="left"/>
      <w:pPr>
        <w:ind w:left="1742" w:hanging="400"/>
      </w:pPr>
      <w:rPr>
        <w:rFonts w:ascii="Wingdings" w:eastAsia="Wingdings" w:hAnsi="Wingdings" w:cs="Wingdings" w:hint="default"/>
        <w:shd w:val="clear" w:color="auto" w:fill="auto"/>
      </w:rPr>
    </w:lvl>
    <w:lvl w:ilvl="4" w:tplc="AF78FDB0">
      <w:start w:val="1"/>
      <w:numFmt w:val="bullet"/>
      <w:lvlText w:val="n"/>
      <w:lvlJc w:val="left"/>
      <w:pPr>
        <w:ind w:left="2142" w:hanging="400"/>
      </w:pPr>
      <w:rPr>
        <w:rFonts w:ascii="Wingdings" w:eastAsia="Wingdings" w:hAnsi="Wingdings" w:cs="Wingdings" w:hint="default"/>
        <w:shd w:val="clear" w:color="auto" w:fill="auto"/>
      </w:rPr>
    </w:lvl>
    <w:lvl w:ilvl="5" w:tplc="161C7332">
      <w:start w:val="1"/>
      <w:numFmt w:val="bullet"/>
      <w:lvlText w:val="u"/>
      <w:lvlJc w:val="left"/>
      <w:pPr>
        <w:ind w:left="2542" w:hanging="400"/>
      </w:pPr>
      <w:rPr>
        <w:rFonts w:ascii="Wingdings" w:eastAsia="Wingdings" w:hAnsi="Wingdings" w:cs="Wingdings" w:hint="default"/>
        <w:shd w:val="clear" w:color="auto" w:fill="auto"/>
      </w:rPr>
    </w:lvl>
    <w:lvl w:ilvl="6" w:tplc="C80E3790">
      <w:start w:val="1"/>
      <w:numFmt w:val="bullet"/>
      <w:lvlText w:val="l"/>
      <w:lvlJc w:val="left"/>
      <w:pPr>
        <w:ind w:left="2942" w:hanging="400"/>
      </w:pPr>
      <w:rPr>
        <w:rFonts w:ascii="Wingdings" w:eastAsia="Wingdings" w:hAnsi="Wingdings" w:cs="Wingdings" w:hint="default"/>
        <w:shd w:val="clear" w:color="auto" w:fill="auto"/>
      </w:rPr>
    </w:lvl>
    <w:lvl w:ilvl="7" w:tplc="FD8A4BBA">
      <w:start w:val="1"/>
      <w:numFmt w:val="bullet"/>
      <w:lvlText w:val="n"/>
      <w:lvlJc w:val="left"/>
      <w:pPr>
        <w:ind w:left="3342" w:hanging="400"/>
      </w:pPr>
      <w:rPr>
        <w:rFonts w:ascii="Wingdings" w:eastAsia="Wingdings" w:hAnsi="Wingdings" w:cs="Wingdings" w:hint="default"/>
        <w:shd w:val="clear" w:color="auto" w:fill="auto"/>
      </w:rPr>
    </w:lvl>
    <w:lvl w:ilvl="8" w:tplc="6EE824C4">
      <w:start w:val="1"/>
      <w:numFmt w:val="bullet"/>
      <w:lvlText w:val="u"/>
      <w:lvlJc w:val="left"/>
      <w:pPr>
        <w:ind w:left="3742" w:hanging="400"/>
      </w:pPr>
      <w:rPr>
        <w:rFonts w:ascii="Wingdings" w:eastAsia="Wingdings" w:hAnsi="Wingdings" w:cs="Wingdings" w:hint="default"/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43274CCB"/>
    <w:lvl w:ilvl="0" w:tplc="5E647606">
      <w:start w:val="1"/>
      <w:numFmt w:val="bullet"/>
      <w:lvlText w:val="§"/>
      <w:lvlJc w:val="left"/>
      <w:pPr>
        <w:ind w:left="542" w:hanging="400"/>
      </w:pPr>
      <w:rPr>
        <w:rFonts w:ascii="Wingdings" w:eastAsia="Wingdings" w:hAnsi="Wingdings" w:cs="Wingdings" w:hint="default"/>
        <w:shd w:val="clear" w:color="auto" w:fill="auto"/>
      </w:rPr>
    </w:lvl>
    <w:lvl w:ilvl="1" w:tplc="60948654">
      <w:numFmt w:val="bullet"/>
      <w:lvlText w:val="-"/>
      <w:lvlJc w:val="left"/>
      <w:pPr>
        <w:ind w:left="942" w:hanging="400"/>
      </w:pPr>
      <w:rPr>
        <w:rFonts w:ascii="Noto Sans CJK JP Regular" w:eastAsia="Noto Sans CJK JP Regular" w:hAnsi="Noto Sans CJK JP Regular" w:cs="Noto Sans CJK JP Regular" w:hint="default"/>
        <w:color w:val="3A3C40"/>
        <w:w w:val="121"/>
        <w:sz w:val="19"/>
        <w:szCs w:val="19"/>
        <w:shd w:val="clear" w:color="auto" w:fill="auto"/>
        <w:lang w:val="en-US" w:eastAsia="ko-KR" w:bidi="ko-KR"/>
      </w:rPr>
    </w:lvl>
    <w:lvl w:ilvl="2" w:tplc="AF2C9BA6">
      <w:start w:val="1"/>
      <w:numFmt w:val="bullet"/>
      <w:lvlText w:val="u"/>
      <w:lvlJc w:val="left"/>
      <w:pPr>
        <w:ind w:left="1342" w:hanging="400"/>
      </w:pPr>
      <w:rPr>
        <w:rFonts w:ascii="Wingdings" w:eastAsia="Wingdings" w:hAnsi="Wingdings" w:cs="Wingdings" w:hint="default"/>
        <w:shd w:val="clear" w:color="auto" w:fill="auto"/>
      </w:rPr>
    </w:lvl>
    <w:lvl w:ilvl="3" w:tplc="B40812AE">
      <w:start w:val="1"/>
      <w:numFmt w:val="bullet"/>
      <w:lvlText w:val="l"/>
      <w:lvlJc w:val="left"/>
      <w:pPr>
        <w:ind w:left="1742" w:hanging="400"/>
      </w:pPr>
      <w:rPr>
        <w:rFonts w:ascii="Wingdings" w:eastAsia="Wingdings" w:hAnsi="Wingdings" w:cs="Wingdings" w:hint="default"/>
        <w:shd w:val="clear" w:color="auto" w:fill="auto"/>
      </w:rPr>
    </w:lvl>
    <w:lvl w:ilvl="4" w:tplc="16B8F0C4">
      <w:start w:val="1"/>
      <w:numFmt w:val="bullet"/>
      <w:lvlText w:val="n"/>
      <w:lvlJc w:val="left"/>
      <w:pPr>
        <w:ind w:left="2142" w:hanging="400"/>
      </w:pPr>
      <w:rPr>
        <w:rFonts w:ascii="Wingdings" w:eastAsia="Wingdings" w:hAnsi="Wingdings" w:cs="Wingdings" w:hint="default"/>
        <w:shd w:val="clear" w:color="auto" w:fill="auto"/>
      </w:rPr>
    </w:lvl>
    <w:lvl w:ilvl="5" w:tplc="4E324FBA">
      <w:start w:val="1"/>
      <w:numFmt w:val="bullet"/>
      <w:lvlText w:val="u"/>
      <w:lvlJc w:val="left"/>
      <w:pPr>
        <w:ind w:left="2542" w:hanging="400"/>
      </w:pPr>
      <w:rPr>
        <w:rFonts w:ascii="Wingdings" w:eastAsia="Wingdings" w:hAnsi="Wingdings" w:cs="Wingdings" w:hint="default"/>
        <w:shd w:val="clear" w:color="auto" w:fill="auto"/>
      </w:rPr>
    </w:lvl>
    <w:lvl w:ilvl="6" w:tplc="0E88D154">
      <w:start w:val="1"/>
      <w:numFmt w:val="bullet"/>
      <w:lvlText w:val="l"/>
      <w:lvlJc w:val="left"/>
      <w:pPr>
        <w:ind w:left="2942" w:hanging="400"/>
      </w:pPr>
      <w:rPr>
        <w:rFonts w:ascii="Wingdings" w:eastAsia="Wingdings" w:hAnsi="Wingdings" w:cs="Wingdings" w:hint="default"/>
        <w:shd w:val="clear" w:color="auto" w:fill="auto"/>
      </w:rPr>
    </w:lvl>
    <w:lvl w:ilvl="7" w:tplc="F96E9946">
      <w:start w:val="1"/>
      <w:numFmt w:val="bullet"/>
      <w:lvlText w:val="n"/>
      <w:lvlJc w:val="left"/>
      <w:pPr>
        <w:ind w:left="3342" w:hanging="400"/>
      </w:pPr>
      <w:rPr>
        <w:rFonts w:ascii="Wingdings" w:eastAsia="Wingdings" w:hAnsi="Wingdings" w:cs="Wingdings" w:hint="default"/>
        <w:shd w:val="clear" w:color="auto" w:fill="auto"/>
      </w:rPr>
    </w:lvl>
    <w:lvl w:ilvl="8" w:tplc="81366538">
      <w:start w:val="1"/>
      <w:numFmt w:val="bullet"/>
      <w:lvlText w:val="u"/>
      <w:lvlJc w:val="left"/>
      <w:pPr>
        <w:ind w:left="3742" w:hanging="400"/>
      </w:pPr>
      <w:rPr>
        <w:rFonts w:ascii="Wingdings" w:eastAsia="Wingdings" w:hAnsi="Wingdings" w:cs="Wingdings" w:hint="default"/>
        <w:shd w:val="clear" w:color="auto" w:fill="auto"/>
      </w:rPr>
    </w:lvl>
  </w:abstractNum>
  <w:num w:numId="1" w16cid:durableId="1693410559">
    <w:abstractNumId w:val="5"/>
  </w:num>
  <w:num w:numId="2" w16cid:durableId="262693780">
    <w:abstractNumId w:val="2"/>
  </w:num>
  <w:num w:numId="3" w16cid:durableId="1803494496">
    <w:abstractNumId w:val="4"/>
  </w:num>
  <w:num w:numId="4" w16cid:durableId="1702509166">
    <w:abstractNumId w:val="1"/>
  </w:num>
  <w:num w:numId="5" w16cid:durableId="124548538">
    <w:abstractNumId w:val="7"/>
  </w:num>
  <w:num w:numId="6" w16cid:durableId="2107453946">
    <w:abstractNumId w:val="5"/>
  </w:num>
  <w:num w:numId="7" w16cid:durableId="1685010836">
    <w:abstractNumId w:val="2"/>
  </w:num>
  <w:num w:numId="8" w16cid:durableId="1137068335">
    <w:abstractNumId w:val="0"/>
  </w:num>
  <w:num w:numId="9" w16cid:durableId="2010600165">
    <w:abstractNumId w:val="9"/>
  </w:num>
  <w:num w:numId="10" w16cid:durableId="631523099">
    <w:abstractNumId w:val="8"/>
  </w:num>
  <w:num w:numId="11" w16cid:durableId="1341662188">
    <w:abstractNumId w:val="6"/>
  </w:num>
  <w:num w:numId="12" w16cid:durableId="1124351297">
    <w:abstractNumId w:val="3"/>
  </w:num>
  <w:num w:numId="13" w16cid:durableId="2709364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A8B"/>
    <w:rsid w:val="00521C6F"/>
    <w:rsid w:val="00565A8B"/>
    <w:rsid w:val="00A82388"/>
    <w:rsid w:val="00E0310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9922DD"/>
  <w15:docId w15:val="{16524A4D-907A-D84A-8806-3C0BCD1E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0"/>
    <w:qFormat/>
    <w:pPr>
      <w:jc w:val="center"/>
    </w:pPr>
    <w:rPr>
      <w:rFonts w:ascii="바탕" w:eastAsia="바탕" w:hAnsi="Times New Roman" w:cs="Times New Roman" w:hint="eastAsia"/>
      <w:sz w:val="32"/>
      <w:szCs w:val="32"/>
    </w:rPr>
  </w:style>
  <w:style w:type="paragraph" w:styleId="a4">
    <w:name w:val="List Paragraph"/>
    <w:basedOn w:val="a"/>
    <w:uiPriority w:val="34"/>
    <w:qFormat/>
    <w:pPr>
      <w:widowControl/>
      <w:wordWrap/>
      <w:autoSpaceDE/>
      <w:autoSpaceDN/>
      <w:ind w:leftChars="400" w:left="800"/>
      <w:jc w:val="left"/>
    </w:pPr>
    <w:rPr>
      <w:rFonts w:ascii="Gulim" w:eastAsia="Gulim" w:hAnsi="Gulim" w:cs="Gulim"/>
      <w:sz w:val="24"/>
      <w:szCs w:val="24"/>
    </w:rPr>
  </w:style>
  <w:style w:type="table" w:styleId="a5">
    <w:name w:val="Table Grid"/>
    <w:basedOn w:val="a1"/>
    <w:uiPriority w:val="59"/>
    <w:rPr>
      <w:rFonts w:ascii="Times New Roman" w:eastAsia="바탕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4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4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4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4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4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4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4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4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4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4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5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5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5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5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5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5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52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52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5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52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52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5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uiPriority w:val="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uiPriority w:val="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uiPriority w:val="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uiPriority w:val="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uiPriority w:val="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uiPriority w:val="4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8064A2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79646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uiPriority w:val="4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uiPriority w:val="4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uiPriority w:val="4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uiPriority w:val="4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uiPriority w:val="4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uiPriority w:val="5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uiPriority w:val="5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uiPriority w:val="5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uiPriority w:val="5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uiPriority w:val="5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uiPriority w:val="52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har">
    <w:name w:val="제목 Char"/>
    <w:basedOn w:val="a0"/>
    <w:link w:val="a3"/>
    <w:uiPriority w:val="99"/>
    <w:rPr>
      <w:rFonts w:ascii="바탕" w:eastAsia="바탕" w:hAnsi="Times New Roman" w:cs="Times New Roman"/>
      <w:sz w:val="32"/>
      <w:szCs w:val="32"/>
      <w:shd w:val="clear" w:color="auto" w:fill="auto"/>
    </w:rPr>
  </w:style>
  <w:style w:type="paragraph" w:styleId="a7">
    <w:name w:val="Normal (Web)"/>
    <w:basedOn w:val="a"/>
    <w:uiPriority w:val="99"/>
    <w:pPr>
      <w:widowControl/>
      <w:wordWrap/>
      <w:autoSpaceDE/>
      <w:autoSpaceDN/>
      <w:spacing w:before="35" w:after="35"/>
      <w:jc w:val="left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8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</w:style>
  <w:style w:type="paragraph" w:styleId="a9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</w:style>
  <w:style w:type="character" w:styleId="aa">
    <w:name w:val="page number"/>
    <w:basedOn w:val="a0"/>
    <w:semiHidden/>
  </w:style>
  <w:style w:type="paragraph" w:customStyle="1" w:styleId="ab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95" w:lineRule="auto"/>
      <w:jc w:val="both"/>
    </w:pPr>
    <w:rPr>
      <w:rFonts w:ascii="Dotum" w:eastAsia="Dotum" w:hAnsi="Times New Roman" w:cs="Times New Roman"/>
      <w:color w:val="000000"/>
    </w:rPr>
  </w:style>
  <w:style w:type="character" w:styleId="ac">
    <w:name w:val="Hyperlink"/>
    <w:basedOn w:val="a0"/>
    <w:semiHidden/>
    <w:rPr>
      <w:color w:val="0000FF"/>
      <w:u w:val="single"/>
      <w:shd w:val="clear" w:color="auto" w:fill="auto"/>
    </w:rPr>
  </w:style>
  <w:style w:type="paragraph" w:customStyle="1" w:styleId="s0">
    <w:name w:val="s0"/>
    <w:uiPriority w:val="99"/>
    <w:pPr>
      <w:widowControl w:val="0"/>
      <w:autoSpaceDE w:val="0"/>
      <w:autoSpaceDN w:val="0"/>
    </w:pPr>
    <w:rPr>
      <w:rFonts w:ascii="Gulim" w:eastAsia="Gulim" w:hAnsi="Times New Roman" w:cs="Gulim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598</Words>
  <Characters>3409</Characters>
  <Application>Microsoft Office Word</Application>
  <DocSecurity>0</DocSecurity>
  <Lines>28</Lines>
  <Paragraphs>7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장석희</cp:lastModifiedBy>
  <cp:revision>4</cp:revision>
  <dcterms:created xsi:type="dcterms:W3CDTF">2025-03-24T13:26:00Z</dcterms:created>
  <dcterms:modified xsi:type="dcterms:W3CDTF">2025-03-24T16:10:00Z</dcterms:modified>
</cp:coreProperties>
</file>