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0.—</w:t>
      </w:r>
      <w:r>
        <w:t xml:space="preserve"> </w:t>
      </w:r>
      <w:r>
        <w:t xml:space="preserve">## Front matter</w:t>
      </w:r>
      <w:r>
        <w:t xml:space="preserve"> </w:t>
      </w:r>
      <w:r>
        <w:t xml:space="preserve">title:</w:t>
      </w:r>
      <w:r>
        <w:t xml:space="preserve"> </w:t>
      </w:r>
      <w:r>
        <w:t xml:space="preserve">“Отчёт по лабораторной работе №3”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“Дисциплина: архитектура компьютера”</w:t>
      </w:r>
      <w:r>
        <w:t xml:space="preserve"> </w:t>
      </w:r>
      <w:r>
        <w:t xml:space="preserve">author:</w:t>
      </w:r>
      <w:r>
        <w:t xml:space="preserve"> </w:t>
      </w:r>
      <w:r>
        <w:t xml:space="preserve">“Малинина Анастасия Игоревна”</w:t>
      </w:r>
    </w:p>
    <w:bookmarkStart w:id="20" w:name="generic-otion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“Содержание”</w:t>
      </w:r>
    </w:p>
    <w:bookmarkEnd w:id="20"/>
    <w:bookmarkStart w:id="21" w:name="bibliography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1"/>
    <w:bookmarkStart w:id="24" w:name="pdf-output-format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IBM Plex Serif</w:t>
      </w:r>
      <w:r>
        <w:t xml:space="preserve"> </w:t>
      </w:r>
      <w:r>
        <w:t xml:space="preserve">romanfont: IBM Plex Serif</w:t>
      </w:r>
      <w:r>
        <w:t xml:space="preserve"> </w:t>
      </w:r>
      <w:r>
        <w:t xml:space="preserve">sansfont: IBM Plex Sans</w:t>
      </w:r>
      <w:r>
        <w:t xml:space="preserve"> </w:t>
      </w:r>
      <w:r>
        <w:t xml:space="preserve">monofont: IBM Plex Mono</w:t>
      </w:r>
      <w:r>
        <w:t xml:space="preserve"> </w:t>
      </w:r>
      <w:r>
        <w:t xml:space="preserve">mathfont: STIX Two Math</w:t>
      </w:r>
      <w:r>
        <w:t xml:space="preserve"> </w:t>
      </w:r>
      <w:r>
        <w:t xml:space="preserve">mainfontoptions: Ligatures=Common,Ligatures=TeX,Scale=0.94</w:t>
      </w:r>
      <w:r>
        <w:t xml:space="preserve"> </w:t>
      </w:r>
      <w:r>
        <w:t xml:space="preserve">romanfontoptions: Ligatures=Common,Ligatures=TeX,Scale=0.94</w:t>
      </w:r>
      <w:r>
        <w:t xml:space="preserve"> </w:t>
      </w:r>
      <w:r>
        <w:t xml:space="preserve">sansfontoptions: Ligatures=Common,Ligatures=TeX,Scale=MatchLowercase,Scale=0.94</w:t>
      </w:r>
      <w:r>
        <w:t xml:space="preserve"> </w:t>
      </w:r>
      <w:r>
        <w:t xml:space="preserve">monofontoptions: Scale=MatchLowercase,Scale=0.94,FakeStretch=0.9</w:t>
      </w:r>
      <w:r>
        <w:t xml:space="preserve"> </w:t>
      </w:r>
      <w:r>
        <w:t xml:space="preserve">mathfontoptions: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“gost-numeric”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“Рис.”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“Таблица”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“Листинг”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“Список иллюстраций”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“Список таблиц”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“Листинги”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pStyle w:val="Heading1"/>
        <w:numPr>
          <w:ilvl w:val="0"/>
          <w:numId w:val="1001"/>
        </w:numPr>
      </w:pPr>
      <w:bookmarkStart w:id="22" w:name="keep-figures-where-there-are-in-the-text"/>
      <w:r>
        <w:t xml:space="preserve">keep figures where there are in the text</w:t>
      </w:r>
      <w:bookmarkEnd w:id="22"/>
    </w:p>
    <w:p>
      <w:pPr>
        <w:pStyle w:val="Heading2"/>
        <w:numPr>
          <w:ilvl w:val="1"/>
          <w:numId w:val="1002"/>
        </w:numPr>
      </w:pPr>
      <w:bookmarkStart w:id="23" w:name="X94ea5b1a9ad1db96c8ed73c19fcaa297f45e42d"/>
      <w:r>
        <w:t xml:space="preserve"> </w:t>
      </w:r>
      <w:r>
        <w:t xml:space="preserve"># keep figures where there are in the text</w:t>
      </w:r>
      <w:bookmarkEnd w:id="23"/>
    </w:p>
    <w:bookmarkEnd w:id="24"/>
    <w:bookmarkStart w:id="25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языка разметки Markdown.</w:t>
      </w:r>
    </w:p>
    <w:bookmarkEnd w:id="25"/>
    <w:bookmarkStart w:id="26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1.Установка необходимого ПО</w:t>
      </w:r>
      <w:r>
        <w:t xml:space="preserve"> </w:t>
      </w:r>
      <w:r>
        <w:t xml:space="preserve">2.Заполнение отчета по выполнению лабораторной работы №3 с помощью языка разметки Markdown</w:t>
      </w:r>
      <w:r>
        <w:t xml:space="preserve"> </w:t>
      </w:r>
      <w:r>
        <w:t xml:space="preserve">3.Здание для самостоятельной работы</w:t>
      </w:r>
    </w:p>
    <w:bookmarkEnd w:id="26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7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 переходим в каталог курса сформированный при выполнении лабораторной работы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bookmarkStart w:id="31" w:name="fig:001"/>
      <w:r>
        <w:drawing>
          <wp:inline>
            <wp:extent cx="3733800" cy="170776"/>
            <wp:effectExtent b="0" l="0" r="0" t="0"/>
            <wp:docPr descr="переход в каталог курса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Обновляем локальный репозиторий, скачав изменения из удаленного репозитория с помощью команды git pull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  <w:r>
        <w:t xml:space="preserve"> </w:t>
      </w:r>
      <w:bookmarkStart w:id="35" w:name="fig:001"/>
      <w:r>
        <w:drawing>
          <wp:inline>
            <wp:extent cx="3733800" cy="1370343"/>
            <wp:effectExtent b="0" l="0" r="0" t="0"/>
            <wp:docPr descr="обновление репозитория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BodyText"/>
      </w:pPr>
      <w:r>
        <w:t xml:space="preserve">Переходим в каталог с шаблоном отчета по лабораторной работе № 3 и проводдим компиляцию шаблона с использованием Makefile.Сгенерировались файлы report.pdf report.docx.report.md.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  <w:r>
        <w:t xml:space="preserve"> </w:t>
      </w:r>
      <w:bookmarkStart w:id="39" w:name="fig:001"/>
      <w:r>
        <w:drawing>
          <wp:inline>
            <wp:extent cx="3733800" cy="318739"/>
            <wp:effectExtent b="0" l="0" r="0" t="0"/>
            <wp:docPr descr="создание файлов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  <w:r>
        <w:t xml:space="preserve"> </w:t>
      </w:r>
      <w:bookmarkStart w:id="43" w:name="fig:001"/>
      <w:r>
        <w:drawing>
          <wp:inline>
            <wp:extent cx="3733800" cy="692262"/>
            <wp:effectExtent b="0" l="0" r="0" t="0"/>
            <wp:docPr descr="создание файлов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BodyText"/>
      </w:pPr>
      <w:r>
        <w:t xml:space="preserve">Проверяем созданные файлы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  <w:r>
        <w:t xml:space="preserve"> </w:t>
      </w:r>
      <w:bookmarkStart w:id="47" w:name="fig:001"/>
      <w:r>
        <w:drawing>
          <wp:inline>
            <wp:extent cx="3733800" cy="1791650"/>
            <wp:effectExtent b="0" l="0" r="0" t="0"/>
            <wp:docPr descr="проверка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  <w:r>
        <w:t xml:space="preserve"> </w:t>
      </w:r>
      <w:bookmarkStart w:id="51" w:name="fig:001"/>
      <w:r>
        <w:drawing>
          <wp:inline>
            <wp:extent cx="3733800" cy="2695832"/>
            <wp:effectExtent b="0" l="0" r="0" t="0"/>
            <wp:docPr descr="проверка" title="" id="49" name="Picture"/>
            <a:graphic>
              <a:graphicData uri="http://schemas.openxmlformats.org/drawingml/2006/picture">
                <pic:pic>
                  <pic:nvPicPr>
                    <pic:cNvPr descr="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</w:t>
      </w:r>
      <w:r>
        <w:t xml:space="preserve"> </w:t>
      </w:r>
      <w:bookmarkStart w:id="55" w:name="fig:001"/>
      <w:r>
        <w:drawing>
          <wp:inline>
            <wp:extent cx="3733800" cy="2695832"/>
            <wp:effectExtent b="0" l="0" r="0" t="0"/>
            <wp:docPr descr="проверка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).</w:t>
      </w:r>
    </w:p>
    <w:p>
      <w:pPr>
        <w:pStyle w:val="BodyText"/>
      </w:pPr>
      <w:r>
        <w:t xml:space="preserve">Удаляем полученный файлы с использованием Makefile командой make clean 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).</w:t>
      </w:r>
      <w:r>
        <w:t xml:space="preserve"> </w:t>
      </w:r>
      <w:bookmarkStart w:id="59" w:name="fig:001"/>
      <w:r>
        <w:drawing>
          <wp:inline>
            <wp:extent cx="3733800" cy="181644"/>
            <wp:effectExtent b="0" l="0" r="0" t="0"/>
            <wp:docPr descr="проверка" title="" id="57" name="Picture"/>
            <a:graphic>
              <a:graphicData uri="http://schemas.openxmlformats.org/drawingml/2006/picture">
                <pic:pic>
                  <pic:nvPicPr>
                    <pic:cNvPr descr="image/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BodyText"/>
      </w:pPr>
      <w:r>
        <w:t xml:space="preserve">Открываем файл report.md c помощью любого текстового редактора, например gedit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</w:t>
      </w:r>
      <w:r>
        <w:t xml:space="preserve"> </w:t>
      </w:r>
      <w:bookmarkStart w:id="63" w:name="fig:001"/>
      <w:r>
        <w:drawing>
          <wp:inline>
            <wp:extent cx="3733800" cy="256982"/>
            <wp:effectExtent b="0" l="0" r="0" t="0"/>
            <wp:docPr descr="проверка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2024-10-11T12:52:35Z</dcterms:created>
  <dcterms:modified xsi:type="dcterms:W3CDTF">2024-10-11T12:52:35Z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