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0.jpg" ContentType="image/jpeg"/>
  <Override PartName="/word/media/rId53.jpg" ContentType="image/jpeg"/>
  <Override PartName="/word/media/rId56.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Работа</w:t>
      </w:r>
      <w:r>
        <w:t xml:space="preserve"> </w:t>
      </w:r>
      <w:r>
        <w:t xml:space="preserve">с</w:t>
      </w:r>
      <w:r>
        <w:t xml:space="preserve"> </w:t>
      </w:r>
      <w:r>
        <w:t xml:space="preserve">файлами</w:t>
      </w:r>
      <w:r>
        <w:t xml:space="preserve"> </w:t>
      </w:r>
      <w:r>
        <w:t xml:space="preserve">средствами</w:t>
      </w:r>
      <w:r>
        <w:t xml:space="preserve"> </w:t>
      </w:r>
      <w:r>
        <w:t xml:space="preserve">Nasm</w:t>
      </w:r>
    </w:p>
    <w:p>
      <w:pPr>
        <w:pStyle w:val="Author"/>
      </w:pPr>
      <w:r>
        <w:t xml:space="preserve">Малинина</w:t>
      </w:r>
      <w:r>
        <w:t xml:space="preserve"> </w:t>
      </w:r>
      <w:r>
        <w:t xml:space="preserve">Анастасия</w:t>
      </w:r>
      <w:r>
        <w:t xml:space="preserve"> </w:t>
      </w:r>
      <w:r>
        <w:t xml:space="preserve">Игоревна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навыков написания программ для работы с файлами.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Создать каталог для программ лабораторной работы № 10, перейти в него и создать файлы lab10-1.asm, readme.txt, readme-1.txt, readme-2.txt, readme.txt.</w:t>
      </w:r>
    </w:p>
    <w:p>
      <w:pPr>
        <w:numPr>
          <w:ilvl w:val="0"/>
          <w:numId w:val="1001"/>
        </w:numPr>
      </w:pPr>
      <w:r>
        <w:t xml:space="preserve">Ввести в файл lab10-1.asm текст программы из листинга 1 методического указания. Создать исполняемый файл и проверить его работу.</w:t>
      </w:r>
    </w:p>
    <w:p>
      <w:pPr>
        <w:numPr>
          <w:ilvl w:val="0"/>
          <w:numId w:val="1001"/>
        </w:numPr>
      </w:pPr>
      <w:r>
        <w:t xml:space="preserve">Изменить права доступа к исполняемому файлу lab10-1, запретив его выполнение.</w:t>
      </w:r>
    </w:p>
    <w:p>
      <w:pPr>
        <w:numPr>
          <w:ilvl w:val="0"/>
          <w:numId w:val="1001"/>
        </w:numPr>
      </w:pPr>
      <w:r>
        <w:t xml:space="preserve">С помощью команды chmod изменить права доступа к файлу lab10-1.asm с исходным текстом программы, добавив права на исполнение.</w:t>
      </w:r>
    </w:p>
    <w:p>
      <w:pPr>
        <w:numPr>
          <w:ilvl w:val="0"/>
          <w:numId w:val="1001"/>
        </w:numPr>
      </w:pPr>
      <w:r>
        <w:t xml:space="preserve">В соответствии с вариантом в таблице методического указания (мой вариант №11) предоставить права доступа к файлу readme-1.txt представленные в символьном виде, а для файла readme-2.txt – в двоичном виде. Проверить правильность выполнения с помощью команды ls -l.</w:t>
      </w:r>
    </w:p>
    <w:p>
      <w:pPr>
        <w:pStyle w:val="FirstParagraph"/>
      </w:pPr>
      <w:r>
        <w:t xml:space="preserve">Задание для самостоятельной работы</w:t>
      </w:r>
    </w:p>
    <w:p>
      <w:pPr>
        <w:pStyle w:val="BodyText"/>
      </w:pPr>
      <w:r>
        <w:t xml:space="preserve">Напишите программу, работающую по следующему алгоритму:</w:t>
      </w:r>
    </w:p>
    <w:p>
      <w:pPr>
        <w:pStyle w:val="BodyText"/>
      </w:pPr>
      <w:r>
        <w:t xml:space="preserve">Вывод приглашения</w:t>
      </w:r>
      <w:r>
        <w:t xml:space="preserve"> </w:t>
      </w:r>
      <w:r>
        <w:t xml:space="preserve">“</w:t>
      </w:r>
      <w:r>
        <w:t xml:space="preserve">Как Вас зовут?</w:t>
      </w:r>
      <w:r>
        <w:t xml:space="preserve">”</w:t>
      </w:r>
    </w:p>
    <w:p>
      <w:pPr>
        <w:pStyle w:val="BodyText"/>
      </w:pPr>
      <w:r>
        <w:t xml:space="preserve">ввести с клавиатуры свои фамилию и имя</w:t>
      </w:r>
    </w:p>
    <w:p>
      <w:pPr>
        <w:pStyle w:val="BodyText"/>
      </w:pPr>
      <w:r>
        <w:t xml:space="preserve">создать файл с именем name.txt</w:t>
      </w:r>
    </w:p>
    <w:p>
      <w:pPr>
        <w:pStyle w:val="BodyText"/>
      </w:pPr>
      <w:r>
        <w:t xml:space="preserve">записать в файл сообщение</w:t>
      </w:r>
      <w:r>
        <w:t xml:space="preserve"> </w:t>
      </w:r>
      <w:r>
        <w:t xml:space="preserve">“</w:t>
      </w:r>
      <w:r>
        <w:t xml:space="preserve">Меня зовут</w:t>
      </w:r>
      <w:r>
        <w:t xml:space="preserve">”</w:t>
      </w:r>
    </w:p>
    <w:p>
      <w:pPr>
        <w:pStyle w:val="BodyText"/>
      </w:pPr>
      <w:r>
        <w:t xml:space="preserve">дописать в файл строку введенную с клавиатуры</w:t>
      </w:r>
    </w:p>
    <w:p>
      <w:pPr>
        <w:pStyle w:val="BodyText"/>
      </w:pPr>
      <w:r>
        <w:t xml:space="preserve">закрыть файл.</w:t>
      </w:r>
    </w:p>
    <w:p>
      <w:pPr>
        <w:pStyle w:val="BodyText"/>
      </w:pPr>
      <w:r>
        <w:t xml:space="preserve">Создать исполняемый файл и проверить его работу. Проверить наличие файла и его содержимое с помощью команд ls и cat.</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Права доступа к файлам</w:t>
      </w:r>
    </w:p>
    <w:p>
      <w:pPr>
        <w:pStyle w:val="BodyText"/>
      </w:pPr>
      <w:r>
        <w:t xml:space="preserve">ОС GNU/Linux является многопользовательской операционной системой.</w:t>
      </w:r>
      <w:r>
        <w:t xml:space="preserve"> </w:t>
      </w:r>
      <w:r>
        <w:t xml:space="preserve">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 работы. Права доступа определяют набор действий (чтение, запись, выполнение), разрешённых для выполнения пользователям системы над файлами. Для каждого файла пользователь может входить в одну из трех групп: владелец, член группы владельца, все остальные. Для каждой из этих групп может быть установлен свой набор прав доступа. Владельцем файла является его создатель.</w:t>
      </w:r>
      <w:r>
        <w:t xml:space="preserve"> </w:t>
      </w:r>
      <w:r>
        <w:t xml:space="preserve">Набор прав доступа задается тройками битов и состоит из прав на чтение, запись и исполнение файла. В символьном представлении он имеет вид строк rwx, где вместо любого символа может стоять дефис. Всего возможно 8 комбинаций, буква означает наличие права (установлен в единицу второй бит триады r — чтение, первый бит w — запись, нулевой бит х — исполнение), а дефис означает отсутствие права (нулевое значение соответствующего бита). Также права доступа могут быть представлены как восьмеричное число. Так, права доступа rw- (чтение и запись, без исполнения) понимаются как три двоичные цифры 110 или как восьмеричная цифра 6.</w:t>
      </w:r>
    </w:p>
    <w:p>
      <w:pPr>
        <w:pStyle w:val="BodyText"/>
      </w:pPr>
      <w:r>
        <w:t xml:space="preserve">Свойства (атрибуты) файлов и каталогов можно вывести на терминал с помощью команды ls с ключом -l.</w:t>
      </w:r>
      <w:r>
        <w:t xml:space="preserve"> </w:t>
      </w:r>
      <w:r>
        <w:t xml:space="preserve">Тип файла определяется первой позицией, это может быть: каталог — d, обычный файл — дефис (-) или символьная ссылка на другой файл — l. Следующие 3 набора по 3 символа определяют конкретные права для конкретных групп: r — разрешено чтение файла, w — разрешена запись в файл; x — разрешено исполнение файл и дефис (-) — право не дано. Для изменения прав доступа служит команда chmod, которая понимает как символьное, так и числовое указание прав.</w:t>
      </w:r>
    </w:p>
    <w:p>
      <w:pPr>
        <w:pStyle w:val="BodyText"/>
      </w:pPr>
      <w:r>
        <w:t xml:space="preserve">Работа с файлами средствами Nasm.</w:t>
      </w:r>
    </w:p>
    <w:p>
      <w:pPr>
        <w:pStyle w:val="BodyText"/>
      </w:pPr>
      <w:r>
        <w:t xml:space="preserve">В операционной системе Linux существуют различные методы управления файлами, например, такие как создание и открытие файла, только для чтения или для чтения и записи, добавления в существующий файл, закрытия и удаления файла, предоставление прав доступа. Обработка файлов в операционной системе Linux осуществляется за счет использования определенных системных вызовов. Для корректной работы и доступа к файлу при его открытии или создании, файлу присваивается уникальный номер (16-битное целое число) – дескриптор файла.</w:t>
      </w:r>
    </w:p>
    <w:p>
      <w:pPr>
        <w:pStyle w:val="BodyText"/>
      </w:pPr>
      <w:r>
        <w:t xml:space="preserve">Общий алгоритм работы с системными вызовами в Nasm можно представить в следующем виде:</w:t>
      </w:r>
    </w:p>
    <w:p>
      <w:pPr>
        <w:pStyle w:val="BodyText"/>
      </w:pPr>
      <w:r>
        <w:t xml:space="preserve">Поместить номер системного вызова в регистр EAX;</w:t>
      </w:r>
    </w:p>
    <w:p>
      <w:pPr>
        <w:pStyle w:val="BodyText"/>
      </w:pPr>
      <w:r>
        <w:t xml:space="preserve">Поместить аргументы системного вызова в регистрах EBX, ECX и EDX;</w:t>
      </w:r>
    </w:p>
    <w:p>
      <w:pPr>
        <w:pStyle w:val="BodyText"/>
      </w:pPr>
      <w:r>
        <w:t xml:space="preserve">Вызов прерывания (int 80h);</w:t>
      </w:r>
    </w:p>
    <w:p>
      <w:pPr>
        <w:pStyle w:val="BodyText"/>
      </w:pPr>
      <w:r>
        <w:t xml:space="preserve">Результат обычно возвращается в регистр EAX.</w:t>
      </w:r>
    </w:p>
    <w:p>
      <w:pPr>
        <w:pStyle w:val="BodyText"/>
      </w:pPr>
      <w:r>
        <w:t xml:space="preserve">Открытие и создание файла.</w:t>
      </w:r>
    </w:p>
    <w:p>
      <w:pPr>
        <w:pStyle w:val="BodyText"/>
      </w:pPr>
      <w:r>
        <w:t xml:space="preserve">Для создания и открытия файла служит системный вызов sys_creat, который использует следующие аргументы: права доступа к файлу в регистре ECX, имя файла в EBX и номер системного вызова sys_creat (8) в EAX.</w:t>
      </w:r>
    </w:p>
    <w:p>
      <w:pPr>
        <w:pStyle w:val="BodyText"/>
      </w:pPr>
      <w:r>
        <w:t xml:space="preserve">Для открытия существующего файла служит системный вызов sys_open, который использует следующие аргументы: права доступа к файлу в регистре EDX, режим доступа к файлу в регистр ECX, имя файла в EBX и номер системного вызова sys_open (5) в EAX.</w:t>
      </w:r>
    </w:p>
    <w:p>
      <w:pPr>
        <w:pStyle w:val="BodyText"/>
      </w:pPr>
      <w:r>
        <w:t xml:space="preserve">Запись в файл.</w:t>
      </w:r>
    </w:p>
    <w:p>
      <w:pPr>
        <w:pStyle w:val="BodyText"/>
      </w:pPr>
      <w:r>
        <w:t xml:space="preserve">Для записи в файл служит системный вызов sys_write, который использует следующие аргументы: количество байтов для записи в регистре EDX, строку содержимого для записи ECX, файловый дескриптор в EBX и номер системного вызова sys_write (4) в EAX.</w:t>
      </w:r>
    </w:p>
    <w:p>
      <w:pPr>
        <w:pStyle w:val="BodyText"/>
      </w:pPr>
      <w:r>
        <w:t xml:space="preserve">Системный вызов возвращает фактическое количество записанных байтов в регистр EAX. В случае ошибки, код ошибки также будет находиться в регистре EAX. Прежде чем записывать в файл, его необходимо создать или открыть, что позволит получить дескриптор файла.</w:t>
      </w:r>
    </w:p>
    <w:p>
      <w:pPr>
        <w:pStyle w:val="BodyText"/>
      </w:pPr>
      <w:r>
        <w:t xml:space="preserve">Чтение файла.</w:t>
      </w:r>
    </w:p>
    <w:p>
      <w:pPr>
        <w:pStyle w:val="BodyText"/>
      </w:pPr>
      <w:r>
        <w:t xml:space="preserve">Для чтения данных из файла служит системный вызов sys_read, который использует следующие аргументы: количество байтов для чтения в регистре EDX, адрес в памяти для записи прочитанных данных в ECX, файловый дескриптор в EBX и номер системного вызова sys_read (3) в EAX. Как и для записи, прежде чем читать из файла, его необходимо открыть, что позволит получить дескриптор файла.</w:t>
      </w:r>
    </w:p>
    <w:p>
      <w:pPr>
        <w:pStyle w:val="BodyText"/>
      </w:pPr>
      <w:r>
        <w:t xml:space="preserve">Закрытие файла.</w:t>
      </w:r>
    </w:p>
    <w:p>
      <w:pPr>
        <w:pStyle w:val="BodyText"/>
      </w:pPr>
      <w:r>
        <w:t xml:space="preserve">Для правильного закрытия файла служит системный вызов sys_close, который использует один аргумент – дескриптор файла в регистре EBX. После вызова ядра происходит удаление дескриптора файла, а в случае ошибки, системный вызов возвращает код ошибки в регистр EAX.</w:t>
      </w:r>
    </w:p>
    <w:p>
      <w:pPr>
        <w:pStyle w:val="BodyText"/>
      </w:pPr>
      <w:r>
        <w:t xml:space="preserve">Изменение содержимого файла.</w:t>
      </w:r>
    </w:p>
    <w:p>
      <w:pPr>
        <w:pStyle w:val="BodyText"/>
      </w:pPr>
      <w:r>
        <w:t xml:space="preserve">Для изменения содержимого файла служит системный вызов sys_lseek, который использует следующие аргументы: исходная позиция для смещения EDX, значение смещения в байтах в ECX, файловый дескриптор в EBX и номер системного вызова sys_lseek (19) в EAX.</w:t>
      </w:r>
    </w:p>
    <w:p>
      <w:pPr>
        <w:pStyle w:val="BodyText"/>
      </w:pPr>
      <w:r>
        <w:t xml:space="preserve">Удаление файла.</w:t>
      </w:r>
    </w:p>
    <w:p>
      <w:pPr>
        <w:pStyle w:val="BodyText"/>
      </w:pPr>
      <w:r>
        <w:t xml:space="preserve">Удаление файла осуществляется системным вызовом sys_unlink, который использует один аргумент – имя файла в регистре EBX.</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Создали каталог для программ лабораторной работы № 10 и создали файлы lab10-1.asm, readme.txt, readme-1.txt, readme-2.txt, readme.txt (рис. 4.1 Создание каталога и файлов для выполнения лабораторной работы).</w:t>
      </w:r>
    </w:p>
    <w:p>
      <w:pPr>
        <w:pStyle w:val="CaptionedFigure"/>
      </w:pPr>
      <w:r>
        <w:drawing>
          <wp:inline>
            <wp:extent cx="3733800" cy="3284621"/>
            <wp:effectExtent b="0" l="0" r="0" t="0"/>
            <wp:docPr descr="Создание каталога и файлов для выполнения лабораторной работы" title="fig:" id="24" name="Picture"/>
            <a:graphic>
              <a:graphicData uri="http://schemas.openxmlformats.org/drawingml/2006/picture">
                <pic:pic>
                  <pic:nvPicPr>
                    <pic:cNvPr descr="/home/migolovina/work/study/2024-2025/Архитектура%20компьютера/study_2024-2025_arh-pc/labs/lab11/report/image/4.1.jpg" id="25" name="Picture"/>
                    <pic:cNvPicPr>
                      <a:picLocks noChangeArrowheads="1" noChangeAspect="1"/>
                    </pic:cNvPicPr>
                  </pic:nvPicPr>
                  <pic:blipFill>
                    <a:blip r:embed="rId23"/>
                    <a:stretch>
                      <a:fillRect/>
                    </a:stretch>
                  </pic:blipFill>
                  <pic:spPr bwMode="auto">
                    <a:xfrm>
                      <a:off x="0" y="0"/>
                      <a:ext cx="3733800" cy="3284621"/>
                    </a:xfrm>
                    <a:prstGeom prst="rect">
                      <a:avLst/>
                    </a:prstGeom>
                    <a:noFill/>
                    <a:ln w="9525">
                      <a:noFill/>
                      <a:headEnd/>
                      <a:tailEnd/>
                    </a:ln>
                  </pic:spPr>
                </pic:pic>
              </a:graphicData>
            </a:graphic>
          </wp:inline>
        </w:drawing>
      </w:r>
    </w:p>
    <w:p>
      <w:pPr>
        <w:pStyle w:val="ImageCaption"/>
      </w:pPr>
      <w:r>
        <w:t xml:space="preserve">Создание каталога и файлов для выполнения лабораторной работы</w:t>
      </w:r>
    </w:p>
    <w:p>
      <w:pPr>
        <w:numPr>
          <w:ilvl w:val="0"/>
          <w:numId w:val="1003"/>
        </w:numPr>
        <w:pStyle w:val="Compact"/>
      </w:pPr>
      <w:r>
        <w:t xml:space="preserve">Ввели в файл lab10-1.asm текст программы из листинга 1 (Рис. 4.2 Листинг 1). Создали исполняемый файл и проверили его работу (рис. 4.3 Результаты работы программы из листинга 1).</w:t>
      </w:r>
    </w:p>
    <w:p>
      <w:pPr>
        <w:pStyle w:val="CaptionedFigure"/>
      </w:pPr>
      <w:r>
        <w:drawing>
          <wp:inline>
            <wp:extent cx="3733800" cy="4899605"/>
            <wp:effectExtent b="0" l="0" r="0" t="0"/>
            <wp:docPr descr="Листинг 1" title="fig:" id="27" name="Picture"/>
            <a:graphic>
              <a:graphicData uri="http://schemas.openxmlformats.org/drawingml/2006/picture">
                <pic:pic>
                  <pic:nvPicPr>
                    <pic:cNvPr descr="/home/migolovina/work/study/2024-2025/Архитектура%20компьютера/study_2024-2025_arh-pc/labs/lab11/report/image/4.2.jpg" id="28" name="Picture"/>
                    <pic:cNvPicPr>
                      <a:picLocks noChangeArrowheads="1" noChangeAspect="1"/>
                    </pic:cNvPicPr>
                  </pic:nvPicPr>
                  <pic:blipFill>
                    <a:blip r:embed="rId26"/>
                    <a:stretch>
                      <a:fillRect/>
                    </a:stretch>
                  </pic:blipFill>
                  <pic:spPr bwMode="auto">
                    <a:xfrm>
                      <a:off x="0" y="0"/>
                      <a:ext cx="3733800" cy="4899605"/>
                    </a:xfrm>
                    <a:prstGeom prst="rect">
                      <a:avLst/>
                    </a:prstGeom>
                    <a:noFill/>
                    <a:ln w="9525">
                      <a:noFill/>
                      <a:headEnd/>
                      <a:tailEnd/>
                    </a:ln>
                  </pic:spPr>
                </pic:pic>
              </a:graphicData>
            </a:graphic>
          </wp:inline>
        </w:drawing>
      </w:r>
    </w:p>
    <w:p>
      <w:pPr>
        <w:pStyle w:val="ImageCaption"/>
      </w:pPr>
      <w:r>
        <w:t xml:space="preserve">Листинг 1</w:t>
      </w:r>
    </w:p>
    <w:p>
      <w:pPr>
        <w:pStyle w:val="CaptionedFigure"/>
      </w:pPr>
      <w:r>
        <w:drawing>
          <wp:inline>
            <wp:extent cx="3733800" cy="3318933"/>
            <wp:effectExtent b="0" l="0" r="0" t="0"/>
            <wp:docPr descr="Результаты работы программы из листинга 1" title="fig:" id="30" name="Picture"/>
            <a:graphic>
              <a:graphicData uri="http://schemas.openxmlformats.org/drawingml/2006/picture">
                <pic:pic>
                  <pic:nvPicPr>
                    <pic:cNvPr descr="/home/migolovina/work/study/2024-2025/Архитектура%20компьютера/study_2024-2025_arh-pc/labs/lab11/report/image/4.3.jpg" id="31" name="Picture"/>
                    <pic:cNvPicPr>
                      <a:picLocks noChangeArrowheads="1" noChangeAspect="1"/>
                    </pic:cNvPicPr>
                  </pic:nvPicPr>
                  <pic:blipFill>
                    <a:blip r:embed="rId29"/>
                    <a:stretch>
                      <a:fillRect/>
                    </a:stretch>
                  </pic:blipFill>
                  <pic:spPr bwMode="auto">
                    <a:xfrm>
                      <a:off x="0" y="0"/>
                      <a:ext cx="3733800" cy="3318933"/>
                    </a:xfrm>
                    <a:prstGeom prst="rect">
                      <a:avLst/>
                    </a:prstGeom>
                    <a:noFill/>
                    <a:ln w="9525">
                      <a:noFill/>
                      <a:headEnd/>
                      <a:tailEnd/>
                    </a:ln>
                  </pic:spPr>
                </pic:pic>
              </a:graphicData>
            </a:graphic>
          </wp:inline>
        </w:drawing>
      </w:r>
    </w:p>
    <w:p>
      <w:pPr>
        <w:pStyle w:val="ImageCaption"/>
      </w:pPr>
      <w:r>
        <w:t xml:space="preserve">Результаты работы программы из листинга 1</w:t>
      </w:r>
    </w:p>
    <w:p>
      <w:pPr>
        <w:pStyle w:val="CaptionedFigure"/>
      </w:pPr>
      <w:r>
        <w:drawing>
          <wp:inline>
            <wp:extent cx="3733800" cy="1121212"/>
            <wp:effectExtent b="0" l="0" r="0" t="0"/>
            <wp:docPr descr="Содержание файла readme.txt" title="fig:" id="33" name="Picture"/>
            <a:graphic>
              <a:graphicData uri="http://schemas.openxmlformats.org/drawingml/2006/picture">
                <pic:pic>
                  <pic:nvPicPr>
                    <pic:cNvPr descr="/home/migolovina/work/study/2024-2025/Архитектура%20компьютера/study_2024-2025_arh-pc/labs/lab11/report/image/4.4.jpg" id="34" name="Picture"/>
                    <pic:cNvPicPr>
                      <a:picLocks noChangeArrowheads="1" noChangeAspect="1"/>
                    </pic:cNvPicPr>
                  </pic:nvPicPr>
                  <pic:blipFill>
                    <a:blip r:embed="rId32"/>
                    <a:stretch>
                      <a:fillRect/>
                    </a:stretch>
                  </pic:blipFill>
                  <pic:spPr bwMode="auto">
                    <a:xfrm>
                      <a:off x="0" y="0"/>
                      <a:ext cx="3733800" cy="1121212"/>
                    </a:xfrm>
                    <a:prstGeom prst="rect">
                      <a:avLst/>
                    </a:prstGeom>
                    <a:noFill/>
                    <a:ln w="9525">
                      <a:noFill/>
                      <a:headEnd/>
                      <a:tailEnd/>
                    </a:ln>
                  </pic:spPr>
                </pic:pic>
              </a:graphicData>
            </a:graphic>
          </wp:inline>
        </w:drawing>
      </w:r>
    </w:p>
    <w:p>
      <w:pPr>
        <w:pStyle w:val="ImageCaption"/>
      </w:pPr>
      <w:r>
        <w:t xml:space="preserve">Содержание файла readme.txt</w:t>
      </w:r>
    </w:p>
    <w:p>
      <w:pPr>
        <w:numPr>
          <w:ilvl w:val="0"/>
          <w:numId w:val="1004"/>
        </w:numPr>
        <w:pStyle w:val="Compact"/>
      </w:pPr>
      <w:r>
        <w:t xml:space="preserve">С помощью команды chmod изменили права доступа к исполняемому файлу lab10-1, запретив его выполнение (рис. 4.5 Изменение прав доступа к файлу).</w:t>
      </w:r>
    </w:p>
    <w:p>
      <w:pPr>
        <w:pStyle w:val="CaptionedFigure"/>
      </w:pPr>
      <w:r>
        <w:drawing>
          <wp:inline>
            <wp:extent cx="3733800" cy="3302540"/>
            <wp:effectExtent b="0" l="0" r="0" t="0"/>
            <wp:docPr descr="Изменение прав доступа к файлу" title="fig:" id="36" name="Picture"/>
            <a:graphic>
              <a:graphicData uri="http://schemas.openxmlformats.org/drawingml/2006/picture">
                <pic:pic>
                  <pic:nvPicPr>
                    <pic:cNvPr descr="/home/migolovina/work/study/2024-2025/Архитектура%20компьютера/study_2024-2025_arh-pc/labs/lab11/report/image/4.5.jpg" id="37" name="Picture"/>
                    <pic:cNvPicPr>
                      <a:picLocks noChangeArrowheads="1" noChangeAspect="1"/>
                    </pic:cNvPicPr>
                  </pic:nvPicPr>
                  <pic:blipFill>
                    <a:blip r:embed="rId35"/>
                    <a:stretch>
                      <a:fillRect/>
                    </a:stretch>
                  </pic:blipFill>
                  <pic:spPr bwMode="auto">
                    <a:xfrm>
                      <a:off x="0" y="0"/>
                      <a:ext cx="3733800" cy="3302540"/>
                    </a:xfrm>
                    <a:prstGeom prst="rect">
                      <a:avLst/>
                    </a:prstGeom>
                    <a:noFill/>
                    <a:ln w="9525">
                      <a:noFill/>
                      <a:headEnd/>
                      <a:tailEnd/>
                    </a:ln>
                  </pic:spPr>
                </pic:pic>
              </a:graphicData>
            </a:graphic>
          </wp:inline>
        </w:drawing>
      </w:r>
    </w:p>
    <w:p>
      <w:pPr>
        <w:pStyle w:val="ImageCaption"/>
      </w:pPr>
      <w:r>
        <w:t xml:space="preserve">Изменение прав доступа к файлу</w:t>
      </w:r>
    </w:p>
    <w:p>
      <w:pPr>
        <w:pStyle w:val="BodyText"/>
      </w:pPr>
      <w:r>
        <w:t xml:space="preserve">При попытке выполнить файл выдало сообщение, что отказано в доступе.</w:t>
      </w:r>
    </w:p>
    <w:p>
      <w:pPr>
        <w:numPr>
          <w:ilvl w:val="0"/>
          <w:numId w:val="1005"/>
        </w:numPr>
        <w:pStyle w:val="Compact"/>
      </w:pPr>
      <w:r>
        <w:t xml:space="preserve">С помощью команды chmod изменили права доступа к файлу lab10-1.asm с исходным текстом программы, добавив права на исполнение (рис. 4.6 Изменение прав доступа к файлу lab10-1.asm).</w:t>
      </w:r>
    </w:p>
    <w:p>
      <w:pPr>
        <w:pStyle w:val="CaptionedFigure"/>
      </w:pPr>
      <w:r>
        <w:drawing>
          <wp:inline>
            <wp:extent cx="3733800" cy="4295877"/>
            <wp:effectExtent b="0" l="0" r="0" t="0"/>
            <wp:docPr descr="Изменение прав доступа к файлу lab10-1.asm" title="fig:" id="39" name="Picture"/>
            <a:graphic>
              <a:graphicData uri="http://schemas.openxmlformats.org/drawingml/2006/picture">
                <pic:pic>
                  <pic:nvPicPr>
                    <pic:cNvPr descr="/home/migolovina/work/study/2024-2025/Архитектура%20компьютера/study_2024-2025_arh-pc/labs/lab11/report/image/4.6.jpg" id="40" name="Picture"/>
                    <pic:cNvPicPr>
                      <a:picLocks noChangeArrowheads="1" noChangeAspect="1"/>
                    </pic:cNvPicPr>
                  </pic:nvPicPr>
                  <pic:blipFill>
                    <a:blip r:embed="rId38"/>
                    <a:stretch>
                      <a:fillRect/>
                    </a:stretch>
                  </pic:blipFill>
                  <pic:spPr bwMode="auto">
                    <a:xfrm>
                      <a:off x="0" y="0"/>
                      <a:ext cx="3733800" cy="4295877"/>
                    </a:xfrm>
                    <a:prstGeom prst="rect">
                      <a:avLst/>
                    </a:prstGeom>
                    <a:noFill/>
                    <a:ln w="9525">
                      <a:noFill/>
                      <a:headEnd/>
                      <a:tailEnd/>
                    </a:ln>
                  </pic:spPr>
                </pic:pic>
              </a:graphicData>
            </a:graphic>
          </wp:inline>
        </w:drawing>
      </w:r>
    </w:p>
    <w:p>
      <w:pPr>
        <w:pStyle w:val="ImageCaption"/>
      </w:pPr>
      <w:r>
        <w:t xml:space="preserve">Изменение прав доступа к файлу lab10-1.asm</w:t>
      </w:r>
    </w:p>
    <w:p>
      <w:pPr>
        <w:pStyle w:val="BodyText"/>
      </w:pPr>
      <w:r>
        <w:t xml:space="preserve">С помощью команды я дала разрешение на исполнение файлу с исходным текстом и перекомпилировала программу, она заработала, так как файл был со всеми разрешениями. После повторной компиляции это фактически «новая программа», поэтому они и запустилась.</w:t>
      </w:r>
    </w:p>
    <w:p>
      <w:pPr>
        <w:numPr>
          <w:ilvl w:val="0"/>
          <w:numId w:val="1006"/>
        </w:numPr>
        <w:pStyle w:val="Compact"/>
      </w:pPr>
      <w:r>
        <w:t xml:space="preserve">В соответствии с вариантом в таблице методического указания (мой вариант №1) предоставили права доступа к файлу readme-1.txt представленные в символьном виде (рис. 4.7 Права доступа для файла readme-1.txt), а для файла readme-2.txt – в двочном виде (рис. 4.8 Права доступа для файла readme-2.txt).</w:t>
      </w:r>
    </w:p>
    <w:p>
      <w:pPr>
        <w:pStyle w:val="FirstParagraph"/>
      </w:pPr>
      <w:r>
        <w:t xml:space="preserve">Проверили правильность выполнения с помощью команды ls -l.</w:t>
      </w:r>
    </w:p>
    <w:p>
      <w:pPr>
        <w:pStyle w:val="CaptionedFigure"/>
      </w:pPr>
      <w:r>
        <w:drawing>
          <wp:inline>
            <wp:extent cx="3733800" cy="4222547"/>
            <wp:effectExtent b="0" l="0" r="0" t="0"/>
            <wp:docPr descr="Права доступа для файла readme-1.txt" title="fig:" id="42" name="Picture"/>
            <a:graphic>
              <a:graphicData uri="http://schemas.openxmlformats.org/drawingml/2006/picture">
                <pic:pic>
                  <pic:nvPicPr>
                    <pic:cNvPr descr="/home/migolovina/work/study/2024-2025/Архитектура%20компьютера/study_2024-2025_arh-pc/labs/lab11/report/image/4.7.jpg" id="43" name="Picture"/>
                    <pic:cNvPicPr>
                      <a:picLocks noChangeArrowheads="1" noChangeAspect="1"/>
                    </pic:cNvPicPr>
                  </pic:nvPicPr>
                  <pic:blipFill>
                    <a:blip r:embed="rId41"/>
                    <a:stretch>
                      <a:fillRect/>
                    </a:stretch>
                  </pic:blipFill>
                  <pic:spPr bwMode="auto">
                    <a:xfrm>
                      <a:off x="0" y="0"/>
                      <a:ext cx="3733800" cy="4222547"/>
                    </a:xfrm>
                    <a:prstGeom prst="rect">
                      <a:avLst/>
                    </a:prstGeom>
                    <a:noFill/>
                    <a:ln w="9525">
                      <a:noFill/>
                      <a:headEnd/>
                      <a:tailEnd/>
                    </a:ln>
                  </pic:spPr>
                </pic:pic>
              </a:graphicData>
            </a:graphic>
          </wp:inline>
        </w:drawing>
      </w:r>
    </w:p>
    <w:p>
      <w:pPr>
        <w:pStyle w:val="ImageCaption"/>
      </w:pPr>
      <w:r>
        <w:t xml:space="preserve">Права доступа для файла readme-1.txt</w:t>
      </w:r>
    </w:p>
    <w:p>
      <w:pPr>
        <w:pStyle w:val="CaptionedFigure"/>
      </w:pPr>
      <w:r>
        <w:drawing>
          <wp:inline>
            <wp:extent cx="3733800" cy="4214668"/>
            <wp:effectExtent b="0" l="0" r="0" t="0"/>
            <wp:docPr descr="Права доступа для файла readme-2.txt" title="fig:" id="45" name="Picture"/>
            <a:graphic>
              <a:graphicData uri="http://schemas.openxmlformats.org/drawingml/2006/picture">
                <pic:pic>
                  <pic:nvPicPr>
                    <pic:cNvPr descr="/home/migolovina/work/study/2024-2025/Архитектура%20компьютера/study_2024-2025_arh-pc/labs/lab11/report/image/4.8.jpg" id="46" name="Picture"/>
                    <pic:cNvPicPr>
                      <a:picLocks noChangeArrowheads="1" noChangeAspect="1"/>
                    </pic:cNvPicPr>
                  </pic:nvPicPr>
                  <pic:blipFill>
                    <a:blip r:embed="rId44"/>
                    <a:stretch>
                      <a:fillRect/>
                    </a:stretch>
                  </pic:blipFill>
                  <pic:spPr bwMode="auto">
                    <a:xfrm>
                      <a:off x="0" y="0"/>
                      <a:ext cx="3733800" cy="4214668"/>
                    </a:xfrm>
                    <a:prstGeom prst="rect">
                      <a:avLst/>
                    </a:prstGeom>
                    <a:noFill/>
                    <a:ln w="9525">
                      <a:noFill/>
                      <a:headEnd/>
                      <a:tailEnd/>
                    </a:ln>
                  </pic:spPr>
                </pic:pic>
              </a:graphicData>
            </a:graphic>
          </wp:inline>
        </w:drawing>
      </w:r>
    </w:p>
    <w:p>
      <w:pPr>
        <w:pStyle w:val="ImageCaption"/>
      </w:pPr>
      <w:r>
        <w:t xml:space="preserve">Права доступа для файла readme-2.txt</w:t>
      </w:r>
    </w:p>
    <w:p>
      <w:pPr>
        <w:pStyle w:val="BodyText"/>
      </w:pPr>
      <w:r>
        <w:t xml:space="preserve">Задание для самостоятельной работы</w:t>
      </w:r>
    </w:p>
    <w:p>
      <w:pPr>
        <w:numPr>
          <w:ilvl w:val="0"/>
          <w:numId w:val="1007"/>
        </w:numPr>
        <w:pStyle w:val="Compact"/>
      </w:pPr>
      <w:r>
        <w:t xml:space="preserve">Напишите программу работающую по следующему алгоритму:</w:t>
      </w:r>
    </w:p>
    <w:p>
      <w:pPr>
        <w:pStyle w:val="FirstParagraph"/>
      </w:pPr>
      <w:r>
        <w:t xml:space="preserve">Вывод приглашения</w:t>
      </w:r>
      <w:r>
        <w:t xml:space="preserve"> </w:t>
      </w:r>
      <w:r>
        <w:t xml:space="preserve">“</w:t>
      </w:r>
      <w:r>
        <w:t xml:space="preserve">Как Вас зовут?</w:t>
      </w:r>
      <w:r>
        <w:t xml:space="preserve">”</w:t>
      </w:r>
    </w:p>
    <w:p>
      <w:pPr>
        <w:pStyle w:val="BodyText"/>
      </w:pPr>
      <w:r>
        <w:t xml:space="preserve">ввести с клавиатуры свои фамилию и имя</w:t>
      </w:r>
    </w:p>
    <w:p>
      <w:pPr>
        <w:pStyle w:val="BodyText"/>
      </w:pPr>
      <w:r>
        <w:t xml:space="preserve">создать файл с именем name.txt</w:t>
      </w:r>
    </w:p>
    <w:p>
      <w:pPr>
        <w:pStyle w:val="BodyText"/>
      </w:pPr>
      <w:r>
        <w:t xml:space="preserve">записать в файл сообщение</w:t>
      </w:r>
      <w:r>
        <w:t xml:space="preserve"> </w:t>
      </w:r>
      <w:r>
        <w:t xml:space="preserve">“</w:t>
      </w:r>
      <w:r>
        <w:t xml:space="preserve">Меня зовут</w:t>
      </w:r>
      <w:r>
        <w:t xml:space="preserve">”</w:t>
      </w:r>
    </w:p>
    <w:p>
      <w:pPr>
        <w:pStyle w:val="BodyText"/>
      </w:pPr>
      <w:r>
        <w:t xml:space="preserve">дописать в файл строку введенную с клавиатуры</w:t>
      </w:r>
    </w:p>
    <w:p>
      <w:pPr>
        <w:pStyle w:val="BodyText"/>
      </w:pPr>
      <w:r>
        <w:t xml:space="preserve">закрыть файл.</w:t>
      </w:r>
    </w:p>
    <w:p>
      <w:pPr>
        <w:pStyle w:val="BodyText"/>
      </w:pPr>
      <w:r>
        <w:t xml:space="preserve">Создать исполняемый файл и проверить его работу. Проверить наличие файла и его содержимое с помощью команд ls и cat.</w:t>
      </w:r>
    </w:p>
    <w:p>
      <w:pPr>
        <w:pStyle w:val="CaptionedFigure"/>
      </w:pPr>
      <w:r>
        <w:drawing>
          <wp:inline>
            <wp:extent cx="3733800" cy="4965791"/>
            <wp:effectExtent b="0" l="0" r="0" t="0"/>
            <wp:docPr descr="Листинг самостоятельного задания №1" title="fig:" id="48" name="Picture"/>
            <a:graphic>
              <a:graphicData uri="http://schemas.openxmlformats.org/drawingml/2006/picture">
                <pic:pic>
                  <pic:nvPicPr>
                    <pic:cNvPr descr="/home/migolovina/work/study/2024-2025/Архитектура%20компьютера/study_2024-2025_arh-pc/labs/lab11/report/image/4.9.jpg" id="49" name="Picture"/>
                    <pic:cNvPicPr>
                      <a:picLocks noChangeArrowheads="1" noChangeAspect="1"/>
                    </pic:cNvPicPr>
                  </pic:nvPicPr>
                  <pic:blipFill>
                    <a:blip r:embed="rId47"/>
                    <a:stretch>
                      <a:fillRect/>
                    </a:stretch>
                  </pic:blipFill>
                  <pic:spPr bwMode="auto">
                    <a:xfrm>
                      <a:off x="0" y="0"/>
                      <a:ext cx="3733800" cy="4965791"/>
                    </a:xfrm>
                    <a:prstGeom prst="rect">
                      <a:avLst/>
                    </a:prstGeom>
                    <a:noFill/>
                    <a:ln w="9525">
                      <a:noFill/>
                      <a:headEnd/>
                      <a:tailEnd/>
                    </a:ln>
                  </pic:spPr>
                </pic:pic>
              </a:graphicData>
            </a:graphic>
          </wp:inline>
        </w:drawing>
      </w:r>
    </w:p>
    <w:p>
      <w:pPr>
        <w:pStyle w:val="ImageCaption"/>
      </w:pPr>
      <w:r>
        <w:t xml:space="preserve">Листинг самостоятельного задания №1</w:t>
      </w:r>
    </w:p>
    <w:p>
      <w:pPr>
        <w:pStyle w:val="CaptionedFigure"/>
      </w:pPr>
      <w:r>
        <w:drawing>
          <wp:inline>
            <wp:extent cx="3733800" cy="4583119"/>
            <wp:effectExtent b="0" l="0" r="0" t="0"/>
            <wp:docPr descr="Продолжение листинга самостоятельного задания №1" title="fig:" id="51" name="Picture"/>
            <a:graphic>
              <a:graphicData uri="http://schemas.openxmlformats.org/drawingml/2006/picture">
                <pic:pic>
                  <pic:nvPicPr>
                    <pic:cNvPr descr="/home/migolovina/work/study/2024-2025/Архитектура%20компьютера/study_2024-2025_arh-pc/labs/lab11/report/image/4.10.jpg" id="52" name="Picture"/>
                    <pic:cNvPicPr>
                      <a:picLocks noChangeArrowheads="1" noChangeAspect="1"/>
                    </pic:cNvPicPr>
                  </pic:nvPicPr>
                  <pic:blipFill>
                    <a:blip r:embed="rId50"/>
                    <a:stretch>
                      <a:fillRect/>
                    </a:stretch>
                  </pic:blipFill>
                  <pic:spPr bwMode="auto">
                    <a:xfrm>
                      <a:off x="0" y="0"/>
                      <a:ext cx="3733800" cy="4583119"/>
                    </a:xfrm>
                    <a:prstGeom prst="rect">
                      <a:avLst/>
                    </a:prstGeom>
                    <a:noFill/>
                    <a:ln w="9525">
                      <a:noFill/>
                      <a:headEnd/>
                      <a:tailEnd/>
                    </a:ln>
                  </pic:spPr>
                </pic:pic>
              </a:graphicData>
            </a:graphic>
          </wp:inline>
        </w:drawing>
      </w:r>
    </w:p>
    <w:p>
      <w:pPr>
        <w:pStyle w:val="ImageCaption"/>
      </w:pPr>
      <w:r>
        <w:t xml:space="preserve">Продолжение листинга самостоятельного задания №1</w:t>
      </w:r>
    </w:p>
    <w:p>
      <w:pPr>
        <w:pStyle w:val="CaptionedFigure"/>
      </w:pPr>
      <w:r>
        <w:drawing>
          <wp:inline>
            <wp:extent cx="3733800" cy="4221063"/>
            <wp:effectExtent b="0" l="0" r="0" t="0"/>
            <wp:docPr descr="Результаты работы программы по самостоятельному заданию №1" title="fig:" id="54" name="Picture"/>
            <a:graphic>
              <a:graphicData uri="http://schemas.openxmlformats.org/drawingml/2006/picture">
                <pic:pic>
                  <pic:nvPicPr>
                    <pic:cNvPr descr="/home/migolovina/work/study/2024-2025/Архитектура%20компьютера/study_2024-2025_arh-pc/labs/lab11/report/image/4.11.jpg" id="55" name="Picture"/>
                    <pic:cNvPicPr>
                      <a:picLocks noChangeArrowheads="1" noChangeAspect="1"/>
                    </pic:cNvPicPr>
                  </pic:nvPicPr>
                  <pic:blipFill>
                    <a:blip r:embed="rId53"/>
                    <a:stretch>
                      <a:fillRect/>
                    </a:stretch>
                  </pic:blipFill>
                  <pic:spPr bwMode="auto">
                    <a:xfrm>
                      <a:off x="0" y="0"/>
                      <a:ext cx="3733800" cy="4221063"/>
                    </a:xfrm>
                    <a:prstGeom prst="rect">
                      <a:avLst/>
                    </a:prstGeom>
                    <a:noFill/>
                    <a:ln w="9525">
                      <a:noFill/>
                      <a:headEnd/>
                      <a:tailEnd/>
                    </a:ln>
                  </pic:spPr>
                </pic:pic>
              </a:graphicData>
            </a:graphic>
          </wp:inline>
        </w:drawing>
      </w:r>
    </w:p>
    <w:p>
      <w:pPr>
        <w:pStyle w:val="ImageCaption"/>
      </w:pPr>
      <w:r>
        <w:t xml:space="preserve">Результаты работы программы по самостоятельному заданию №1</w:t>
      </w:r>
    </w:p>
    <w:p>
      <w:pPr>
        <w:pStyle w:val="CaptionedFigure"/>
      </w:pPr>
      <w:r>
        <w:drawing>
          <wp:inline>
            <wp:extent cx="3733800" cy="1007108"/>
            <wp:effectExtent b="0" l="0" r="0" t="0"/>
            <wp:docPr descr="Содержимое файла name.txt" title="fig:" id="57" name="Picture"/>
            <a:graphic>
              <a:graphicData uri="http://schemas.openxmlformats.org/drawingml/2006/picture">
                <pic:pic>
                  <pic:nvPicPr>
                    <pic:cNvPr descr="/home/migolovina/work/study/2024-2025/Архитектура%20компьютера/study_2024-2025_arh-pc/labs/lab11/report/image/4.12.jpg" id="58" name="Picture"/>
                    <pic:cNvPicPr>
                      <a:picLocks noChangeArrowheads="1" noChangeAspect="1"/>
                    </pic:cNvPicPr>
                  </pic:nvPicPr>
                  <pic:blipFill>
                    <a:blip r:embed="rId56"/>
                    <a:stretch>
                      <a:fillRect/>
                    </a:stretch>
                  </pic:blipFill>
                  <pic:spPr bwMode="auto">
                    <a:xfrm>
                      <a:off x="0" y="0"/>
                      <a:ext cx="3733800" cy="1007108"/>
                    </a:xfrm>
                    <a:prstGeom prst="rect">
                      <a:avLst/>
                    </a:prstGeom>
                    <a:noFill/>
                    <a:ln w="9525">
                      <a:noFill/>
                      <a:headEnd/>
                      <a:tailEnd/>
                    </a:ln>
                  </pic:spPr>
                </pic:pic>
              </a:graphicData>
            </a:graphic>
          </wp:inline>
        </w:drawing>
      </w:r>
    </w:p>
    <w:p>
      <w:pPr>
        <w:pStyle w:val="ImageCaption"/>
      </w:pPr>
      <w:r>
        <w:t xml:space="preserve">Содержимое файла name.txt</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Приобрели навыки написания программ для работы с файлами.</w:t>
      </w:r>
    </w:p>
    <w:bookmarkEnd w:id="60"/>
    <w:bookmarkStart w:id="62" w:name="список-литературы"/>
    <w:p>
      <w:pPr>
        <w:pStyle w:val="Heading1"/>
      </w:pPr>
      <w:r>
        <w:t xml:space="preserve">Список литературы</w:t>
      </w:r>
    </w:p>
    <w:p>
      <w:pPr>
        <w:numPr>
          <w:ilvl w:val="0"/>
          <w:numId w:val="1008"/>
        </w:numPr>
        <w:pStyle w:val="Compact"/>
      </w:pPr>
      <w:r>
        <w:t xml:space="preserve">GDB: The GNU Project Debugger. — URL:https://www.gnu.org/software/gdb/.</w:t>
      </w:r>
    </w:p>
    <w:p>
      <w:pPr>
        <w:numPr>
          <w:ilvl w:val="0"/>
          <w:numId w:val="1008"/>
        </w:numPr>
        <w:pStyle w:val="Compact"/>
      </w:pPr>
      <w:r>
        <w:t xml:space="preserve">GNU Bash Manual. — 2016. — URL: https://www.gnu.org/software/bash/manual/.</w:t>
      </w:r>
    </w:p>
    <w:p>
      <w:pPr>
        <w:numPr>
          <w:ilvl w:val="0"/>
          <w:numId w:val="1008"/>
        </w:numPr>
        <w:pStyle w:val="Compact"/>
      </w:pPr>
      <w:r>
        <w:t xml:space="preserve">Midnight Commander Development Center. — 2021. — URL: https://midnight-commander. org/.</w:t>
      </w:r>
    </w:p>
    <w:p>
      <w:pPr>
        <w:numPr>
          <w:ilvl w:val="0"/>
          <w:numId w:val="1008"/>
        </w:numPr>
        <w:pStyle w:val="Compact"/>
      </w:pPr>
      <w:r>
        <w:t xml:space="preserve">NASM Assembly Language Tutorials. — 2021. — URL: https://asmtutor.com/.</w:t>
      </w:r>
    </w:p>
    <w:p>
      <w:pPr>
        <w:numPr>
          <w:ilvl w:val="0"/>
          <w:numId w:val="1008"/>
        </w:numPr>
        <w:pStyle w:val="Compact"/>
      </w:pPr>
      <w:r>
        <w:t xml:space="preserve">Newham C. Learning the bash Shell: Unix Shell Programming. — O’Reilly Media, 2005. — 354 с. — (In a Nutshell). — ISBN 0596009658. — URL: http://www.amazon.com/Learningbash-Shell-Programming-Nutshell/dp/0596009658.</w:t>
      </w:r>
    </w:p>
    <w:p>
      <w:pPr>
        <w:numPr>
          <w:ilvl w:val="0"/>
          <w:numId w:val="1008"/>
        </w:numPr>
        <w:pStyle w:val="Compact"/>
      </w:pPr>
      <w:r>
        <w:t xml:space="preserve">Robbins A. Bash Pocket Reference. — O’Reilly Media, 2016. — 156 с. — ISBN 978-1491941591.</w:t>
      </w:r>
    </w:p>
    <w:p>
      <w:pPr>
        <w:numPr>
          <w:ilvl w:val="0"/>
          <w:numId w:val="1008"/>
        </w:numPr>
        <w:pStyle w:val="Compact"/>
      </w:pPr>
      <w:r>
        <w:t xml:space="preserve">The NASM documentation. — 2021. — URL: https://www.nasm.us/docs.php.</w:t>
      </w:r>
    </w:p>
    <w:p>
      <w:pPr>
        <w:numPr>
          <w:ilvl w:val="0"/>
          <w:numId w:val="1008"/>
        </w:numPr>
        <w:pStyle w:val="Compact"/>
      </w:pPr>
      <w:r>
        <w:t xml:space="preserve">Zarrelli G. Mastering Bash. — Packt Publishing, 2017. — 502 с. — ISBN 9781784396879.</w:t>
      </w:r>
    </w:p>
    <w:p>
      <w:pPr>
        <w:numPr>
          <w:ilvl w:val="0"/>
          <w:numId w:val="1008"/>
        </w:numPr>
        <w:pStyle w:val="Compact"/>
      </w:pPr>
      <w:r>
        <w:t xml:space="preserve">Колдаев В. Д., Лупин С. А. Архитектура ЭВМ. — М. : Форум, 2018.</w:t>
      </w:r>
    </w:p>
    <w:p>
      <w:pPr>
        <w:numPr>
          <w:ilvl w:val="0"/>
          <w:numId w:val="1008"/>
        </w:numPr>
        <w:pStyle w:val="Compact"/>
      </w:pPr>
      <w:r>
        <w:t xml:space="preserve">Куляс О. Л., Никитин К. А. Курс программирования на ASSEMBLER. — М. : Солон-Пресс, 2017.</w:t>
      </w:r>
    </w:p>
    <w:p>
      <w:pPr>
        <w:numPr>
          <w:ilvl w:val="0"/>
          <w:numId w:val="1008"/>
        </w:numPr>
        <w:pStyle w:val="Compact"/>
      </w:pPr>
      <w:r>
        <w:t xml:space="preserve">Новожилов О. П. Архитектура ЭВМ и систем. — М. : Юрайт, 2016.</w:t>
      </w:r>
    </w:p>
    <w:p>
      <w:pPr>
        <w:numPr>
          <w:ilvl w:val="0"/>
          <w:numId w:val="1008"/>
        </w:numPr>
        <w:pStyle w:val="Compact"/>
      </w:pPr>
      <w:r>
        <w:t xml:space="preserve">Расширенный ассемблер: NASM. — 2021. — URL: https://www.opennet.ru/docs/RUS/nasm/.</w:t>
      </w:r>
    </w:p>
    <w:p>
      <w:pPr>
        <w:numPr>
          <w:ilvl w:val="0"/>
          <w:numId w:val="1008"/>
        </w:numPr>
        <w:pStyle w:val="Compact"/>
      </w:pPr>
      <w:r>
        <w:t xml:space="preserve">Робачевский А., Немнюгин С., Стесик О. Операционная система UNIX. — 2-е изд. — БХВПетербург, 2010. — 656 с. — ISBN 978-5-94157-538-1.</w:t>
      </w:r>
    </w:p>
    <w:p>
      <w:pPr>
        <w:numPr>
          <w:ilvl w:val="0"/>
          <w:numId w:val="1008"/>
        </w:numPr>
        <w:pStyle w:val="Compact"/>
      </w:pPr>
      <w:r>
        <w:t xml:space="preserve">Столяров А. Программирование на языке ассемблера NASM для ОС Unix. — 2-е изд. — М. : МАКС Пресс, 2011. — URL: http://www.stolyarov.info/books/asm_unix.</w:t>
      </w:r>
    </w:p>
    <w:p>
      <w:pPr>
        <w:numPr>
          <w:ilvl w:val="0"/>
          <w:numId w:val="1008"/>
        </w:numPr>
        <w:pStyle w:val="Compact"/>
      </w:pPr>
      <w:r>
        <w:t xml:space="preserve">Таненбаум Э. Архитектура компьютера. — 6-е изд. — СПб. : Питер, 2013. — 874 с. — (Классика Computer Science).</w:t>
      </w:r>
    </w:p>
    <w:p>
      <w:pPr>
        <w:numPr>
          <w:ilvl w:val="0"/>
          <w:numId w:val="1008"/>
        </w:numPr>
        <w:pStyle w:val="Compact"/>
      </w:pPr>
      <w:r>
        <w:t xml:space="preserve">Таненбаум Э., Бос Х. Современные операционные системы. — 4-е изд. — СПб. : Питер, 2015. — 1120 с. — (Классика Computer Science).</w:t>
      </w:r>
    </w:p>
    <w:bookmarkStart w:id="61" w:name="refs"/>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Малинина Анастасия Игоревна</dc:creator>
  <dc:language>ru-RU</dc:language>
  <cp:keywords/>
  <dcterms:created xsi:type="dcterms:W3CDTF">2024-12-09T19:14:36Z</dcterms:created>
  <dcterms:modified xsi:type="dcterms:W3CDTF">2024-12-09T19:14:36Z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Работа с файлами средствами Nasm</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