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ind w:firstLine="0"/>
        <w:jc w:val="center"/>
      </w:pPr>
      <w:r>
        <w:rPr>
          <w:rFonts w:ascii="바탕" w:hAnsi="바탕" w:eastAsia="바탕"/>
          <w:b/>
          <w:sz w:val="32"/>
        </w:rPr>
        <w:t>석 사 학 위 논 문</w:t>
      </w:r>
    </w:p>
    <w:p/>
    <w:p/>
    <w:p>
      <w:pPr>
        <w:ind w:firstLine="0"/>
        <w:jc w:val="center"/>
      </w:pPr>
      <w:r>
        <w:rPr>
          <w:rFonts w:ascii="바탕" w:hAnsi="바탕" w:eastAsia="바탕"/>
          <w:b/>
          <w:sz w:val="44"/>
        </w:rPr>
        <w:t>XGBoost와 SHAP을 활용한</w:t>
      </w:r>
    </w:p>
    <w:p>
      <w:pPr>
        <w:ind w:firstLine="0"/>
        <w:jc w:val="center"/>
      </w:pPr>
      <w:r>
        <w:rPr>
          <w:rFonts w:ascii="바탕" w:hAnsi="바탕" w:eastAsia="바탕"/>
          <w:b/>
          <w:sz w:val="44"/>
        </w:rPr>
        <w:t>서울시 아파트 매매가격 결정요인 분석</w:t>
      </w:r>
    </w:p>
    <w:p/>
    <w:p>
      <w:pPr>
        <w:ind w:firstLine="0"/>
        <w:jc w:val="center"/>
      </w:pPr>
      <w:r>
        <w:rPr>
          <w:rFonts w:ascii="바탕" w:hAnsi="바탕" w:eastAsia="바탕"/>
          <w:b/>
          <w:sz w:val="28"/>
        </w:rPr>
        <w:t>Analysis of Determinants of Apartment Sale Prices</w:t>
      </w:r>
    </w:p>
    <w:p>
      <w:pPr>
        <w:ind w:firstLine="0"/>
        <w:jc w:val="center"/>
      </w:pPr>
      <w:r>
        <w:rPr>
          <w:rFonts w:ascii="바탕" w:hAnsi="바탕" w:eastAsia="바탕"/>
          <w:b/>
          <w:sz w:val="28"/>
        </w:rPr>
        <w:t>in Seoul Using XGBoost and SHAP</w:t>
      </w:r>
    </w:p>
    <w:p/>
    <w:p/>
    <w:p/>
    <w:p/>
    <w:p/>
    <w:p>
      <w:pPr>
        <w:ind w:firstLine="0"/>
        <w:jc w:val="center"/>
      </w:pPr>
      <w:r>
        <w:rPr>
          <w:rFonts w:ascii="바탕" w:hAnsi="바탕" w:eastAsia="바탕"/>
          <w:b/>
          <w:sz w:val="32"/>
        </w:rPr>
        <w:t>박  현  근</w:t>
      </w:r>
    </w:p>
    <w:p/>
    <w:p/>
    <w:p>
      <w:pPr>
        <w:ind w:firstLine="0"/>
        <w:jc w:val="center"/>
      </w:pPr>
      <w:r>
        <w:rPr>
          <w:rFonts w:ascii="바탕" w:hAnsi="바탕" w:eastAsia="바탕"/>
          <w:b/>
          <w:sz w:val="28"/>
        </w:rPr>
        <w:t>한 양 대 학 교  부 동 산 융 합 대 학 원</w:t>
      </w:r>
    </w:p>
    <w:p/>
    <w:p>
      <w:pPr>
        <w:ind w:firstLine="0"/>
        <w:jc w:val="center"/>
      </w:pPr>
      <w:r>
        <w:rPr>
          <w:rFonts w:ascii="바탕" w:hAnsi="바탕" w:eastAsia="바탕"/>
          <w:b/>
          <w:sz w:val="28"/>
        </w:rPr>
        <w:t>2026 년  2 월</w:t>
      </w:r>
    </w:p>
    <w:p>
      <w:r>
        <w:br w:type="page"/>
      </w:r>
    </w:p>
    <w:p/>
    <w:p/>
    <w:p/>
    <w:p/>
    <w:p>
      <w:pPr>
        <w:ind w:firstLine="0"/>
        <w:jc w:val="center"/>
      </w:pPr>
      <w:r>
        <w:rPr>
          <w:rFonts w:ascii="바탕" w:hAnsi="바탕" w:eastAsia="바탕"/>
          <w:b/>
          <w:sz w:val="32"/>
        </w:rPr>
        <w:t>석 사 학 위 논 문</w:t>
      </w:r>
    </w:p>
    <w:p/>
    <w:p/>
    <w:p>
      <w:pPr>
        <w:ind w:firstLine="0"/>
        <w:jc w:val="center"/>
      </w:pPr>
      <w:r>
        <w:rPr>
          <w:rFonts w:ascii="바탕" w:hAnsi="바탕" w:eastAsia="바탕"/>
          <w:b/>
          <w:sz w:val="44"/>
        </w:rPr>
        <w:t>XGBoost와 SHAP을 활용한</w:t>
      </w:r>
    </w:p>
    <w:p>
      <w:pPr>
        <w:ind w:firstLine="0"/>
        <w:jc w:val="center"/>
      </w:pPr>
      <w:r>
        <w:rPr>
          <w:rFonts w:ascii="바탕" w:hAnsi="바탕" w:eastAsia="바탕"/>
          <w:b/>
          <w:sz w:val="44"/>
        </w:rPr>
        <w:t>서울시 아파트 매매가격 결정요인 분석</w:t>
      </w:r>
    </w:p>
    <w:p/>
    <w:p>
      <w:pPr>
        <w:ind w:firstLine="0"/>
        <w:jc w:val="center"/>
      </w:pPr>
      <w:r>
        <w:rPr>
          <w:rFonts w:ascii="바탕" w:hAnsi="바탕" w:eastAsia="바탕"/>
          <w:b/>
          <w:sz w:val="28"/>
        </w:rPr>
        <w:t>Analysis of Determinants of Apartment Sale Prices</w:t>
      </w:r>
    </w:p>
    <w:p>
      <w:pPr>
        <w:ind w:firstLine="0"/>
        <w:jc w:val="center"/>
      </w:pPr>
      <w:r>
        <w:rPr>
          <w:rFonts w:ascii="바탕" w:hAnsi="바탕" w:eastAsia="바탕"/>
          <w:b/>
          <w:sz w:val="28"/>
        </w:rPr>
        <w:t>in Seoul Using XGBoost and SHAP</w:t>
      </w:r>
    </w:p>
    <w:p/>
    <w:p/>
    <w:p>
      <w:pPr>
        <w:ind w:firstLine="0"/>
        <w:jc w:val="center"/>
      </w:pPr>
      <w:r>
        <w:rPr>
          <w:rFonts w:ascii="바탕" w:hAnsi="바탕" w:eastAsia="바탕"/>
          <w:b/>
          <w:sz w:val="28"/>
        </w:rPr>
        <w:t>지도교수  ____________</w:t>
      </w:r>
    </w:p>
    <w:p/>
    <w:p/>
    <w:p>
      <w:pPr>
        <w:ind w:firstLine="0"/>
        <w:jc w:val="center"/>
      </w:pPr>
      <w:r>
        <w:rPr>
          <w:rFonts w:ascii="바탕" w:hAnsi="바탕" w:eastAsia="바탕"/>
          <w:b w:val="0"/>
          <w:sz w:val="24"/>
        </w:rPr>
        <w:t>이 논문을 공학 석사학위논문으로 제출합니다.</w:t>
      </w:r>
    </w:p>
    <w:p/>
    <w:p/>
    <w:p>
      <w:pPr>
        <w:ind w:firstLine="0"/>
        <w:jc w:val="center"/>
      </w:pPr>
      <w:r>
        <w:rPr>
          <w:rFonts w:ascii="바탕" w:hAnsi="바탕" w:eastAsia="바탕"/>
          <w:b/>
          <w:sz w:val="28"/>
        </w:rPr>
        <w:t>2026 년  2 월</w:t>
      </w:r>
    </w:p>
    <w:p/>
    <w:p>
      <w:pPr>
        <w:ind w:firstLine="0"/>
        <w:jc w:val="center"/>
      </w:pPr>
      <w:r>
        <w:rPr>
          <w:rFonts w:ascii="바탕" w:hAnsi="바탕" w:eastAsia="바탕"/>
          <w:b/>
          <w:sz w:val="28"/>
        </w:rPr>
        <w:t>한 양 대 학 교  부 동 산 융 합 대 학 원</w:t>
      </w:r>
    </w:p>
    <w:p/>
    <w:p>
      <w:pPr>
        <w:ind w:firstLine="0"/>
        <w:jc w:val="center"/>
      </w:pPr>
      <w:r>
        <w:rPr>
          <w:rFonts w:ascii="바탕" w:hAnsi="바탕" w:eastAsia="바탕"/>
          <w:b w:val="0"/>
          <w:sz w:val="26"/>
        </w:rPr>
        <w:t>빅 데 이 터  전 공</w:t>
      </w:r>
    </w:p>
    <w:p/>
    <w:p>
      <w:pPr>
        <w:ind w:firstLine="0"/>
        <w:jc w:val="center"/>
      </w:pPr>
      <w:r>
        <w:rPr>
          <w:rFonts w:ascii="바탕" w:hAnsi="바탕" w:eastAsia="바탕"/>
          <w:b/>
          <w:sz w:val="32"/>
        </w:rPr>
        <w:t>박  현  근</w:t>
      </w:r>
    </w:p>
    <w:p>
      <w:r>
        <w:br w:type="page"/>
      </w:r>
    </w:p>
    <w:p/>
    <w:p/>
    <w:p/>
    <w:p>
      <w:pPr>
        <w:ind w:firstLine="0"/>
        <w:jc w:val="center"/>
      </w:pPr>
      <w:r>
        <w:rPr>
          <w:rFonts w:ascii="바탕" w:hAnsi="바탕" w:eastAsia="바탕"/>
          <w:b w:val="0"/>
          <w:sz w:val="28"/>
        </w:rPr>
        <w:t>이 논문을 박현근의</w:t>
      </w:r>
    </w:p>
    <w:p>
      <w:pPr>
        <w:ind w:firstLine="0"/>
        <w:jc w:val="center"/>
      </w:pPr>
      <w:r>
        <w:rPr>
          <w:rFonts w:ascii="바탕" w:hAnsi="바탕" w:eastAsia="바탕"/>
          <w:b w:val="0"/>
          <w:sz w:val="28"/>
        </w:rPr>
        <w:t>석사학위 논문으로 인준함.</w:t>
      </w:r>
    </w:p>
    <w:p/>
    <w:p/>
    <w:p>
      <w:pPr>
        <w:ind w:firstLine="0"/>
        <w:jc w:val="center"/>
      </w:pPr>
      <w:r>
        <w:rPr>
          <w:rFonts w:ascii="바탕" w:hAnsi="바탕" w:eastAsia="바탕"/>
          <w:b/>
          <w:sz w:val="28"/>
        </w:rPr>
        <w:t>2026 년  2 월</w:t>
      </w:r>
    </w:p>
    <w:p/>
    <w:p/>
    <w:p/>
    <w:p/>
    <w:p>
      <w:pPr>
        <w:spacing w:after="480"/>
        <w:ind w:firstLine="0"/>
        <w:jc w:val="center"/>
      </w:pPr>
      <w:r>
        <w:rPr>
          <w:rFonts w:ascii="바탕" w:hAnsi="바탕" w:eastAsia="바탕"/>
          <w:b w:val="0"/>
          <w:sz w:val="28"/>
        </w:rPr>
        <w:t>심 사 위 원 장 :  ________________  (인)</w:t>
      </w:r>
    </w:p>
    <w:p>
      <w:pPr>
        <w:spacing w:after="480"/>
        <w:ind w:firstLine="0"/>
        <w:jc w:val="center"/>
      </w:pPr>
      <w:r>
        <w:rPr>
          <w:rFonts w:ascii="바탕" w:hAnsi="바탕" w:eastAsia="바탕"/>
          <w:b w:val="0"/>
          <w:sz w:val="28"/>
        </w:rPr>
        <w:t>심  사  위  원 :  ________________  (인)</w:t>
      </w:r>
    </w:p>
    <w:p>
      <w:pPr>
        <w:spacing w:after="480"/>
        <w:ind w:firstLine="0"/>
        <w:jc w:val="center"/>
      </w:pPr>
      <w:r>
        <w:rPr>
          <w:rFonts w:ascii="바탕" w:hAnsi="바탕" w:eastAsia="바탕"/>
          <w:b w:val="0"/>
          <w:sz w:val="28"/>
        </w:rPr>
        <w:t>심  사  위  원 :  ________________  (인)</w:t>
      </w:r>
    </w:p>
    <w:p/>
    <w:p/>
    <w:p/>
    <w:p>
      <w:pPr>
        <w:ind w:firstLine="0"/>
        <w:jc w:val="center"/>
      </w:pPr>
      <w:r>
        <w:rPr>
          <w:rFonts w:ascii="바탕" w:hAnsi="바탕" w:eastAsia="바탕"/>
          <w:b/>
          <w:sz w:val="28"/>
        </w:rPr>
        <w:t>한 양 대 학 교  부 동 산 융 합 대 학 원</w:t>
      </w:r>
    </w:p>
    <w:p>
      <w:r>
        <w:br w:type="page"/>
      </w:r>
    </w:p>
    <w:p>
      <w:pPr>
        <w:spacing w:before="480" w:after="360"/>
        <w:ind w:firstLine="0"/>
        <w:jc w:val="center"/>
      </w:pPr>
      <w:r>
        <w:rPr>
          <w:rFonts w:ascii="바탕" w:hAnsi="바탕" w:eastAsia="바탕"/>
          <w:b/>
          <w:sz w:val="32"/>
        </w:rPr>
        <w:t>국문초록</w:t>
      </w:r>
    </w:p>
    <w:p>
      <w:r>
        <w:rPr>
          <w:rFonts w:ascii="바탕" w:hAnsi="바탕" w:eastAsia="바탕"/>
          <w:b w:val="0"/>
          <w:sz w:val="22"/>
        </w:rPr>
        <w:t>본 연구는 서울시 215개 행정동 아파트 실거래 391,826건(2019~2025)을 대상으로 OLS·Random Forest·XGBoost를 비교하고, SHAP으로 예측값 설명 구조를 분석하였다. XGBoost는 R²=0.970(무작위), 0.846(Group 분할)으로 OLS를 상회하였다. SHAP 결과 전용면적(22.2%), 강남 입지(16.0%), 건물연령(11.4%)이 핵심 변수로, 시기별 비교에서도 이들의 순위는 안정적이었다. Moran's I 검정에서 OLS 잔차의 공간 자기상관(I=0.211, p&lt;0.001)이 XGBoost에서는 해소되었다(I=0.043, p=0.179). 강남/비강남 별도 모형에서 백화점수의 강남 우위(5.29배)와 학원수·어린이집수의 비강남 우위가 재확인되었다.</w:t>
      </w:r>
    </w:p>
    <w:p>
      <w:r>
        <w:rPr>
          <w:rFonts w:ascii="바탕" w:hAnsi="바탕" w:eastAsia="바탕"/>
          <w:b/>
          <w:sz w:val="22"/>
        </w:rPr>
        <w:t>주제어:</w:t>
      </w:r>
      <w:r>
        <w:rPr>
          <w:rFonts w:ascii="바탕" w:hAnsi="바탕" w:eastAsia="바탕"/>
          <w:b w:val="0"/>
          <w:sz w:val="22"/>
        </w:rPr>
        <w:t xml:space="preserve"> 아파트 매매가격, XGBoost, SHAP, 설명가능한 인공지능(XAI), 헤도닉 가격모형, 서울 부동산 시장</w:t>
      </w:r>
    </w:p>
    <w:p>
      <w:r>
        <w:br w:type="page"/>
      </w:r>
    </w:p>
    <w:p>
      <w:pPr>
        <w:spacing w:before="480" w:after="360"/>
        <w:ind w:firstLine="0"/>
        <w:jc w:val="center"/>
      </w:pPr>
      <w:r>
        <w:rPr>
          <w:rFonts w:ascii="바탕" w:hAnsi="바탕" w:eastAsia="바탕"/>
          <w:b/>
          <w:sz w:val="32"/>
        </w:rPr>
        <w:t>목차</w:t>
      </w:r>
    </w:p>
    <w:p>
      <w:r>
        <w:rPr>
          <w:rFonts w:ascii="바탕" w:hAnsi="바탕" w:eastAsia="바탕"/>
          <w:b w:val="0"/>
          <w:sz w:val="22"/>
        </w:rPr>
        <w:t>- 국문초록</w:t>
      </w:r>
    </w:p>
    <w:p>
      <w:r>
        <w:rPr>
          <w:rFonts w:ascii="바탕" w:hAnsi="바탕" w:eastAsia="바탕"/>
          <w:b w:val="0"/>
          <w:sz w:val="22"/>
        </w:rPr>
        <w:t>- 목차</w:t>
      </w:r>
    </w:p>
    <w:p>
      <w:r>
        <w:rPr>
          <w:rFonts w:ascii="바탕" w:hAnsi="바탕" w:eastAsia="바탕"/>
          <w:b w:val="0"/>
          <w:sz w:val="22"/>
        </w:rPr>
        <w:t>- 표 목차</w:t>
      </w:r>
    </w:p>
    <w:p>
      <w:r>
        <w:rPr>
          <w:rFonts w:ascii="바탕" w:hAnsi="바탕" w:eastAsia="바탕"/>
          <w:b w:val="0"/>
          <w:sz w:val="22"/>
        </w:rPr>
        <w:t>- 그림 목차</w:t>
      </w:r>
    </w:p>
    <w:p>
      <w:pPr>
        <w:spacing w:before="360" w:after="240"/>
        <w:ind w:firstLine="0"/>
        <w:jc w:val="left"/>
      </w:pPr>
      <w:r>
        <w:rPr>
          <w:rFonts w:ascii="바탕" w:hAnsi="바탕" w:eastAsia="바탕"/>
          <w:b/>
          <w:sz w:val="26"/>
        </w:rPr>
        <w:t>제1장 서론</w:t>
      </w:r>
    </w:p>
    <w:p>
      <w:r>
        <w:rPr>
          <w:rFonts w:ascii="바탕" w:hAnsi="바탕" w:eastAsia="바탕"/>
          <w:b w:val="0"/>
          <w:sz w:val="22"/>
        </w:rPr>
        <w:t>- 제1절 연구의 배경 및 목적</w:t>
      </w:r>
    </w:p>
    <w:p>
      <w:r>
        <w:rPr>
          <w:rFonts w:ascii="바탕" w:hAnsi="바탕" w:eastAsia="바탕"/>
          <w:b w:val="0"/>
          <w:sz w:val="22"/>
        </w:rPr>
        <w:t>- 제2절 연구의 범위 및 방법</w:t>
      </w:r>
    </w:p>
    <w:p>
      <w:r>
        <w:rPr>
          <w:rFonts w:ascii="바탕" w:hAnsi="바탕" w:eastAsia="바탕"/>
          <w:b w:val="0"/>
          <w:sz w:val="22"/>
        </w:rPr>
        <w:t>- 제3절 논문의 구성</w:t>
      </w:r>
    </w:p>
    <w:p>
      <w:pPr>
        <w:spacing w:before="360" w:after="240"/>
        <w:ind w:firstLine="0"/>
        <w:jc w:val="left"/>
      </w:pPr>
      <w:r>
        <w:rPr>
          <w:rFonts w:ascii="바탕" w:hAnsi="바탕" w:eastAsia="바탕"/>
          <w:b/>
          <w:sz w:val="26"/>
        </w:rPr>
        <w:t>제2장 이론적 배경 및 선행연구</w:t>
      </w:r>
    </w:p>
    <w:p>
      <w:r>
        <w:rPr>
          <w:rFonts w:ascii="바탕" w:hAnsi="바탕" w:eastAsia="바탕"/>
          <w:b w:val="0"/>
          <w:sz w:val="22"/>
        </w:rPr>
        <w:t>- 제1절 헤도닉 가격모형</w:t>
      </w:r>
    </w:p>
    <w:p>
      <w:r>
        <w:rPr>
          <w:rFonts w:ascii="바탕" w:hAnsi="바탕" w:eastAsia="바탕"/>
          <w:b w:val="0"/>
          <w:sz w:val="22"/>
        </w:rPr>
        <w:t>- 제2절 머신러닝 기반 부동산 가격 예측</w:t>
      </w:r>
    </w:p>
    <w:p>
      <w:r>
        <w:rPr>
          <w:rFonts w:ascii="바탕" w:hAnsi="바탕" w:eastAsia="바탕"/>
          <w:b w:val="0"/>
          <w:sz w:val="22"/>
        </w:rPr>
        <w:t>- 제3절 설명가능한 인공지능(XAI)</w:t>
      </w:r>
    </w:p>
    <w:p>
      <w:r>
        <w:rPr>
          <w:rFonts w:ascii="바탕" w:hAnsi="바탕" w:eastAsia="바탕"/>
          <w:b w:val="0"/>
          <w:sz w:val="22"/>
        </w:rPr>
        <w:t>- 제4절 선행연구 검토 및 차별성</w:t>
      </w:r>
    </w:p>
    <w:p>
      <w:pPr>
        <w:spacing w:before="360" w:after="240"/>
        <w:ind w:firstLine="0"/>
        <w:jc w:val="left"/>
      </w:pPr>
      <w:r>
        <w:rPr>
          <w:rFonts w:ascii="바탕" w:hAnsi="바탕" w:eastAsia="바탕"/>
          <w:b/>
          <w:sz w:val="26"/>
        </w:rPr>
        <w:t>제3장 연구 설계</w:t>
      </w:r>
    </w:p>
    <w:p>
      <w:r>
        <w:rPr>
          <w:rFonts w:ascii="바탕" w:hAnsi="바탕" w:eastAsia="바탕"/>
          <w:b w:val="0"/>
          <w:sz w:val="22"/>
        </w:rPr>
        <w:t>- 제1절 연구 모형</w:t>
      </w:r>
    </w:p>
    <w:p>
      <w:r>
        <w:rPr>
          <w:rFonts w:ascii="바탕" w:hAnsi="바탕" w:eastAsia="바탕"/>
          <w:b w:val="0"/>
          <w:sz w:val="22"/>
        </w:rPr>
        <w:t>- 제2절 분석 데이터 및 변수 설정</w:t>
      </w:r>
    </w:p>
    <w:p>
      <w:r>
        <w:rPr>
          <w:rFonts w:ascii="바탕" w:hAnsi="바탕" w:eastAsia="바탕"/>
          <w:b w:val="0"/>
          <w:sz w:val="22"/>
        </w:rPr>
        <w:t>- 제3절 분석 방법</w:t>
      </w:r>
    </w:p>
    <w:p>
      <w:pPr>
        <w:spacing w:before="360" w:after="240"/>
        <w:ind w:firstLine="0"/>
        <w:jc w:val="left"/>
      </w:pPr>
      <w:r>
        <w:rPr>
          <w:rFonts w:ascii="바탕" w:hAnsi="바탕" w:eastAsia="바탕"/>
          <w:b/>
          <w:sz w:val="26"/>
        </w:rPr>
        <w:t>제4장 실증 분석</w:t>
      </w:r>
    </w:p>
    <w:p>
      <w:r>
        <w:rPr>
          <w:rFonts w:ascii="바탕" w:hAnsi="바탕" w:eastAsia="바탕"/>
          <w:b w:val="0"/>
          <w:sz w:val="22"/>
        </w:rPr>
        <w:t>- 제1절 기술통계량</w:t>
      </w:r>
    </w:p>
    <w:p>
      <w:r>
        <w:rPr>
          <w:rFonts w:ascii="바탕" w:hAnsi="바탕" w:eastAsia="바탕"/>
          <w:b w:val="0"/>
          <w:sz w:val="22"/>
        </w:rPr>
        <w:t>- 제2절 모형별 예측 성능 비교</w:t>
      </w:r>
    </w:p>
    <w:p>
      <w:r>
        <w:rPr>
          <w:rFonts w:ascii="바탕" w:hAnsi="바탕" w:eastAsia="바탕"/>
          <w:b w:val="0"/>
          <w:sz w:val="22"/>
        </w:rPr>
        <w:t>- 제3절 SHAP 기반 변수 중요도 분석</w:t>
      </w:r>
    </w:p>
    <w:p>
      <w:r>
        <w:rPr>
          <w:rFonts w:ascii="바탕" w:hAnsi="바탕" w:eastAsia="바탕"/>
          <w:b w:val="0"/>
          <w:sz w:val="22"/>
        </w:rPr>
        <w:t>- 제4절 강남권과 비강남권 비교분석</w:t>
      </w:r>
    </w:p>
    <w:p>
      <w:pPr>
        <w:spacing w:before="360" w:after="240"/>
        <w:ind w:firstLine="0"/>
        <w:jc w:val="left"/>
      </w:pPr>
      <w:r>
        <w:rPr>
          <w:rFonts w:ascii="바탕" w:hAnsi="바탕" w:eastAsia="바탕"/>
          <w:b/>
          <w:sz w:val="26"/>
        </w:rPr>
        <w:t>제5장 결론</w:t>
      </w:r>
    </w:p>
    <w:p>
      <w:r>
        <w:rPr>
          <w:rFonts w:ascii="바탕" w:hAnsi="바탕" w:eastAsia="바탕"/>
          <w:b w:val="0"/>
          <w:sz w:val="22"/>
        </w:rPr>
        <w:t>- 제1절 연구 결과 요약</w:t>
      </w:r>
    </w:p>
    <w:p>
      <w:r>
        <w:rPr>
          <w:rFonts w:ascii="바탕" w:hAnsi="바탕" w:eastAsia="바탕"/>
          <w:b w:val="0"/>
          <w:sz w:val="22"/>
        </w:rPr>
        <w:t>- 제2절 시사점</w:t>
      </w:r>
    </w:p>
    <w:p>
      <w:r>
        <w:rPr>
          <w:rFonts w:ascii="바탕" w:hAnsi="바탕" w:eastAsia="바탕"/>
          <w:b w:val="0"/>
          <w:sz w:val="22"/>
        </w:rPr>
        <w:t>- 제3절 연구의 한계 및 향후 과제</w:t>
      </w:r>
    </w:p>
    <w:p>
      <w:r>
        <w:rPr>
          <w:rFonts w:ascii="바탕" w:hAnsi="바탕" w:eastAsia="바탕"/>
          <w:b w:val="0"/>
          <w:sz w:val="22"/>
        </w:rPr>
        <w:t>- 참고문헌</w:t>
      </w:r>
    </w:p>
    <w:p>
      <w:r>
        <w:rPr>
          <w:rFonts w:ascii="바탕" w:hAnsi="바탕" w:eastAsia="바탕"/>
          <w:b w:val="0"/>
          <w:sz w:val="22"/>
        </w:rPr>
        <w:t>- Abstract</w:t>
      </w:r>
    </w:p>
    <w:p>
      <w:r>
        <w:rPr>
          <w:rFonts w:ascii="바탕" w:hAnsi="바탕" w:eastAsia="바탕"/>
          <w:b w:val="0"/>
          <w:sz w:val="22"/>
        </w:rPr>
        <w:t>- 감사의 글</w:t>
      </w:r>
    </w:p>
    <w:p>
      <w:r>
        <w:br w:type="page"/>
      </w:r>
    </w:p>
    <w:p>
      <w:pPr>
        <w:spacing w:before="480" w:after="360"/>
        <w:ind w:firstLine="0"/>
        <w:jc w:val="center"/>
      </w:pPr>
      <w:r>
        <w:rPr>
          <w:rFonts w:ascii="바탕" w:hAnsi="바탕" w:eastAsia="바탕"/>
          <w:b/>
          <w:sz w:val="32"/>
        </w:rPr>
        <w:t>표 목차</w:t>
      </w:r>
    </w:p>
    <w:p>
      <w:pPr>
        <w:spacing w:before="480" w:after="360"/>
        <w:ind w:firstLine="0"/>
        <w:jc w:val="center"/>
      </w:pPr>
      <w:r>
        <w:rPr>
          <w:rFonts w:ascii="바탕" w:hAnsi="바탕" w:eastAsia="바탕"/>
          <w:b/>
          <w:sz w:val="32"/>
        </w:rPr>
        <w:t>그림 목차</w:t>
      </w:r>
    </w:p>
    <w:p>
      <w:r>
        <w:br w:type="page"/>
      </w:r>
    </w:p>
    <w:p>
      <w:r>
        <w:br w:type="page"/>
      </w:r>
    </w:p>
    <w:p>
      <w:pPr>
        <w:spacing w:before="480" w:after="360"/>
        <w:ind w:firstLine="0"/>
        <w:jc w:val="center"/>
      </w:pPr>
      <w:r>
        <w:rPr>
          <w:rFonts w:ascii="바탕" w:hAnsi="바탕" w:eastAsia="바탕"/>
          <w:b/>
          <w:sz w:val="32"/>
        </w:rPr>
        <w:t>제1장 서론</w:t>
      </w:r>
    </w:p>
    <w:p>
      <w:pPr>
        <w:spacing w:before="360" w:after="240"/>
        <w:ind w:firstLine="0"/>
        <w:jc w:val="left"/>
      </w:pPr>
      <w:r>
        <w:rPr>
          <w:rFonts w:ascii="바탕" w:hAnsi="바탕" w:eastAsia="바탕"/>
          <w:b/>
          <w:sz w:val="26"/>
        </w:rPr>
        <w:t>제1절 연구의 배경 및 목적</w:t>
      </w:r>
    </w:p>
    <w:p>
      <w:pPr>
        <w:spacing w:before="240" w:after="160"/>
        <w:ind w:firstLine="0"/>
        <w:jc w:val="left"/>
      </w:pPr>
      <w:r>
        <w:rPr>
          <w:rFonts w:ascii="바탕" w:hAnsi="바탕" w:eastAsia="바탕"/>
          <w:b/>
          <w:sz w:val="22"/>
        </w:rPr>
        <w:t>1. 연구의 배경</w:t>
      </w:r>
    </w:p>
    <w:p>
      <w:r>
        <w:rPr>
          <w:rFonts w:ascii="바탕" w:hAnsi="바탕" w:eastAsia="바탕"/>
          <w:b w:val="0"/>
          <w:sz w:val="22"/>
        </w:rPr>
        <w:t>부동산은 한국 가계 자산에서 가장 큰 비중을 차지하는 핵심 자산이다. 통계청(2024)에 따르면, 한국 가구 평균 자산에서 실물자산이 차지하는 비중은 75.2%이며, 이 중 부동산이 대부분을 구성한다. 특히 서울 아파트는 자산 축적과 주거 안정의 핵심 수단으로 기능하고 있다. 서울 아파트 매매가격의 변동은 개인의 자산 가치는 물론, 가계 부채, 소비, 건설 투자 등 거시경제 전반에 광범위한 파급효과를 미친다. 이에 따라 아파트 매매가격의 예측요인과 예측값 설명 구조를 정확히 파악하는 것은 학술적으로나 정책적으로 중요한 과제이다.</w:t>
      </w:r>
    </w:p>
    <w:p>
      <w:r>
        <w:rPr>
          <w:rFonts w:ascii="바탕" w:hAnsi="바탕" w:eastAsia="바탕"/>
          <w:b w:val="0"/>
          <w:sz w:val="22"/>
        </w:rPr>
        <w:t>부동산 가격 설명의 이론적 토대는 Lancaster(1966)와 Rosen(1974)이 정립한 헤도닉 가격모형(Hedonic Price Model)이다. 이 모형은 이질적 재화인 부동산의 가격이 면적, 층수, 건축연도, 입지 등 다양한 속성들의 함수로 설명될 수 있음을 보여준다. 헤도닉 가격모형은 다중회귀분석(Ordinary Least Squares, OLS)을 통해 각 속성의 암묵적 가격(implicit price)을 추정하는 방식으로 널리 활용되어 왔다. 그러나 전통적인 OLS 기반 분석은 변수 간 관계를 선형으로 가정하기 때문에, 실제 부동산 시장에서 관찰되는 비선형적 가격 변동 패턴과 변수 간 복잡한 상호작용 구조를 충분히 포착하지 못한다는 한계가 지적되어 왔다(Čeh et al., 2018; Limsombunchai, 2004).</w:t>
      </w:r>
    </w:p>
    <w:p>
      <w:r>
        <w:rPr>
          <w:rFonts w:ascii="바탕" w:hAnsi="바탕" w:eastAsia="바탕"/>
          <w:b w:val="0"/>
          <w:sz w:val="22"/>
        </w:rPr>
        <w:t>이러한 한계를 극복하기 위해 최근에는 머신러닝(Machine Learning, ML) 기반의 부동산 가격 예측 연구가 활발히 진행되고 있다. 랜덤 포레스트(Random Forest), XGBoost, LightGBM 등의 앙상블 학습 모형과 LSTM(Long Short-Term Memory), GRU(Gated Recurrent Unit) 등의 딥러닝 모형이 전통적 회귀분석을 크게 상회하는 예측 성능을 보여주고 있다(Choy &amp; Ho, 2023; Mora-García et al., 2022). 그러나 이러한 머신러닝 모형들은 대부분 '블랙박스(Black Box)' 특성을 가지고 있어, 높은 예측 정확도에도 불구하고 "왜 특정 아파트의 예측값이 이렇게 산출되었는가?"라는 질문에 답하기 어렵다는 문제가 있다.</w:t>
      </w:r>
    </w:p>
    <w:p>
      <w:r>
        <w:rPr>
          <w:rFonts w:ascii="바탕" w:hAnsi="바탕" w:eastAsia="바탕"/>
          <w:b w:val="0"/>
          <w:sz w:val="22"/>
        </w:rPr>
        <w:t>이에 대한 대안으로 최근 국제적으로 주목받고 있는 것이 설명가능한 인공지능(eXplainable AI, XAI)이다. 특히 Lundberg와 Lee(2017)가 제안한 SHAP(SHapley Additive exPlanations)은 게임이론의 Shapley value 개념을 머신러닝 모형 해석에 적용하여, 각 특성(feature)이 개별 예측에 미치는 기여도를 이론적으로 일관성 있게 분해할 수 있는 프레임워크이다. 해외에서는 SHAP을 활용한 부동산 가격 예측 설명 연구가 빠르게 축적되고 있으나(Neves et al., 2024; Mora-García et al., 2022; Choy &amp; Ho, 2023), 국내에서는 XAI를 아파트 매매가격 분석에 체계적으로 적용한 연구가 매우 부족한 실정이다.</w:t>
      </w:r>
    </w:p>
    <w:p>
      <w:pPr>
        <w:spacing w:before="240" w:after="160"/>
        <w:ind w:firstLine="0"/>
        <w:jc w:val="left"/>
      </w:pPr>
      <w:r>
        <w:rPr>
          <w:rFonts w:ascii="바탕" w:hAnsi="바탕" w:eastAsia="바탕"/>
          <w:b/>
          <w:sz w:val="22"/>
        </w:rPr>
        <w:t>2. 연구의 목적</w:t>
      </w:r>
    </w:p>
    <w:p>
      <w:r>
        <w:rPr>
          <w:rFonts w:ascii="바탕" w:hAnsi="바탕" w:eastAsia="바탕"/>
          <w:b w:val="0"/>
          <w:sz w:val="22"/>
        </w:rPr>
        <w:t>본 연구의 목적은 다음과 같다.</w:t>
      </w:r>
    </w:p>
    <w:p>
      <w:r>
        <w:rPr>
          <w:rFonts w:ascii="바탕" w:hAnsi="바탕" w:eastAsia="바탕"/>
          <w:b w:val="0"/>
          <w:sz w:val="22"/>
        </w:rPr>
        <w:t>첫째, 서울시 아파트 매매가격에 대하여 다중회귀분석(OLS), 랜덤 포레스트(Random Forest), XGBoost 등 다양한 예측 모형을 구축하고, 각 모형의 예측 성능을 비교·평가한다.</w:t>
      </w:r>
    </w:p>
    <w:p>
      <w:r>
        <w:rPr>
          <w:rFonts w:ascii="바탕" w:hAnsi="바탕" w:eastAsia="바탕"/>
          <w:b w:val="0"/>
          <w:sz w:val="22"/>
        </w:rPr>
        <w:t>둘째, XGBoost 모형에 SHAP 분석을 적용하여 서울시 아파트 매매가격 예측값 설명에서 나타나는 변수별 기여 패턴을 정량적으로 분석하고, 주요 변수와 SHAP값 간의 비선형 관계를 시각적으로 확인한다.</w:t>
      </w:r>
    </w:p>
    <w:p>
      <w:r>
        <w:rPr>
          <w:rFonts w:ascii="바탕" w:hAnsi="바탕" w:eastAsia="바탕"/>
          <w:b w:val="0"/>
          <w:sz w:val="22"/>
        </w:rPr>
        <w:t>셋째, 강남3구(강남구, 서초구, 송파구)와 비강남 지역의 예측값 설명 패턴 차이를 통합 모형 재집계와 별도 지역 모형(강남구분 더미 제거) 두 방식으로 비교한다. 공간 자기상관의 직접 통제는 수행하지 않았다.</w:t>
      </w:r>
    </w:p>
    <w:p>
      <w:r>
        <w:rPr>
          <w:rFonts w:ascii="바탕" w:hAnsi="바탕" w:eastAsia="바탕"/>
          <w:b w:val="0"/>
          <w:sz w:val="22"/>
        </w:rPr>
        <w:t>넷째, 분석 결과를 바탕으로 부동산 정책 및 자동감정평가(Automated Valuation Model, AVM) 관련 논의에서 예측값 설명 구조를 점검할 때 참고할 수 있는 제한적 시사점을 제시한다.</w:t>
      </w:r>
    </w:p>
    <w:p>
      <w:pPr>
        <w:spacing w:before="360" w:after="240"/>
        <w:ind w:firstLine="0"/>
        <w:jc w:val="left"/>
      </w:pPr>
      <w:r>
        <w:rPr>
          <w:rFonts w:ascii="바탕" w:hAnsi="바탕" w:eastAsia="바탕"/>
          <w:b/>
          <w:sz w:val="26"/>
        </w:rPr>
        <w:t>제2절 연구의 범위 및 방법</w:t>
      </w:r>
    </w:p>
    <w:p>
      <w:pPr>
        <w:spacing w:before="240" w:after="160"/>
        <w:ind w:firstLine="0"/>
        <w:jc w:val="left"/>
      </w:pPr>
      <w:r>
        <w:rPr>
          <w:rFonts w:ascii="바탕" w:hAnsi="바탕" w:eastAsia="바탕"/>
          <w:b/>
          <w:sz w:val="22"/>
        </w:rPr>
        <w:t>1. 연구의 범위</w:t>
      </w:r>
    </w:p>
    <w:p>
      <w:r>
        <w:rPr>
          <w:rFonts w:ascii="바탕" w:hAnsi="바탕" w:eastAsia="바탕"/>
          <w:b w:val="0"/>
          <w:sz w:val="22"/>
        </w:rPr>
        <w:t>본 연구의 시간적 범위는 2019년 1월부터 2025년 12월 계약분까지 약 7년간이다. 다만 2025년 하반기 자료는 분석 시점 기준 잠정 관측치가 포함될 수 있으므로, 해당 구간의 해석에는 신고 지연 가능성을 함께 고려할 필요가 있다. 이 기간은 COVID-19 팬데믹(2020~2021), 급격한 금리 인상기(2022~2023), 금리 인하 전환기(2024~2025) 등 주택시장에 큰 영향을 미친 다양한 거시경제적 사건을 포함하고 있어, 거시경제 변수가 예측값 설명 구조에서 어떤 역할을 보이는지 점검하기에 적합하다.</w:t>
      </w:r>
    </w:p>
    <w:p>
      <w:r>
        <w:rPr>
          <w:rFonts w:ascii="바탕" w:hAnsi="바탕" w:eastAsia="바탕"/>
          <w:b w:val="0"/>
          <w:sz w:val="22"/>
        </w:rPr>
        <w:t>공간적 범위는 분석에 포함된 서울특별시 215개 행정동이며, 분석 대상은 아파트 매매 실거래 데이터이다. 총 391,826건의 거래 데이터를 분석에 활용하였다. 기존 연구들이 자치구(25개) 단위로 환경 변수를 집계한 것과 달리, 본 연구에서는 거래자료와 일부 환경 변수를 행정동(215개) 분석틀에 정렬하여 보다 세분화된 공간 단위에서 예측 설명 패턴을 검토하고자 하였다. 다만 이는 행정동 실측 변수와 구 단위 프록시를 결합한 혼합 설계에 기반한 것이므로, 모든 환경 변수가 동일한 정밀도의 행정동 자료로 구축된 것은 아니다.</w:t>
      </w:r>
    </w:p>
    <w:p>
      <w:pPr>
        <w:spacing w:before="240" w:after="160"/>
        <w:ind w:firstLine="0"/>
        <w:jc w:val="left"/>
      </w:pPr>
      <w:r>
        <w:rPr>
          <w:rFonts w:ascii="바탕" w:hAnsi="바탕" w:eastAsia="바탕"/>
          <w:b/>
          <w:sz w:val="22"/>
        </w:rPr>
        <w:t>2. 연구의 방법</w:t>
      </w:r>
    </w:p>
    <w:p>
      <w:r>
        <w:rPr>
          <w:rFonts w:ascii="바탕" w:hAnsi="바탕" w:eastAsia="바탕"/>
          <w:b w:val="0"/>
          <w:sz w:val="22"/>
        </w:rPr>
        <w:t>본 연구는 정량적 실증분석 방법을 채택하였으며, 구체적인 분석 절차는 다음과 같다.</w:t>
      </w:r>
    </w:p>
    <w:p>
      <w:r>
        <w:rPr>
          <w:rFonts w:ascii="바탕" w:hAnsi="바탕" w:eastAsia="바탕"/>
          <w:b w:val="0"/>
          <w:sz w:val="22"/>
        </w:rPr>
        <w:t>첫째, 국토교통부 공공데이터포털(data.go.kr), 서울열린데이터광장(data.seoul.go.kr), 나이스 교육정보 개방 포털(open.neis.go.kr), 한국은행 경제통계시스템(ECOS, ecos.bok.or.kr) 등 공공데이터를 수집하여 연구 데이터셋을 구축하였다.</w:t>
      </w:r>
    </w:p>
    <w:p>
      <w:r>
        <w:rPr>
          <w:rFonts w:ascii="바탕" w:hAnsi="바탕" w:eastAsia="바탕"/>
          <w:b w:val="0"/>
          <w:sz w:val="22"/>
        </w:rPr>
        <w:t>둘째, 수집된 데이터에 대하여 법정동에서 행정동으로의 매핑, 결측값 처리, 이상값 제거, 변수 변환 등 전처리를 수행하고, 기술통계 분석을 통해 데이터의 분포와 특성을 파악하였다.</w:t>
      </w:r>
    </w:p>
    <w:p>
      <w:r>
        <w:rPr>
          <w:rFonts w:ascii="바탕" w:hAnsi="바탕" w:eastAsia="바탕"/>
          <w:b w:val="0"/>
          <w:sz w:val="22"/>
        </w:rPr>
        <w:t>셋째, 다중회귀분석(OLS), 랜덤 포레스트(Random Forest), XGBoost의 세 가지 모형을 구축하고, R², RMSE, MAE 등의 지표를 통해 예측 성능을 비교·평가하였다.</w:t>
      </w:r>
    </w:p>
    <w:p>
      <w:r>
        <w:rPr>
          <w:rFonts w:ascii="바탕" w:hAnsi="바탕" w:eastAsia="바탕"/>
          <w:b w:val="0"/>
          <w:sz w:val="22"/>
        </w:rPr>
        <w:t>넷째, XGBoost 모형에 SHAP 분석을 적용하여 글로벌 변수 중요도(Global Feature Importance)와 개별 예측 해석(Local Explanation)을 수행하였다.</w:t>
      </w:r>
    </w:p>
    <w:p>
      <w:r>
        <w:rPr>
          <w:rFonts w:ascii="바탕" w:hAnsi="바탕" w:eastAsia="바탕"/>
          <w:b w:val="0"/>
          <w:sz w:val="22"/>
        </w:rPr>
        <w:t>다섯째, 전체 모형의 예측 및 SHAP값을 강남3구와 비강남 지역으로 나누어 지역별 예측값 설명 패턴의 차이를 비교하고, 강남구분 더미를 제거한 별도 지역 모형을 추가 적합하여 동일 방향성을 재확인하였다.</w:t>
      </w:r>
    </w:p>
    <w:p>
      <w:r>
        <w:rPr>
          <w:rFonts w:ascii="바탕" w:hAnsi="바탕" w:eastAsia="바탕"/>
          <w:b w:val="0"/>
          <w:sz w:val="22"/>
        </w:rPr>
        <w:t>분석에는 Python 프로그래밍 언어와 scikit-learn, xgboost, shap 등의 오픈소스 라이브러리를 활용하였다.</w:t>
      </w:r>
    </w:p>
    <w:p>
      <w:pPr>
        <w:spacing w:before="360" w:after="240"/>
        <w:ind w:firstLine="0"/>
        <w:jc w:val="left"/>
      </w:pPr>
      <w:r>
        <w:rPr>
          <w:rFonts w:ascii="바탕" w:hAnsi="바탕" w:eastAsia="바탕"/>
          <w:b/>
          <w:sz w:val="26"/>
        </w:rPr>
        <w:t>제3절 논문의 구성</w:t>
      </w:r>
    </w:p>
    <w:p>
      <w:r>
        <w:rPr>
          <w:rFonts w:ascii="바탕" w:hAnsi="바탕" w:eastAsia="바탕"/>
          <w:b w:val="0"/>
          <w:sz w:val="22"/>
        </w:rPr>
        <w:t>본 논문은 총 5개 장으로 구성된다.</w:t>
      </w:r>
    </w:p>
    <w:p>
      <w:r>
        <w:rPr>
          <w:rFonts w:ascii="바탕" w:hAnsi="바탕" w:eastAsia="바탕"/>
          <w:b w:val="0"/>
          <w:sz w:val="22"/>
        </w:rPr>
        <w:t>제1장 서론에서는 연구의 배경과 목적, 범위 및 방법, 논문의 구성을 기술하였다.</w:t>
      </w:r>
    </w:p>
    <w:p>
      <w:r>
        <w:rPr>
          <w:rFonts w:ascii="바탕" w:hAnsi="바탕" w:eastAsia="바탕"/>
          <w:b w:val="0"/>
          <w:sz w:val="22"/>
        </w:rPr>
        <w:t>제2장 이론적 배경 및 선행연구에서는 헤도닉 가격모형의 이론적 토대, 머신러닝 기반 부동산 가격 예측 연구의 동향, 설명가능한 인공지능(XAI)의 개념과 방법론을 고찰하고, 선행연구를 검토하여 본 연구의 차별성을 제시하였다.</w:t>
      </w:r>
    </w:p>
    <w:p>
      <w:r>
        <w:rPr>
          <w:rFonts w:ascii="바탕" w:hAnsi="바탕" w:eastAsia="바탕"/>
          <w:b w:val="0"/>
          <w:sz w:val="22"/>
        </w:rPr>
        <w:t>제3장 연구 설계에서는 연구 모형의 프레임워크, 분석 데이터의 수집과 변수 설정, 각 분석 방법론의 구체적 내용을 기술하였다.</w:t>
      </w:r>
    </w:p>
    <w:p>
      <w:r>
        <w:rPr>
          <w:rFonts w:ascii="바탕" w:hAnsi="바탕" w:eastAsia="바탕"/>
          <w:b w:val="0"/>
          <w:sz w:val="22"/>
        </w:rPr>
        <w:t>제4장 실증 분석에서는 기술통계량, 모형별 예측 성능 비교, SHAP 기반 변수 중요도 분석, 강남권과 비강남권의 비교분석 결과를 제시하고 논의하였다.</w:t>
      </w:r>
    </w:p>
    <w:p>
      <w:r>
        <w:rPr>
          <w:rFonts w:ascii="바탕" w:hAnsi="바탕" w:eastAsia="바탕"/>
          <w:b w:val="0"/>
          <w:sz w:val="22"/>
        </w:rPr>
        <w:t>제5장 결론에서는 연구 결과를 요약하고, 학술적 시사점과 정책·실무 참고점을 정리하며, 연구의 한계와 향후 과제를 제시하였다.</w:t>
      </w:r>
    </w:p>
    <w:p>
      <w:r>
        <w:br w:type="page"/>
      </w:r>
    </w:p>
    <w:p>
      <w:r>
        <w:br w:type="page"/>
      </w:r>
    </w:p>
    <w:p>
      <w:pPr>
        <w:spacing w:before="480" w:after="360"/>
        <w:ind w:firstLine="0"/>
        <w:jc w:val="center"/>
      </w:pPr>
      <w:r>
        <w:rPr>
          <w:rFonts w:ascii="바탕" w:hAnsi="바탕" w:eastAsia="바탕"/>
          <w:b/>
          <w:sz w:val="32"/>
        </w:rPr>
        <w:t>제2장 이론적 배경 및 선행연구</w:t>
      </w:r>
    </w:p>
    <w:p>
      <w:pPr>
        <w:spacing w:before="360" w:after="240"/>
        <w:ind w:firstLine="0"/>
        <w:jc w:val="left"/>
      </w:pPr>
      <w:r>
        <w:rPr>
          <w:rFonts w:ascii="바탕" w:hAnsi="바탕" w:eastAsia="바탕"/>
          <w:b/>
          <w:sz w:val="26"/>
        </w:rPr>
        <w:t>제1절 헤도닉 가격모형</w:t>
      </w:r>
    </w:p>
    <w:p>
      <w:pPr>
        <w:spacing w:before="240" w:after="160"/>
        <w:ind w:firstLine="0"/>
        <w:jc w:val="left"/>
      </w:pPr>
      <w:r>
        <w:rPr>
          <w:rFonts w:ascii="바탕" w:hAnsi="바탕" w:eastAsia="바탕"/>
          <w:b/>
          <w:sz w:val="22"/>
        </w:rPr>
        <w:t>1. 헤도닉 가격모형의 이론적 기초</w:t>
      </w:r>
    </w:p>
    <w:p>
      <w:r>
        <w:rPr>
          <w:rFonts w:ascii="바탕" w:hAnsi="바탕" w:eastAsia="바탕"/>
          <w:b w:val="0"/>
          <w:sz w:val="22"/>
        </w:rPr>
        <w:t xml:space="preserve">헤도닉 가격모형(Hedonic Price Model)은 Lancaster(1966)의 소비자 이론과 Rosen(1974)의 암묵적 시장(implicit market) 이론에 근거한다. Lancaster(1966)는 소비자의 효용이 재화 자체가 아닌 재화가 보유한 </w:t>
      </w:r>
      <w:r>
        <w:rPr>
          <w:rFonts w:ascii="바탕" w:hAnsi="바탕" w:eastAsia="바탕"/>
          <w:b/>
          <w:sz w:val="22"/>
        </w:rPr>
        <w:t>속성(characteristics)</w:t>
      </w:r>
      <w:r>
        <w:rPr>
          <w:rFonts w:ascii="바탕" w:hAnsi="바탕" w:eastAsia="바탕"/>
          <w:b w:val="0"/>
          <w:sz w:val="22"/>
        </w:rPr>
        <w:t>에서 파생된다고 주장하였다. 이를 부동산에 적용하면, 주택의 가격은 주택이라는 단일 재화가 아니라 면적, 층수, 입지, 학군, 교통 편의성 등 다양한 속성들의 묶음(bundle)에 의해 결정된다.</w:t>
      </w:r>
    </w:p>
    <w:p>
      <w:r>
        <w:rPr>
          <w:rFonts w:ascii="바탕" w:hAnsi="바탕" w:eastAsia="바탕"/>
          <w:b w:val="0"/>
          <w:sz w:val="22"/>
        </w:rPr>
        <w:t xml:space="preserve">Rosen(1974)은 이를 발전시켜 이질적 재화(differentiated products)의 시장에서 각 속성의 </w:t>
      </w:r>
      <w:r>
        <w:rPr>
          <w:rFonts w:ascii="바탕" w:hAnsi="바탕" w:eastAsia="바탕"/>
          <w:b/>
          <w:sz w:val="22"/>
        </w:rPr>
        <w:t>암묵적 가격(implicit price)</w:t>
      </w:r>
      <w:r>
        <w:rPr>
          <w:rFonts w:ascii="바탕" w:hAnsi="바탕" w:eastAsia="바탕"/>
          <w:b w:val="0"/>
          <w:sz w:val="22"/>
        </w:rPr>
        <w:t>을 추정하는 헤도닉 가격함수를 정립하였다. 이를 수식으로 표현하면 다음과 같다.</w:t>
      </w:r>
    </w:p>
    <w:p>
      <w:pPr>
        <w:spacing w:before="120" w:after="120"/>
        <w:ind w:firstLine="0"/>
        <w:jc w:val="center"/>
      </w:pPr>
      <m:oMathPara>
        <m:oMath>
          <m:box>
            <m:e>
              <m:r>
                <m:rPr>
                  <m:sty m:val="i"/>
                </m:rPr>
                <m:t>P</m:t>
              </m:r>
              <m:r>
                <m:rPr>
                  <m:sty m:val="p"/>
                </m:rPr>
                <m:t>=</m:t>
              </m:r>
              <m:r>
                <m:rPr>
                  <m:sty m:val="i"/>
                </m:rPr>
                <m:t>f</m:t>
              </m:r>
              <m:r>
                <m:rPr>
                  <m:sty m:val="p"/>
                </m:rPr>
                <m:t>(</m:t>
              </m:r>
              <m:sSub>
                <m:e>
                  <m:r>
                    <m:rPr>
                      <m:sty m:val="i"/>
                    </m:rPr>
                    <m:t>z</m:t>
                  </m:r>
                </m:e>
                <m:sub>
                  <m:r>
                    <m:rPr>
                      <m:sty m:val="p"/>
                    </m:rPr>
                    <m:t>1</m:t>
                  </m:r>
                </m:sub>
              </m:sSub>
              <m:r>
                <m:rPr>
                  <m:sty m:val="p"/>
                </m:rPr>
                <m:t>,</m:t>
              </m:r>
              <m:sSub>
                <m:e>
                  <m:r>
                    <m:rPr>
                      <m:sty m:val="i"/>
                    </m:rPr>
                    <m:t>z</m:t>
                  </m:r>
                </m:e>
                <m:sub>
                  <m:r>
                    <m:rPr>
                      <m:sty m:val="p"/>
                    </m:rPr>
                    <m:t>2</m:t>
                  </m:r>
                </m:sub>
              </m:sSub>
              <m:r>
                <m:rPr>
                  <m:sty m:val="p"/>
                </m:rPr>
                <m:t>,</m:t>
              </m:r>
              <m:r>
                <m:rPr>
                  <m:sty m:val="p"/>
                </m:rPr>
                <m:t>.</m:t>
              </m:r>
              <m:r>
                <m:rPr>
                  <m:sty m:val="p"/>
                </m:rPr>
                <m:t>.</m:t>
              </m:r>
              <m:r>
                <m:rPr>
                  <m:sty m:val="p"/>
                </m:rPr>
                <m:t>.</m:t>
              </m:r>
              <m:r>
                <m:rPr>
                  <m:sty m:val="p"/>
                </m:rPr>
                <m:t>,</m:t>
              </m:r>
              <m:sSub>
                <m:e>
                  <m:r>
                    <m:rPr>
                      <m:sty m:val="i"/>
                    </m:rPr>
                    <m:t>z</m:t>
                  </m:r>
                </m:e>
                <m:sub>
                  <m:r>
                    <m:rPr>
                      <m:sty m:val="i"/>
                    </m:rPr>
                    <m:t>n</m:t>
                  </m:r>
                </m:sub>
              </m:sSub>
              <m:r>
                <m:rPr>
                  <m:sty m:val="p"/>
                </m:rPr>
                <m:t>)</m:t>
              </m:r>
            </m:e>
          </m:box>
        </m:oMath>
      </m:oMathPara>
    </w:p>
    <w:p>
      <w:r>
        <w:rPr>
          <w:rFonts w:ascii="바탕" w:hAnsi="바탕" w:eastAsia="바탕"/>
          <w:b w:val="0"/>
          <w:sz w:val="22"/>
        </w:rPr>
        <w:t xml:space="preserve">여기서 </w:t>
      </w:r>
      <m:oMath>
        <m:box>
          <m:e>
            <m:r>
              <m:rPr>
                <m:sty m:val="i"/>
              </m:rPr>
              <m:t>P</m:t>
            </m:r>
          </m:e>
        </m:box>
      </m:oMath>
      <w:r>
        <w:rPr>
          <w:rFonts w:ascii="바탕" w:hAnsi="바탕" w:eastAsia="바탕"/>
          <w:b w:val="0"/>
          <w:sz w:val="22"/>
        </w:rPr>
        <w:t xml:space="preserve">는 부동산 가격, </w:t>
      </w:r>
      <m:oMath>
        <m:box>
          <m:e>
            <m:sSub>
              <m:e>
                <m:r>
                  <m:rPr>
                    <m:sty m:val="i"/>
                  </m:rPr>
                  <m:t>z</m:t>
                </m:r>
              </m:e>
              <m:sub>
                <m:r>
                  <m:rPr>
                    <m:sty m:val="i"/>
                  </m:rPr>
                  <m:t>i</m:t>
                </m:r>
              </m:sub>
            </m:sSub>
          </m:e>
        </m:box>
      </m:oMath>
      <w:r>
        <w:rPr>
          <w:rFonts w:ascii="바탕" w:hAnsi="바탕" w:eastAsia="바탕"/>
          <w:b w:val="0"/>
          <w:sz w:val="22"/>
        </w:rPr>
        <w:t xml:space="preserve">는 </w:t>
      </w:r>
      <m:oMath>
        <m:box>
          <m:e>
            <m:r>
              <m:rPr>
                <m:sty m:val="i"/>
              </m:rPr>
              <m:t>i</m:t>
            </m:r>
          </m:e>
        </m:box>
      </m:oMath>
      <w:r>
        <w:rPr>
          <w:rFonts w:ascii="바탕" w:hAnsi="바탕" w:eastAsia="바탕"/>
          <w:b w:val="0"/>
          <w:sz w:val="22"/>
        </w:rPr>
        <w:t>번째 속성을 나타낸다. 각 속성의 암묵적 가격은 헤도닉 가격함수의 편미분으로 도출된다.</w:t>
      </w:r>
    </w:p>
    <w:p>
      <w:pPr>
        <w:spacing w:before="120" w:after="120"/>
        <w:ind w:firstLine="0"/>
        <w:jc w:val="center"/>
      </w:pPr>
      <m:oMathPara>
        <m:oMath>
          <m:box>
            <m:e>
              <m:f>
                <m:num>
                  <m:box>
                    <m:e>
                      <m:r>
                        <m:rPr>
                          <m:sty m:val="p"/>
                        </m:rPr>
                        <m:t>∂</m:t>
                      </m:r>
                      <m:r>
                        <m:rPr>
                          <m:sty m:val="i"/>
                        </m:rPr>
                        <m:t>P</m:t>
                      </m:r>
                    </m:e>
                  </m:box>
                </m:num>
                <m:den>
                  <m:box>
                    <m:e>
                      <m:r>
                        <m:rPr>
                          <m:sty m:val="p"/>
                        </m:rPr>
                        <m:t>∂</m:t>
                      </m:r>
                      <m:sSub>
                        <m:e>
                          <m:r>
                            <m:rPr>
                              <m:sty m:val="i"/>
                            </m:rPr>
                            <m:t>z</m:t>
                          </m:r>
                        </m:e>
                        <m:sub>
                          <m:r>
                            <m:rPr>
                              <m:sty m:val="i"/>
                            </m:rPr>
                            <m:t>i</m:t>
                          </m:r>
                        </m:sub>
                      </m:sSub>
                    </m:e>
                  </m:box>
                </m:den>
              </m:f>
              <m:r>
                <m:rPr>
                  <m:sty m:val="p"/>
                </m:rPr>
                <m:t>=</m:t>
              </m:r>
              <m:sSub>
                <m:e>
                  <m:r>
                    <m:rPr>
                      <m:sty m:val="i"/>
                    </m:rPr>
                    <m:t>p</m:t>
                  </m:r>
                </m:e>
                <m:sub>
                  <m:r>
                    <m:rPr>
                      <m:sty m:val="i"/>
                    </m:rPr>
                    <m:t>i</m:t>
                  </m:r>
                </m:sub>
              </m:sSub>
              <m:r>
                <m:rPr>
                  <m:sty m:val="p"/>
                </m:rPr>
                <m:t>(</m:t>
              </m:r>
              <m:r>
                <m:rPr>
                  <m:sty m:val="i"/>
                </m:rPr>
                <m:t>z</m:t>
              </m:r>
              <m:r>
                <m:rPr>
                  <m:sty m:val="p"/>
                </m:rPr>
                <m:t>)</m:t>
              </m:r>
            </m:e>
          </m:box>
        </m:oMath>
      </m:oMathPara>
    </w:p>
    <w:p>
      <w:r>
        <w:rPr>
          <w:rFonts w:ascii="바탕" w:hAnsi="바탕" w:eastAsia="바탕"/>
          <w:b w:val="0"/>
          <w:sz w:val="22"/>
        </w:rPr>
        <w:t>전통적으로 헤도닉 가격모형은 다중회귀분석(OLS)을 통해 추정되어 왔으며, 다음과 같은 선형 모형이 일반적으로 사용된다.</w:t>
      </w:r>
    </w:p>
    <w:p>
      <w:pPr>
        <w:spacing w:before="120" w:after="120"/>
        <w:ind w:firstLine="0"/>
        <w:jc w:val="center"/>
      </w:pPr>
      <m:oMathPara>
        <m:oMath>
          <m:box>
            <m:e>
              <m:r>
                <m:rPr>
                  <m:sty m:val="i"/>
                </m:rPr>
                <m:t>P</m:t>
              </m:r>
              <m:r>
                <m:rPr>
                  <m:sty m:val="p"/>
                </m:rPr>
                <m:t>=</m:t>
              </m:r>
              <m:sSub>
                <m:e>
                  <m:r>
                    <m:rPr>
                      <m:sty m:val="i"/>
                    </m:rPr>
                    <m:t>β</m:t>
                  </m:r>
                </m:e>
                <m:sub>
                  <m:r>
                    <m:rPr>
                      <m:sty m:val="p"/>
                    </m:rPr>
                    <m:t>0</m:t>
                  </m:r>
                </m:sub>
              </m:sSub>
              <m:r>
                <m:rPr>
                  <m:sty m:val="p"/>
                </m:rPr>
                <m:t>+</m:t>
              </m:r>
              <m:sSub>
                <m:e>
                  <m:r>
                    <m:rPr>
                      <m:sty m:val="i"/>
                    </m:rPr>
                    <m:t>β</m:t>
                  </m:r>
                </m:e>
                <m:sub>
                  <m:r>
                    <m:rPr>
                      <m:sty m:val="p"/>
                    </m:rPr>
                    <m:t>1</m:t>
                  </m:r>
                </m:sub>
              </m:sSub>
              <m:sSub>
                <m:e>
                  <m:r>
                    <m:rPr>
                      <m:sty m:val="i"/>
                    </m:rPr>
                    <m:t>z</m:t>
                  </m:r>
                </m:e>
                <m:sub>
                  <m:r>
                    <m:rPr>
                      <m:sty m:val="p"/>
                    </m:rPr>
                    <m:t>1</m:t>
                  </m:r>
                </m:sub>
              </m:sSub>
              <m:r>
                <m:rPr>
                  <m:sty m:val="p"/>
                </m:rPr>
                <m:t>+</m:t>
              </m:r>
              <m:sSub>
                <m:e>
                  <m:r>
                    <m:rPr>
                      <m:sty m:val="i"/>
                    </m:rPr>
                    <m:t>β</m:t>
                  </m:r>
                </m:e>
                <m:sub>
                  <m:r>
                    <m:rPr>
                      <m:sty m:val="p"/>
                    </m:rPr>
                    <m:t>2</m:t>
                  </m:r>
                </m:sub>
              </m:sSub>
              <m:sSub>
                <m:e>
                  <m:r>
                    <m:rPr>
                      <m:sty m:val="i"/>
                    </m:rPr>
                    <m:t>z</m:t>
                  </m:r>
                </m:e>
                <m:sub>
                  <m:r>
                    <m:rPr>
                      <m:sty m:val="p"/>
                    </m:rPr>
                    <m:t>2</m:t>
                  </m:r>
                </m:sub>
              </m:sSub>
              <m:r>
                <m:rPr>
                  <m:sty m:val="p"/>
                </m:rPr>
                <m:t>+</m:t>
              </m:r>
              <m:r>
                <m:rPr>
                  <m:sty m:val="p"/>
                </m:rPr>
                <m:t>.</m:t>
              </m:r>
              <m:r>
                <m:rPr>
                  <m:sty m:val="p"/>
                </m:rPr>
                <m:t>.</m:t>
              </m:r>
              <m:r>
                <m:rPr>
                  <m:sty m:val="p"/>
                </m:rPr>
                <m:t>.</m:t>
              </m:r>
              <m:r>
                <m:rPr>
                  <m:sty m:val="p"/>
                </m:rPr>
                <m:t>+</m:t>
              </m:r>
              <m:sSub>
                <m:e>
                  <m:r>
                    <m:rPr>
                      <m:sty m:val="i"/>
                    </m:rPr>
                    <m:t>β</m:t>
                  </m:r>
                </m:e>
                <m:sub>
                  <m:r>
                    <m:rPr>
                      <m:sty m:val="i"/>
                    </m:rPr>
                    <m:t>n</m:t>
                  </m:r>
                </m:sub>
              </m:sSub>
              <m:sSub>
                <m:e>
                  <m:r>
                    <m:rPr>
                      <m:sty m:val="i"/>
                    </m:rPr>
                    <m:t>z</m:t>
                  </m:r>
                </m:e>
                <m:sub>
                  <m:r>
                    <m:rPr>
                      <m:sty m:val="i"/>
                    </m:rPr>
                    <m:t>n</m:t>
                  </m:r>
                </m:sub>
              </m:sSub>
              <m:r>
                <m:rPr>
                  <m:sty m:val="p"/>
                </m:rPr>
                <m:t>+</m:t>
              </m:r>
              <m:r>
                <m:rPr>
                  <m:sty m:val="i"/>
                </m:rPr>
                <m:t>ϵ</m:t>
              </m:r>
            </m:e>
          </m:box>
        </m:oMath>
      </m:oMathPara>
    </w:p>
    <w:p>
      <w:r>
        <w:rPr>
          <w:rFonts w:ascii="바탕" w:hAnsi="바탕" w:eastAsia="바탕"/>
          <w:b w:val="0"/>
          <w:sz w:val="22"/>
        </w:rPr>
        <w:t xml:space="preserve">여기서 </w:t>
      </w:r>
      <m:oMath>
        <m:box>
          <m:e>
            <m:sSub>
              <m:e>
                <m:r>
                  <m:rPr>
                    <m:sty m:val="i"/>
                  </m:rPr>
                  <m:t>β</m:t>
                </m:r>
              </m:e>
              <m:sub>
                <m:r>
                  <m:rPr>
                    <m:sty m:val="i"/>
                  </m:rPr>
                  <m:t>i</m:t>
                </m:r>
              </m:sub>
            </m:sSub>
          </m:e>
        </m:box>
      </m:oMath>
      <w:r>
        <w:rPr>
          <w:rFonts w:ascii="바탕" w:hAnsi="바탕" w:eastAsia="바탕"/>
          <w:b w:val="0"/>
          <w:sz w:val="22"/>
        </w:rPr>
        <w:t>는 각 속성의 회귀계수로, 헤도닉 가격모형의 고전적 해석에서는 해당 속성의 한계가격(marginal implicit price)에 대응한다. 다만 실제 관측자료에 OLS를 적용할 때에는 함수형 가정, 누락변수, 다중공선성 등에 따라 이러한 계수를 조건부 연관성 수준에서 해석하는 것이 보다 보수적이다.</w:t>
      </w:r>
    </w:p>
    <w:p>
      <w:pPr>
        <w:spacing w:before="240" w:after="160"/>
        <w:ind w:firstLine="0"/>
        <w:jc w:val="left"/>
      </w:pPr>
      <w:r>
        <w:rPr>
          <w:rFonts w:ascii="바탕" w:hAnsi="바탕" w:eastAsia="바탕"/>
          <w:b/>
          <w:sz w:val="22"/>
        </w:rPr>
        <w:t>2. 헤도닉 가격모형의 한계</w:t>
      </w:r>
    </w:p>
    <w:p>
      <w:r>
        <w:rPr>
          <w:rFonts w:ascii="바탕" w:hAnsi="바탕" w:eastAsia="바탕"/>
          <w:b w:val="0"/>
          <w:sz w:val="22"/>
        </w:rPr>
        <w:t>헤도닉 가격모형은 부동산 가격 관련 속성들을 체계적으로 정리하는 표준적 이론 프레임워크로 널리 활용되어 왔으나, OLS에 기반한 추정 방법은 다음과 같은 한계를 가진다.</w:t>
      </w:r>
    </w:p>
    <w:p>
      <w:r>
        <w:rPr>
          <w:rFonts w:ascii="바탕" w:hAnsi="바탕" w:eastAsia="바탕"/>
          <w:b w:val="0"/>
          <w:sz w:val="22"/>
        </w:rPr>
        <w:t>첫째, 변수 간 관계를 선형으로 가정하므로, 비선형적 가격 변동 패턴을 포착하지 못한다. 예를 들어, 전용면적의 증가와 거래금액 간의 연관은 소형 면적에서와 대형 면적에서 상이할 수 있으나, 선형 모형에서는 이를 단일 기울기의 평균적 선형 관계로만 요약한다.</w:t>
      </w:r>
    </w:p>
    <w:p>
      <w:r>
        <w:rPr>
          <w:rFonts w:ascii="바탕" w:hAnsi="바탕" w:eastAsia="바탕"/>
          <w:b w:val="0"/>
          <w:sz w:val="22"/>
        </w:rPr>
        <w:t>둘째, 변수 간 상호작용 효과(interaction effects)를 명시적으로 지정하지 않는 한 포착하기 어렵다. 가령, 강남 지역과 비강남 지역에서 전용면적과 거래금액 간의 선형 관계가 다를 수 있으나, 기본 OLS 모형에서는 이를 반영하기 어렵다.</w:t>
      </w:r>
    </w:p>
    <w:p>
      <w:r>
        <w:rPr>
          <w:rFonts w:ascii="바탕" w:hAnsi="바탕" w:eastAsia="바탕"/>
          <w:b w:val="0"/>
          <w:sz w:val="22"/>
        </w:rPr>
        <w:t>셋째, 다중공선성(multicollinearity) 문제에 취약하다. 부동산 가격 관련 변수들(금리, 물가, 통화량 등)은 상호 높은 상관관계를 가지는 경우가 많아, 개별 회귀계수의 추정에 불안정성을 초래할 수 있다.</w:t>
      </w:r>
    </w:p>
    <w:p>
      <w:r>
        <w:rPr>
          <w:rFonts w:ascii="바탕" w:hAnsi="바탕" w:eastAsia="바탕"/>
          <w:b w:val="0"/>
          <w:sz w:val="22"/>
        </w:rPr>
        <w:t>이러한 한계를 극복하기 위하여 머신러닝 모형의 도입이 활발히 이루어지고 있다.</w:t>
      </w:r>
    </w:p>
    <w:p>
      <w:pPr>
        <w:spacing w:before="240" w:after="160"/>
        <w:ind w:firstLine="0"/>
        <w:jc w:val="left"/>
      </w:pPr>
      <w:r>
        <w:rPr>
          <w:rFonts w:ascii="바탕" w:hAnsi="바탕" w:eastAsia="바탕"/>
          <w:b/>
          <w:sz w:val="22"/>
        </w:rPr>
        <w:t>3. 거시경제 변수와 부동산 가격의 관계</w:t>
      </w:r>
    </w:p>
    <w:p>
      <w:r>
        <w:rPr>
          <w:rFonts w:ascii="바탕" w:hAnsi="바탕" w:eastAsia="바탕"/>
          <w:b w:val="0"/>
          <w:sz w:val="22"/>
        </w:rPr>
        <w:t>헤도닉 가격모형이 주로 물리적·입지적 속성에 초점을 맞추는 반면, 부동산 가격 예측에서는 거시경제 환경을 함께 고려할 필요가 있다. 특히 통화량(M2)과 금리는 부동산 시장과 관련된 유동성·금융 여건을 반영하는 대표적 거시변수이다. 중앙은행의 통화 공급 확대는 시중 유동성 증가와 자산시장 자금 유입 확대와 연관될 수 있으며, 한국처럼 가계자산에서 부동산 비중이 큰 경제에서는 이러한 거시 여건 변화가 주택시장 국면과 함께 움직이는 경우가 많다. 실제로 2020~2021년 COVID-19 대응 국면에서 통화 확대와 서울 아파트 가격 상승이 동시에 관찰되었다.</w:t>
      </w:r>
    </w:p>
    <w:p>
      <w:r>
        <w:rPr>
          <w:rFonts w:ascii="바탕" w:hAnsi="바탕" w:eastAsia="바탕"/>
          <w:b w:val="0"/>
          <w:sz w:val="22"/>
        </w:rPr>
        <w:t>금리는 주택담보대출 비용과 금융여건을 반영하는 변수로 이해할 수 있다. 기준금리 인하 국면은 대출 이자 부담 완화와 함께 관찰되는 경우가 많고, 금리 인상 국면은 자금조달 여건의 제약과 동행하는 경향이 있다. 다만 기준금리와 시장금리(CD금리) 간에는 높은 상관관계가 존재하여 다중회귀분석에서는 심각한 다중공선성 문제를 유발할 수 있다. 소비자물가지수(CPI)는 실물자산의 인플레이션 헤지(inflation hedge) 논의와 관련되며, 물가 상승기에는 투자자의 자산배분 판단과 함께 주택시장 국면을 읽는 보조 정보로 활용될 수 있다. 이처럼 거시경제 변수들은 개별 거래의 독립적 효과라기보다 금융·유동성 환경과 시장 국면을 함께 반영하는 설명 정보로 이해하는 편이 보다 적절하다. 특히 본 연구처럼 동일 월 거래들에 반복 부여된 자료 구조와 거시변수 상호 간 강한 공선성이 존재하는 경우, 개별 거시변수의 OLS 계수를 독립적인 효과처럼 해석하기보다 시장 국면을 구성하는 묶음형 정보(bundle of regime signals)로 제한적으로 읽는 것이 보다 타당하다.</w:t>
      </w:r>
    </w:p>
    <w:p>
      <w:r>
        <w:rPr>
          <w:rFonts w:ascii="바탕" w:hAnsi="바탕" w:eastAsia="바탕"/>
          <w:b w:val="0"/>
          <w:sz w:val="22"/>
        </w:rPr>
        <w:t>거시경제 변수와 부동산 정책이 아파트 가격에 미치는 영향도 활발히 연구되었다. 배종찬·정재호(2021)는 VEC 모형으로 거시경제와 부동산정책이 서울 아파트가격에 미치는 영향을 분석하였고, 노산하·신진호(2021)는 검색빈도를 활용하여 종합부동산세와 재산세의 주택가격 인하효과를 실증하였다. 정진오·정재호(2023)는 조세정책과 금융정책이 부동산가격에 미치는 차별적 영향을 VAR 모형으로 분석하였으며, 김명진·서원석(2023)은 코로나19에 따른 소매유통시설이 아파트 가격에 미치는 시계열 효과를 보고하였다.</w:t>
      </w:r>
    </w:p>
    <w:p>
      <w:pPr>
        <w:spacing w:before="360" w:after="240"/>
        <w:ind w:firstLine="0"/>
        <w:jc w:val="left"/>
      </w:pPr>
      <w:r>
        <w:rPr>
          <w:rFonts w:ascii="바탕" w:hAnsi="바탕" w:eastAsia="바탕"/>
          <w:b/>
          <w:sz w:val="26"/>
        </w:rPr>
        <w:t>제2절 머신러닝 기반 부동산 가격 예측</w:t>
      </w:r>
    </w:p>
    <w:p>
      <w:pPr>
        <w:spacing w:before="240" w:after="160"/>
        <w:ind w:firstLine="0"/>
        <w:jc w:val="left"/>
      </w:pPr>
      <w:r>
        <w:rPr>
          <w:rFonts w:ascii="바탕" w:hAnsi="바탕" w:eastAsia="바탕"/>
          <w:b/>
          <w:sz w:val="22"/>
        </w:rPr>
        <w:t>1. 머신러닝의 부동산 분야 적용</w:t>
      </w:r>
    </w:p>
    <w:p>
      <w:r>
        <w:rPr>
          <w:rFonts w:ascii="바탕" w:hAnsi="바탕" w:eastAsia="바탕"/>
          <w:b w:val="0"/>
          <w:sz w:val="22"/>
        </w:rPr>
        <w:t>머신러닝은 데이터로부터 패턴을 학습하여 예측을 수행하는 알고리즘의 총칭으로, 변수 간 비선형 관계와 고차원 상호작용을 자동으로 포착할 수 있다는 점에서 전통적 통계 모형의 대안으로 주목받고 있다. 부동산 분야에서의 머신러닝 활용은 Limsombunchai(2004)의 초기 연구 이후 급속히 확대되었으며, 특히 2020년 이후 관련 연구가 급격히 증가하는 추세이다(Choy &amp; Ho, 2023).</w:t>
      </w:r>
    </w:p>
    <w:p>
      <w:r>
        <w:rPr>
          <w:rFonts w:ascii="바탕" w:hAnsi="바탕" w:eastAsia="바탕"/>
          <w:b w:val="0"/>
          <w:sz w:val="22"/>
        </w:rPr>
        <w:t>Choy와 Ho(2023)의 체계적 문헌 리뷰에 따르면, 부동산 가격 예측에 활용되는 주요 머신러닝 알고리즘은 다음과 같이 분류할 수 있다.</w:t>
      </w:r>
    </w:p>
    <w:p>
      <w:r>
        <w:rPr>
          <w:rFonts w:ascii="바탕" w:hAnsi="바탕" w:eastAsia="바탕"/>
          <w:b w:val="0"/>
          <w:sz w:val="22"/>
        </w:rPr>
        <w:t xml:space="preserve">첫째, </w:t>
      </w:r>
      <w:r>
        <w:rPr>
          <w:rFonts w:ascii="바탕" w:hAnsi="바탕" w:eastAsia="바탕"/>
          <w:b/>
          <w:sz w:val="22"/>
        </w:rPr>
        <w:t>회귀 기반 모형</w:t>
      </w:r>
      <w:r>
        <w:rPr>
          <w:rFonts w:ascii="바탕" w:hAnsi="바탕" w:eastAsia="바탕"/>
          <w:b w:val="0"/>
          <w:sz w:val="22"/>
        </w:rPr>
        <w:t>으로 릿지(Ridge), 라쏘(Lasso), 엘라스틱넷(Elastic Net) 등 정규화 회귀 모형이 있다. 이들은 OLS의 과적합 문제를 완화하지만, 기본적으로 선형 가정을 유지한다.</w:t>
      </w:r>
    </w:p>
    <w:p>
      <w:r>
        <w:rPr>
          <w:rFonts w:ascii="바탕" w:hAnsi="바탕" w:eastAsia="바탕"/>
          <w:b w:val="0"/>
          <w:sz w:val="22"/>
        </w:rPr>
        <w:t xml:space="preserve">둘째, </w:t>
      </w:r>
      <w:r>
        <w:rPr>
          <w:rFonts w:ascii="바탕" w:hAnsi="바탕" w:eastAsia="바탕"/>
          <w:b/>
          <w:sz w:val="22"/>
        </w:rPr>
        <w:t>트리 기반 앙상블 모형</w:t>
      </w:r>
      <w:r>
        <w:rPr>
          <w:rFonts w:ascii="바탕" w:hAnsi="바탕" w:eastAsia="바탕"/>
          <w:b w:val="0"/>
          <w:sz w:val="22"/>
        </w:rPr>
        <w:t>으로 랜덤 포레스트(Random Forest; Breiman, 2001), 그래디언트 부스팅(Gradient Boosting; Friedman, 2001), XGBoost(Chen &amp; Guestrin, 2016), LightGBM(Ke et al., 2017) 등이 있다. 이들은 비선형 관계와 변수 간 상호작용을 효과적으로 포착할 수 있으며, 특히 부동산 가격 예측에서 우수한 성능을 보여왔다(Čeh et al., 2018).</w:t>
      </w:r>
    </w:p>
    <w:p>
      <w:r>
        <w:rPr>
          <w:rFonts w:ascii="바탕" w:hAnsi="바탕" w:eastAsia="바탕"/>
          <w:b w:val="0"/>
          <w:sz w:val="22"/>
        </w:rPr>
        <w:t xml:space="preserve">셋째, </w:t>
      </w:r>
      <w:r>
        <w:rPr>
          <w:rFonts w:ascii="바탕" w:hAnsi="바탕" w:eastAsia="바탕"/>
          <w:b/>
          <w:sz w:val="22"/>
        </w:rPr>
        <w:t>딥러닝 모형</w:t>
      </w:r>
      <w:r>
        <w:rPr>
          <w:rFonts w:ascii="바탕" w:hAnsi="바탕" w:eastAsia="바탕"/>
          <w:b w:val="0"/>
          <w:sz w:val="22"/>
        </w:rPr>
        <w:t>으로 LSTM, GRU 등의 순환신경망(RNN) 모형과 합성곱 신경망(CNN), 그래프 신경망(GNN) 등이 있다. Mora-García et al.(2022)은 COVID-19 시기 딥러닝과 앙상블 모형의 예측력을 비교하였으며, Kim et al.(2022)은 공간회귀분석을 통해 주택가격의 공간적 의존성을 분석하였다.</w:t>
      </w:r>
    </w:p>
    <w:p>
      <w:pPr>
        <w:spacing w:before="240" w:after="160"/>
        <w:ind w:firstLine="0"/>
        <w:jc w:val="left"/>
      </w:pPr>
      <w:r>
        <w:rPr>
          <w:rFonts w:ascii="바탕" w:hAnsi="바탕" w:eastAsia="바탕"/>
          <w:b/>
          <w:sz w:val="22"/>
        </w:rPr>
        <w:t>2. XGBoost 알고리즘</w:t>
      </w:r>
    </w:p>
    <w:p>
      <w:r>
        <w:rPr>
          <w:rFonts w:ascii="바탕" w:hAnsi="바탕" w:eastAsia="바탕"/>
          <w:b w:val="0"/>
          <w:sz w:val="22"/>
        </w:rPr>
        <w:t>XGBoost(eXtreme Gradient Boosting)는 Chen과 Guestrin(2016)이 제안한 트리 기반 그래디언트 부스팅 알고리즘으로, 기존 그래디언트 부스팅 머신(GBM; Friedman, 2001)을 개선한 것이다. XGBoost의 주요 특징은 다음과 같다.</w:t>
      </w:r>
    </w:p>
    <w:p>
      <w:r>
        <w:rPr>
          <w:rFonts w:ascii="바탕" w:hAnsi="바탕" w:eastAsia="바탕"/>
          <w:b w:val="0"/>
          <w:sz w:val="22"/>
        </w:rPr>
        <w:t xml:space="preserve">첫째, </w:t>
      </w:r>
      <w:r>
        <w:rPr>
          <w:rFonts w:ascii="바탕" w:hAnsi="바탕" w:eastAsia="바탕"/>
          <w:b/>
          <w:sz w:val="22"/>
        </w:rPr>
        <w:t>정규화(Regularization)</w:t>
      </w:r>
      <w:r>
        <w:rPr>
          <w:rFonts w:ascii="바탕" w:hAnsi="바탕" w:eastAsia="바탕"/>
          <w:b w:val="0"/>
          <w:sz w:val="22"/>
        </w:rPr>
        <w:t>: 목적함수에 L1(Lasso) 및 L2(Ridge) 정규화 항을 포함하여 과적합을 방지한다. XGBoost의 목적함수는 다음과 같다.</w:t>
      </w:r>
    </w:p>
    <w:p>
      <w:pPr>
        <w:spacing w:before="120" w:after="120"/>
        <w:ind w:firstLine="0"/>
        <w:jc w:val="center"/>
      </w:pPr>
      <m:oMathPara>
        <m:oMath>
          <m:box>
            <m:e>
              <m:r>
                <m:rPr>
                  <m:sty m:val="i"/>
                </m:rPr>
                <m:t>O</m:t>
              </m:r>
              <m:r>
                <m:rPr>
                  <m:sty m:val="i"/>
                </m:rPr>
                <m:t>b</m:t>
              </m:r>
              <m:r>
                <m:rPr>
                  <m:sty m:val="i"/>
                </m:rPr>
                <m:t>j</m:t>
              </m:r>
              <m:r>
                <m:rPr>
                  <m:sty m:val="p"/>
                </m:rPr>
                <m:t>=</m:t>
              </m:r>
              <m:nary>
                <m:naryPr>
                  <m:chr m:val="∑"/>
                  <m:limLoc m:val="undOvr"/>
                </m:naryPr>
                <m:sub>
                  <m:box>
                    <m:e>
                      <m:r>
                        <m:rPr>
                          <m:sty m:val="i"/>
                        </m:rPr>
                        <m:t>i</m:t>
                      </m:r>
                      <m:r>
                        <m:rPr>
                          <m:sty m:val="p"/>
                        </m:rPr>
                        <m:t>=</m:t>
                      </m:r>
                      <m:r>
                        <m:rPr>
                          <m:sty m:val="p"/>
                        </m:rPr>
                        <m:t>1</m:t>
                      </m:r>
                    </m:e>
                  </m:box>
                </m:sub>
                <m:sup>
                  <m:box>
                    <m:e>
                      <m:r>
                        <m:rPr>
                          <m:sty m:val="i"/>
                        </m:rPr>
                        <m:t>n</m:t>
                      </m:r>
                    </m:e>
                  </m:box>
                </m:sup>
                <m:e>
                  <m:r>
                    <m:rPr>
                      <m:sty m:val="i"/>
                    </m:rPr>
                    <m:t>l</m:t>
                  </m:r>
                  <m:r>
                    <m:rPr>
                      <m:sty m:val="p"/>
                    </m:rPr>
                    <m:t>(</m:t>
                  </m:r>
                  <m:sSub>
                    <m:e>
                      <m:r>
                        <m:rPr>
                          <m:sty m:val="i"/>
                        </m:rPr>
                        <m:t>y</m:t>
                      </m:r>
                    </m:e>
                    <m:sub>
                      <m:r>
                        <m:rPr>
                          <m:sty m:val="i"/>
                        </m:rPr>
                        <m:t>i</m:t>
                      </m:r>
                    </m:sub>
                  </m:sSub>
                  <m:r>
                    <m:rPr>
                      <m:sty m:val="p"/>
                    </m:rPr>
                    <m:t>,</m:t>
                  </m:r>
                  <m:sSub>
                    <m:e>
                      <m:limUpp>
                        <m:e>
                          <m:box>
                            <m:e>
                              <m:r>
                                <m:rPr>
                                  <m:sty m:val="i"/>
                                </m:rPr>
                                <m:t>y</m:t>
                              </m:r>
                            </m:e>
                          </m:box>
                        </m:e>
                        <m:lim>
                          <m:r>
                            <m:rPr>
                              <m:sty m:val="p"/>
                            </m:rPr>
                            <m:t>^</m:t>
                          </m:r>
                        </m:lim>
                      </m:limUpp>
                    </m:e>
                    <m:sub>
                      <m:r>
                        <m:rPr>
                          <m:sty m:val="i"/>
                        </m:rPr>
                        <m:t>i</m:t>
                      </m:r>
                    </m:sub>
                  </m:sSub>
                  <m:r>
                    <m:rPr>
                      <m:sty m:val="p"/>
                    </m:rPr>
                    <m:t>)</m:t>
                  </m:r>
                  <m:r>
                    <m:rPr>
                      <m:sty m:val="p"/>
                    </m:rPr>
                    <m:t>+</m:t>
                  </m:r>
                  <m:nary>
                    <m:naryPr>
                      <m:chr m:val="∑"/>
                      <m:limLoc m:val="undOvr"/>
                    </m:naryPr>
                    <m:sub>
                      <m:box>
                        <m:e>
                          <m:r>
                            <m:rPr>
                              <m:sty m:val="i"/>
                            </m:rPr>
                            <m:t>k</m:t>
                          </m:r>
                          <m:r>
                            <m:rPr>
                              <m:sty m:val="p"/>
                            </m:rPr>
                            <m:t>=</m:t>
                          </m:r>
                          <m:r>
                            <m:rPr>
                              <m:sty m:val="p"/>
                            </m:rPr>
                            <m:t>1</m:t>
                          </m:r>
                        </m:e>
                      </m:box>
                    </m:sub>
                    <m:sup>
                      <m:box>
                        <m:e>
                          <m:r>
                            <m:rPr>
                              <m:sty m:val="i"/>
                            </m:rPr>
                            <m:t>K</m:t>
                          </m:r>
                        </m:e>
                      </m:box>
                    </m:sup>
                    <m:e>
                      <m:r>
                        <m:rPr>
                          <m:sty m:val="i"/>
                        </m:rPr>
                        <m:t>Ω</m:t>
                      </m:r>
                      <m:r>
                        <m:rPr>
                          <m:sty m:val="p"/>
                        </m:rPr>
                        <m:t>(</m:t>
                      </m:r>
                      <m:sSub>
                        <m:e>
                          <m:r>
                            <m:rPr>
                              <m:sty m:val="i"/>
                            </m:rPr>
                            <m:t>f</m:t>
                          </m:r>
                        </m:e>
                        <m:sub>
                          <m:r>
                            <m:rPr>
                              <m:sty m:val="i"/>
                            </m:rPr>
                            <m:t>k</m:t>
                          </m:r>
                        </m:sub>
                      </m:sSub>
                      <m:r>
                        <m:rPr>
                          <m:sty m:val="p"/>
                        </m:rPr>
                        <m:t>)</m:t>
                      </m:r>
                    </m:e>
                  </m:nary>
                </m:e>
              </m:nary>
            </m:e>
          </m:box>
        </m:oMath>
      </m:oMathPara>
    </w:p>
    <w:p>
      <w:r>
        <w:rPr>
          <w:rFonts w:ascii="바탕" w:hAnsi="바탕" w:eastAsia="바탕"/>
          <w:b w:val="0"/>
          <w:sz w:val="22"/>
        </w:rPr>
        <w:t xml:space="preserve">여기서 </w:t>
      </w:r>
      <m:oMath>
        <m:box>
          <m:e>
            <m:r>
              <m:rPr>
                <m:sty m:val="i"/>
              </m:rPr>
              <m:t>l</m:t>
            </m:r>
          </m:e>
        </m:box>
      </m:oMath>
      <w:r>
        <w:rPr>
          <w:rFonts w:ascii="바탕" w:hAnsi="바탕" w:eastAsia="바탕"/>
          <w:b w:val="0"/>
          <w:sz w:val="22"/>
        </w:rPr>
        <w:t xml:space="preserve">은 손실함수, </w:t>
      </w:r>
      <m:oMath>
        <m:box>
          <m:e>
            <m:r>
              <m:rPr>
                <m:sty m:val="i"/>
              </m:rPr>
              <m:t>Ω</m:t>
            </m:r>
            <m:r>
              <m:rPr>
                <m:sty m:val="p"/>
              </m:rPr>
              <m:t>(</m:t>
            </m:r>
            <m:sSub>
              <m:e>
                <m:r>
                  <m:rPr>
                    <m:sty m:val="i"/>
                  </m:rPr>
                  <m:t>f</m:t>
                </m:r>
              </m:e>
              <m:sub>
                <m:r>
                  <m:rPr>
                    <m:sty m:val="i"/>
                  </m:rPr>
                  <m:t>k</m:t>
                </m:r>
              </m:sub>
            </m:sSub>
            <m:r>
              <m:rPr>
                <m:sty m:val="p"/>
              </m:rPr>
              <m:t>)</m:t>
            </m:r>
          </m:e>
        </m:box>
      </m:oMath>
      <w:r>
        <w:rPr>
          <w:rFonts w:ascii="바탕" w:hAnsi="바탕" w:eastAsia="바탕"/>
          <w:b w:val="0"/>
          <w:sz w:val="22"/>
        </w:rPr>
        <w:t xml:space="preserve">는 </w:t>
      </w:r>
      <m:oMath>
        <m:box>
          <m:e>
            <m:r>
              <m:rPr>
                <m:sty m:val="i"/>
              </m:rPr>
              <m:t>k</m:t>
            </m:r>
          </m:e>
        </m:box>
      </m:oMath>
      <w:r>
        <w:rPr>
          <w:rFonts w:ascii="바탕" w:hAnsi="바탕" w:eastAsia="바탕"/>
          <w:b w:val="0"/>
          <w:sz w:val="22"/>
        </w:rPr>
        <w:t>번째 트리의 정규화 항이다.</w:t>
      </w:r>
    </w:p>
    <w:p>
      <w:r>
        <w:rPr>
          <w:rFonts w:ascii="바탕" w:hAnsi="바탕" w:eastAsia="바탕"/>
          <w:b w:val="0"/>
          <w:sz w:val="22"/>
        </w:rPr>
        <w:t xml:space="preserve">둘째, </w:t>
      </w:r>
      <w:r>
        <w:rPr>
          <w:rFonts w:ascii="바탕" w:hAnsi="바탕" w:eastAsia="바탕"/>
          <w:b/>
          <w:sz w:val="22"/>
        </w:rPr>
        <w:t>축소(Shrinkage)</w:t>
      </w:r>
      <w:r>
        <w:rPr>
          <w:rFonts w:ascii="바탕" w:hAnsi="바탕" w:eastAsia="바탕"/>
          <w:b w:val="0"/>
          <w:sz w:val="22"/>
        </w:rPr>
        <w:t>: 각 트리의 기여도에 학습률(learning rate)을 적용하여 점진적으로 학습함으로써 과적합을 방지하고 일반화 성능을 향상시킨다.</w:t>
      </w:r>
    </w:p>
    <w:p>
      <w:r>
        <w:rPr>
          <w:rFonts w:ascii="바탕" w:hAnsi="바탕" w:eastAsia="바탕"/>
          <w:b w:val="0"/>
          <w:sz w:val="22"/>
        </w:rPr>
        <w:t xml:space="preserve">셋째, </w:t>
      </w:r>
      <w:r>
        <w:rPr>
          <w:rFonts w:ascii="바탕" w:hAnsi="바탕" w:eastAsia="바탕"/>
          <w:b/>
          <w:sz w:val="22"/>
        </w:rPr>
        <w:t>컬럼 서브샘플링(Column Subsampling)</w:t>
      </w:r>
      <w:r>
        <w:rPr>
          <w:rFonts w:ascii="바탕" w:hAnsi="바탕" w:eastAsia="바탕"/>
          <w:b w:val="0"/>
          <w:sz w:val="22"/>
        </w:rPr>
        <w:t>: 랜덤 포레스트에서 착안하여, 각 트리 또는 각 분할(split)에서 무작위로 특성의 부분집합을 선택함으로써 모형의 다양성을 확보한다.</w:t>
      </w:r>
    </w:p>
    <w:p>
      <w:r>
        <w:rPr>
          <w:rFonts w:ascii="바탕" w:hAnsi="바탕" w:eastAsia="바탕"/>
          <w:b w:val="0"/>
          <w:sz w:val="22"/>
        </w:rPr>
        <w:t xml:space="preserve">넷째, </w:t>
      </w:r>
      <w:r>
        <w:rPr>
          <w:rFonts w:ascii="바탕" w:hAnsi="바탕" w:eastAsia="바탕"/>
          <w:b/>
          <w:sz w:val="22"/>
        </w:rPr>
        <w:t>결측값 자동 처리</w:t>
      </w:r>
      <w:r>
        <w:rPr>
          <w:rFonts w:ascii="바탕" w:hAnsi="바탕" w:eastAsia="바탕"/>
          <w:b w:val="0"/>
          <w:sz w:val="22"/>
        </w:rPr>
        <w:t>: 결측값이 있는 데이터에 대해 최적의 분할 방향을 자동으로 학습한다.</w:t>
      </w:r>
    </w:p>
    <w:p>
      <w:r>
        <w:rPr>
          <w:rFonts w:ascii="바탕" w:hAnsi="바탕" w:eastAsia="바탕"/>
          <w:b w:val="0"/>
          <w:sz w:val="22"/>
        </w:rPr>
        <w:t xml:space="preserve">다섯째, </w:t>
      </w:r>
      <w:r>
        <w:rPr>
          <w:rFonts w:ascii="바탕" w:hAnsi="바탕" w:eastAsia="바탕"/>
          <w:b/>
          <w:sz w:val="22"/>
        </w:rPr>
        <w:t>근사 분할 알고리즘(Approximate Split Algorithm)</w:t>
      </w:r>
      <w:r>
        <w:rPr>
          <w:rFonts w:ascii="바탕" w:hAnsi="바탕" w:eastAsia="바탕"/>
          <w:b w:val="0"/>
          <w:sz w:val="22"/>
        </w:rPr>
        <w:t>: 대용량 데이터에서도 효율적인 분할점 탐색이 가능하다.</w:t>
      </w:r>
    </w:p>
    <w:p>
      <w:r>
        <w:rPr>
          <w:rFonts w:ascii="바탕" w:hAnsi="바탕" w:eastAsia="바탕"/>
          <w:b w:val="0"/>
          <w:sz w:val="22"/>
        </w:rPr>
        <w:t>이러한 특성들로 인해 XGBoost는 다양한 분야의 구조화된 데이터(tabular data) 예측 문제에서 최고 수준의 성능을 보이고 있으며, 부동산 가격 예측에서도 높은 정확도를 달성하는 것으로 보고되고 있다(Čeh et al., 2018; Mora-García et al., 2022). XGBoost의 전체적인 학습 구조와 알고리즘 흐름은 &lt;그림 2&gt;에 제시하였다.</w:t>
      </w:r>
    </w:p>
    <w:p>
      <w:pPr>
        <w:ind w:firstLine="0"/>
        <w:jc w:val="center"/>
      </w:pPr>
      <w:r>
        <w:drawing>
          <wp:inline xmlns:a="http://schemas.openxmlformats.org/drawingml/2006/main" xmlns:pic="http://schemas.openxmlformats.org/drawingml/2006/picture">
            <wp:extent cx="4680000" cy="2753811"/>
            <wp:docPr id="1" name="Picture 1"/>
            <wp:cNvGraphicFramePr>
              <a:graphicFrameLocks noChangeAspect="1"/>
            </wp:cNvGraphicFramePr>
            <a:graphic>
              <a:graphicData uri="http://schemas.openxmlformats.org/drawingml/2006/picture">
                <pic:pic>
                  <pic:nvPicPr>
                    <pic:cNvPr id="0" name="fig2_xgboost_concept.png"/>
                    <pic:cNvPicPr/>
                  </pic:nvPicPr>
                  <pic:blipFill>
                    <a:blip r:embed="rId9"/>
                    <a:stretch>
                      <a:fillRect/>
                    </a:stretch>
                  </pic:blipFill>
                  <pic:spPr>
                    <a:xfrm>
                      <a:off x="0" y="0"/>
                      <a:ext cx="4680000" cy="2753811"/>
                    </a:xfrm>
                    <a:prstGeom prst="rect"/>
                  </pic:spPr>
                </pic:pic>
              </a:graphicData>
            </a:graphic>
          </wp:inline>
        </w:drawing>
      </w:r>
    </w:p>
    <w:p>
      <w:pPr>
        <w:ind w:firstLine="0"/>
        <w:jc w:val="center"/>
      </w:pPr>
      <w:r>
        <w:rPr>
          <w:rFonts w:ascii="휴먼명조" w:hAnsi="휴먼명조" w:eastAsia="휴먼명조"/>
          <w:b w:val="0"/>
          <w:sz w:val="20"/>
        </w:rPr>
        <w:t>그림 2. XGBoost 알고리즘 개념도</w:t>
      </w:r>
    </w:p>
    <w:p>
      <w:pPr>
        <w:spacing w:before="240" w:after="160"/>
        <w:ind w:firstLine="0"/>
        <w:jc w:val="left"/>
      </w:pPr>
      <w:r>
        <w:rPr>
          <w:rFonts w:ascii="바탕" w:hAnsi="바탕" w:eastAsia="바탕"/>
          <w:b/>
          <w:sz w:val="22"/>
        </w:rPr>
        <w:t>3. 랜덤 포레스트</w:t>
      </w:r>
    </w:p>
    <w:p>
      <w:r>
        <w:rPr>
          <w:rFonts w:ascii="바탕" w:hAnsi="바탕" w:eastAsia="바탕"/>
          <w:b w:val="0"/>
          <w:sz w:val="22"/>
        </w:rPr>
        <w:t>랜덤 포레스트(Random Forest)는 Breiman(2001)이 제안한 앙상블 학습법으로, 다수의 의사결정 트리(decision tree)를 독립적으로 학습시킨 후 예측값의 평균(회귀)이나 다수결(분류)로 최종 결과를 산출하는 배깅(bagging) 기반 알고리즘이다. 각 트리는 전체 학습 데이터의 부트스트랩(bootstrap) 표본을 사용하며, 각 분할(split)에서 전체 특성 중 무작위로 선택된 부분집합만을 고려한다. 이를 통해 개별 트리 간의 상관관계를 줄이고 과적합을 방지한다.</w:t>
      </w:r>
    </w:p>
    <w:p>
      <w:r>
        <w:rPr>
          <w:rFonts w:ascii="바탕" w:hAnsi="바탕" w:eastAsia="바탕"/>
          <w:b w:val="0"/>
          <w:sz w:val="22"/>
        </w:rPr>
        <w:t>Čeh et al.(2018)은 랜덤 포레스트가 다중회귀분석에 비해 비선형 관계를 효과적으로 포착하여 주택가격 예측에서 우수한 성능을 보임을 실증하였다. 본 연구에서는 랜덤 포레스트를 XGBoost의 비교 모형으로 활용한다.</w:t>
      </w:r>
    </w:p>
    <w:p>
      <w:pPr>
        <w:spacing w:before="360" w:after="240"/>
        <w:ind w:firstLine="0"/>
        <w:jc w:val="left"/>
      </w:pPr>
      <w:r>
        <w:rPr>
          <w:rFonts w:ascii="바탕" w:hAnsi="바탕" w:eastAsia="바탕"/>
          <w:b/>
          <w:sz w:val="26"/>
        </w:rPr>
        <w:t>제3절 설명가능한 인공지능(XAI)</w:t>
      </w:r>
    </w:p>
    <w:p>
      <w:pPr>
        <w:spacing w:before="240" w:after="160"/>
        <w:ind w:firstLine="0"/>
        <w:jc w:val="left"/>
      </w:pPr>
      <w:r>
        <w:rPr>
          <w:rFonts w:ascii="바탕" w:hAnsi="바탕" w:eastAsia="바탕"/>
          <w:b/>
          <w:sz w:val="22"/>
        </w:rPr>
        <w:t>1. XAI의 개념과 필요성</w:t>
      </w:r>
    </w:p>
    <w:p>
      <w:r>
        <w:rPr>
          <w:rFonts w:ascii="바탕" w:hAnsi="바탕" w:eastAsia="바탕"/>
          <w:b w:val="0"/>
          <w:sz w:val="22"/>
        </w:rPr>
        <w:t>설명가능한 인공지능(eXplainable Artificial Intelligence, XAI)은 인공지능 모형의 의사결정 과정과 결과를 인간이 이해할 수 있는 형태로 설명하는 기법의 총칭이다. 머신러닝 모형, 특히 앙상블 모형이나 딥러닝 모형은 높은 예측 정확도를 달성하지만, 내부 작동 원리가 불투명하여 '블랙박스' 문제가 발생한다.</w:t>
      </w:r>
    </w:p>
    <w:p>
      <w:r>
        <w:rPr>
          <w:rFonts w:ascii="바탕" w:hAnsi="바탕" w:eastAsia="바탕"/>
          <w:b w:val="0"/>
          <w:sz w:val="22"/>
        </w:rPr>
        <w:t>부동산 분야에서 XAI의 필요성은 다음과 같다.</w:t>
      </w:r>
    </w:p>
    <w:p>
      <w:r>
        <w:rPr>
          <w:rFonts w:ascii="바탕" w:hAnsi="바탕" w:eastAsia="바탕"/>
          <w:b w:val="0"/>
          <w:sz w:val="22"/>
        </w:rPr>
        <w:t xml:space="preserve">첫째, </w:t>
      </w:r>
      <w:r>
        <w:rPr>
          <w:rFonts w:ascii="바탕" w:hAnsi="바탕" w:eastAsia="바탕"/>
          <w:b/>
          <w:sz w:val="22"/>
        </w:rPr>
        <w:t>정책 논의의 참고성</w:t>
      </w:r>
      <w:r>
        <w:rPr>
          <w:rFonts w:ascii="바탕" w:hAnsi="바탕" w:eastAsia="바탕"/>
          <w:b w:val="0"/>
          <w:sz w:val="22"/>
        </w:rPr>
        <w:t>: 주택 정책 관련 논의에서 "어떤 요인이 예측값 설명에 얼마나 기여하는가"를 점검할 수 있는 보조 정보를 제공한다.</w:t>
      </w:r>
    </w:p>
    <w:p>
      <w:r>
        <w:rPr>
          <w:rFonts w:ascii="바탕" w:hAnsi="바탕" w:eastAsia="바탕"/>
          <w:b w:val="0"/>
          <w:sz w:val="22"/>
        </w:rPr>
        <w:t xml:space="preserve">둘째, </w:t>
      </w:r>
      <w:r>
        <w:rPr>
          <w:rFonts w:ascii="바탕" w:hAnsi="바탕" w:eastAsia="바탕"/>
          <w:b/>
          <w:sz w:val="22"/>
        </w:rPr>
        <w:t>시장 참여자의 해석 보조</w:t>
      </w:r>
      <w:r>
        <w:rPr>
          <w:rFonts w:ascii="바탕" w:hAnsi="바탕" w:eastAsia="바탕"/>
          <w:b w:val="0"/>
          <w:sz w:val="22"/>
        </w:rPr>
        <w:t>: 매수자, 매도자, 감정평가사 등 시장 참여자들이 예측값이 어떤 정보 조합을 바탕으로 산출되었는지 이해하는 데 참고할 수 있도록 한다.</w:t>
      </w:r>
    </w:p>
    <w:p>
      <w:r>
        <w:rPr>
          <w:rFonts w:ascii="바탕" w:hAnsi="바탕" w:eastAsia="바탕"/>
          <w:b w:val="0"/>
          <w:sz w:val="22"/>
        </w:rPr>
        <w:t xml:space="preserve">셋째, </w:t>
      </w:r>
      <w:r>
        <w:rPr>
          <w:rFonts w:ascii="바탕" w:hAnsi="바탕" w:eastAsia="바탕"/>
          <w:b/>
          <w:sz w:val="22"/>
        </w:rPr>
        <w:t>모형의 신뢰성 점검</w:t>
      </w:r>
      <w:r>
        <w:rPr>
          <w:rFonts w:ascii="바탕" w:hAnsi="바탕" w:eastAsia="바탕"/>
          <w:b w:val="0"/>
          <w:sz w:val="22"/>
        </w:rPr>
        <w:t>: 자동감정평가(AVM) 모형의 결과에 대한 설명을 제공함으로써 감정평가의 투명성과 신뢰성을 점검하는 데 도움을 준다.</w:t>
      </w:r>
    </w:p>
    <w:p>
      <w:r>
        <w:rPr>
          <w:rFonts w:ascii="바탕" w:hAnsi="바탕" w:eastAsia="바탕"/>
          <w:b w:val="0"/>
          <w:sz w:val="22"/>
        </w:rPr>
        <w:t xml:space="preserve">넷째, </w:t>
      </w:r>
      <w:r>
        <w:rPr>
          <w:rFonts w:ascii="바탕" w:hAnsi="바탕" w:eastAsia="바탕"/>
          <w:b/>
          <w:sz w:val="22"/>
        </w:rPr>
        <w:t>편향 진단</w:t>
      </w:r>
      <w:r>
        <w:rPr>
          <w:rFonts w:ascii="바탕" w:hAnsi="바탕" w:eastAsia="바탕"/>
          <w:b w:val="0"/>
          <w:sz w:val="22"/>
        </w:rPr>
        <w:t>: 머신러닝 모형에 내재된 지역적·사회경제적 편향을 진단할 때 참고할 수 있는 정보를 제공한다.</w:t>
      </w:r>
    </w:p>
    <w:p>
      <w:pPr>
        <w:spacing w:before="240" w:after="160"/>
        <w:ind w:firstLine="0"/>
        <w:jc w:val="left"/>
      </w:pPr>
      <w:r>
        <w:rPr>
          <w:rFonts w:ascii="바탕" w:hAnsi="바탕" w:eastAsia="바탕"/>
          <w:b/>
          <w:sz w:val="22"/>
        </w:rPr>
        <w:t>2. 주요 XAI 방법론</w:t>
      </w:r>
    </w:p>
    <w:p>
      <w:r>
        <w:rPr>
          <w:rFonts w:ascii="바탕" w:hAnsi="바탕" w:eastAsia="바탕"/>
          <w:b w:val="0"/>
          <w:sz w:val="22"/>
        </w:rPr>
        <w:t>XAI 방법론은 크게 모형 비의존적(model-agnostic) 방법과 모형 특화적(model-specific) 방법으로 분류된다.</w:t>
      </w:r>
    </w:p>
    <w:p>
      <w:r>
        <w:rPr>
          <w:rFonts w:ascii="바탕" w:hAnsi="바탕" w:eastAsia="바탕"/>
          <w:b/>
          <w:sz w:val="22"/>
        </w:rPr>
        <w:t>모형 비의존적 방법</w:t>
      </w:r>
      <w:r>
        <w:rPr>
          <w:rFonts w:ascii="바탕" w:hAnsi="바탕" w:eastAsia="바탕"/>
          <w:b w:val="0"/>
          <w:sz w:val="22"/>
        </w:rPr>
        <w:t>으로는 LIME(Local Interpretable Model-agnostic Explanations; Ribeiro et al., 2016)과 SHAP(Lundberg &amp; Lee, 2017)이 대표적이다. LIME은 개별 예측의 국소적 근방에서 해석 가능한 대리 모형(surrogate model)을 적합하여 설명을 제공하며, SHAP은 게임이론의 Shapley value에 기반하여 이론적 일관성을 보장한다.</w:t>
      </w:r>
    </w:p>
    <w:p>
      <w:r>
        <w:rPr>
          <w:rFonts w:ascii="바탕" w:hAnsi="바탕" w:eastAsia="바탕"/>
          <w:b/>
          <w:sz w:val="22"/>
        </w:rPr>
        <w:t>모형 특화적 방법</w:t>
      </w:r>
      <w:r>
        <w:rPr>
          <w:rFonts w:ascii="바탕" w:hAnsi="바탕" w:eastAsia="바탕"/>
          <w:b w:val="0"/>
          <w:sz w:val="22"/>
        </w:rPr>
        <w:t>으로는 트리 기반 모형의 내장된 특성 중요도(feature importance), 부분 의존성 플롯(Partial Dependence Plot, PDP; Friedman, 2001), 누적 국소 효과(Accumulated Local Effects, ALE) 등이 있다. 부동산 분야에서도 SHAP, LIME 등 XAI 방법론의 활용이 확산되고 있다.</w:t>
      </w:r>
    </w:p>
    <w:p>
      <w:pPr>
        <w:spacing w:before="240" w:after="160"/>
        <w:ind w:firstLine="0"/>
        <w:jc w:val="left"/>
      </w:pPr>
      <w:r>
        <w:rPr>
          <w:rFonts w:ascii="바탕" w:hAnsi="바탕" w:eastAsia="바탕"/>
          <w:b/>
          <w:sz w:val="22"/>
        </w:rPr>
        <w:t>3. SHAP(SHapley Additive exPlanations)</w:t>
      </w:r>
    </w:p>
    <w:p>
      <w:r>
        <w:rPr>
          <w:rFonts w:ascii="바탕" w:hAnsi="바탕" w:eastAsia="바탕"/>
          <w:b w:val="0"/>
          <w:sz w:val="22"/>
        </w:rPr>
        <w:t>SHAP은 Lundberg와 Lee(2017)가 제안한 XAI 프레임워크로, 협조적 게임이론(cooperative game theory)의 Shapley value 개념을 머신러닝 모형 해석에 적용한 것이다. Shapley value는 게임에 참여하는 각 플레이어의 기여도를 공정하게 배분하는 유일한 해(unique solution)로, 다음의 네 가지 공리(axiom)를 만족한다: 효율성(Efficiency), 대칭성(Symmetry), 더미(Dummy), 가산성(Additivity).</w:t>
      </w:r>
    </w:p>
    <w:p>
      <w:r>
        <w:rPr>
          <w:rFonts w:ascii="바탕" w:hAnsi="바탕" w:eastAsia="바탕"/>
          <w:b w:val="0"/>
          <w:sz w:val="22"/>
        </w:rPr>
        <w:t xml:space="preserve">SHAP에서 각 특성 </w:t>
      </w:r>
      <m:oMath>
        <m:box>
          <m:e>
            <m:r>
              <m:rPr>
                <m:sty m:val="i"/>
              </m:rPr>
              <m:t>j</m:t>
            </m:r>
          </m:e>
        </m:box>
      </m:oMath>
      <w:r>
        <w:rPr>
          <w:rFonts w:ascii="바탕" w:hAnsi="바탕" w:eastAsia="바탕"/>
          <w:b w:val="0"/>
          <w:sz w:val="22"/>
        </w:rPr>
        <w:t xml:space="preserve">의 Shapley value </w:t>
      </w:r>
      <m:oMath>
        <m:box>
          <m:e>
            <m:sSub>
              <m:e>
                <m:r>
                  <m:rPr>
                    <m:sty m:val="i"/>
                  </m:rPr>
                  <m:t>ϕ</m:t>
                </m:r>
              </m:e>
              <m:sub>
                <m:r>
                  <m:rPr>
                    <m:sty m:val="i"/>
                  </m:rPr>
                  <m:t>j</m:t>
                </m:r>
              </m:sub>
            </m:sSub>
          </m:e>
        </m:box>
      </m:oMath>
      <w:r>
        <w:rPr>
          <w:rFonts w:ascii="바탕" w:hAnsi="바탕" w:eastAsia="바탕"/>
          <w:b w:val="0"/>
          <w:sz w:val="22"/>
        </w:rPr>
        <w:t>는 다음과 같이 정의된다.</w:t>
      </w:r>
    </w:p>
    <w:p>
      <w:pPr>
        <w:spacing w:before="120" w:after="120"/>
        <w:ind w:firstLine="0"/>
        <w:jc w:val="center"/>
      </w:pPr>
      <m:oMathPara>
        <m:oMath>
          <m:box>
            <m:e>
              <m:sSub>
                <m:e>
                  <m:r>
                    <m:rPr>
                      <m:sty m:val="i"/>
                    </m:rPr>
                    <m:t>ϕ</m:t>
                  </m:r>
                </m:e>
                <m:sub>
                  <m:r>
                    <m:rPr>
                      <m:sty m:val="i"/>
                    </m:rPr>
                    <m:t>j</m:t>
                  </m:r>
                </m:sub>
              </m:sSub>
              <m:r>
                <m:rPr>
                  <m:sty m:val="p"/>
                </m:rPr>
                <m:t>=</m:t>
              </m:r>
              <m:nary>
                <m:naryPr>
                  <m:chr m:val="∑"/>
                  <m:limLoc m:val="undOvr"/>
                </m:naryPr>
                <m:sub>
                  <m:box>
                    <m:e>
                      <m:r>
                        <m:rPr>
                          <m:sty m:val="i"/>
                        </m:rPr>
                        <m:t>S</m:t>
                      </m:r>
                      <m:r>
                        <m:rPr>
                          <m:sty m:val="p"/>
                        </m:rPr>
                        <m:t>⊆</m:t>
                      </m:r>
                      <m:r>
                        <m:rPr>
                          <m:sty m:val="i"/>
                        </m:rPr>
                        <m:t>N</m:t>
                      </m:r>
                      <m:r>
                        <m:rPr>
                          <m:sty m:val="i"/>
                        </m:rPr>
                        <m:t>⧵</m:t>
                      </m:r>
                      <m:r>
                        <m:rPr>
                          <m:sty m:val="p"/>
                        </m:rPr>
                        <m:t>{</m:t>
                      </m:r>
                      <m:r>
                        <m:rPr>
                          <m:sty m:val="i"/>
                        </m:rPr>
                        <m:t>j</m:t>
                      </m:r>
                      <m:r>
                        <m:rPr>
                          <m:sty m:val="p"/>
                        </m:rPr>
                        <m:t>}</m:t>
                      </m:r>
                    </m:e>
                  </m:box>
                </m:sub>
                <m:sup/>
                <m:e>
                  <m:f>
                    <m:num>
                      <m:box>
                        <m:e>
                          <m:r>
                            <m:rPr>
                              <m:sty m:val="p"/>
                            </m:rPr>
                            <m:t>|</m:t>
                          </m:r>
                          <m:r>
                            <m:rPr>
                              <m:sty m:val="i"/>
                            </m:rPr>
                            <m:t>S</m:t>
                          </m:r>
                          <m:r>
                            <m:rPr>
                              <m:sty m:val="p"/>
                            </m:rPr>
                            <m:t>|</m:t>
                          </m:r>
                          <m:r>
                            <m:rPr>
                              <m:sty m:val="p"/>
                            </m:rPr>
                            <m:t>!</m:t>
                          </m:r>
                          <m:r>
                            <m:rPr>
                              <m:sty m:val="p"/>
                            </m:rPr>
                            <m:t>(</m:t>
                          </m:r>
                          <m:r>
                            <m:rPr>
                              <m:sty m:val="p"/>
                            </m:rPr>
                            <m:t>|</m:t>
                          </m:r>
                          <m:r>
                            <m:rPr>
                              <m:sty m:val="i"/>
                            </m:rPr>
                            <m:t>N</m:t>
                          </m:r>
                          <m:r>
                            <m:rPr>
                              <m:sty m:val="p"/>
                            </m:rPr>
                            <m:t>|</m:t>
                          </m:r>
                          <m:r>
                            <m:rPr>
                              <m:sty m:val="p"/>
                            </m:rPr>
                            <m:t>−</m:t>
                          </m:r>
                          <m:r>
                            <m:rPr>
                              <m:sty m:val="p"/>
                            </m:rPr>
                            <m:t>|</m:t>
                          </m:r>
                          <m:r>
                            <m:rPr>
                              <m:sty m:val="i"/>
                            </m:rPr>
                            <m:t>S</m:t>
                          </m:r>
                          <m:r>
                            <m:rPr>
                              <m:sty m:val="p"/>
                            </m:rPr>
                            <m:t>|</m:t>
                          </m:r>
                          <m:r>
                            <m:rPr>
                              <m:sty m:val="p"/>
                            </m:rPr>
                            <m:t>−</m:t>
                          </m:r>
                          <m:r>
                            <m:rPr>
                              <m:sty m:val="p"/>
                            </m:rPr>
                            <m:t>1</m:t>
                          </m:r>
                          <m:r>
                            <m:rPr>
                              <m:sty m:val="p"/>
                            </m:rPr>
                            <m:t>)</m:t>
                          </m:r>
                          <m:r>
                            <m:rPr>
                              <m:sty m:val="p"/>
                            </m:rPr>
                            <m:t>!</m:t>
                          </m:r>
                        </m:e>
                      </m:box>
                    </m:num>
                    <m:den>
                      <m:box>
                        <m:e>
                          <m:r>
                            <m:rPr>
                              <m:sty m:val="p"/>
                            </m:rPr>
                            <m:t>|</m:t>
                          </m:r>
                          <m:r>
                            <m:rPr>
                              <m:sty m:val="i"/>
                            </m:rPr>
                            <m:t>N</m:t>
                          </m:r>
                          <m:r>
                            <m:rPr>
                              <m:sty m:val="p"/>
                            </m:rPr>
                            <m:t>|</m:t>
                          </m:r>
                          <m:r>
                            <m:rPr>
                              <m:sty m:val="p"/>
                            </m:rPr>
                            <m:t>!</m:t>
                          </m:r>
                        </m:e>
                      </m:box>
                    </m:den>
                  </m:f>
                  <m:r>
                    <m:rPr>
                      <m:sty m:val="p"/>
                    </m:rPr>
                    <m:t>[</m:t>
                  </m:r>
                  <m:r>
                    <m:rPr>
                      <m:sty m:val="i"/>
                    </m:rPr>
                    <m:t>f</m:t>
                  </m:r>
                  <m:r>
                    <m:rPr>
                      <m:sty m:val="p"/>
                    </m:rPr>
                    <m:t>(</m:t>
                  </m:r>
                  <m:r>
                    <m:rPr>
                      <m:sty m:val="i"/>
                    </m:rPr>
                    <m:t>S</m:t>
                  </m:r>
                  <m:r>
                    <m:rPr>
                      <m:sty m:val="p"/>
                    </m:rPr>
                    <m:t>∪</m:t>
                  </m:r>
                  <m:r>
                    <m:rPr>
                      <m:sty m:val="p"/>
                    </m:rPr>
                    <m:t>{</m:t>
                  </m:r>
                  <m:r>
                    <m:rPr>
                      <m:sty m:val="i"/>
                    </m:rPr>
                    <m:t>j</m:t>
                  </m:r>
                  <m:r>
                    <m:rPr>
                      <m:sty m:val="p"/>
                    </m:rPr>
                    <m:t>}</m:t>
                  </m:r>
                  <m:r>
                    <m:rPr>
                      <m:sty m:val="p"/>
                    </m:rPr>
                    <m:t>)</m:t>
                  </m:r>
                  <m:r>
                    <m:rPr>
                      <m:sty m:val="p"/>
                    </m:rPr>
                    <m:t>−</m:t>
                  </m:r>
                  <m:r>
                    <m:rPr>
                      <m:sty m:val="i"/>
                    </m:rPr>
                    <m:t>f</m:t>
                  </m:r>
                  <m:r>
                    <m:rPr>
                      <m:sty m:val="p"/>
                    </m:rPr>
                    <m:t>(</m:t>
                  </m:r>
                  <m:r>
                    <m:rPr>
                      <m:sty m:val="i"/>
                    </m:rPr>
                    <m:t>S</m:t>
                  </m:r>
                  <m:r>
                    <m:rPr>
                      <m:sty m:val="p"/>
                    </m:rPr>
                    <m:t>)</m:t>
                  </m:r>
                  <m:r>
                    <m:rPr>
                      <m:sty m:val="p"/>
                    </m:rPr>
                    <m:t>]</m:t>
                  </m:r>
                </m:e>
              </m:nary>
            </m:e>
          </m:box>
        </m:oMath>
      </m:oMathPara>
    </w:p>
    <w:p>
      <w:r>
        <w:rPr>
          <w:rFonts w:ascii="바탕" w:hAnsi="바탕" w:eastAsia="바탕"/>
          <w:b w:val="0"/>
          <w:sz w:val="22"/>
        </w:rPr>
        <w:t xml:space="preserve">여기서 </w:t>
      </w:r>
      <m:oMath>
        <m:box>
          <m:e>
            <m:r>
              <m:rPr>
                <m:sty m:val="i"/>
              </m:rPr>
              <m:t>N</m:t>
            </m:r>
          </m:e>
        </m:box>
      </m:oMath>
      <w:r>
        <w:rPr>
          <w:rFonts w:ascii="바탕" w:hAnsi="바탕" w:eastAsia="바탕"/>
          <w:b w:val="0"/>
          <w:sz w:val="22"/>
        </w:rPr>
        <w:t xml:space="preserve">은 전체 특성의 집합, </w:t>
      </w:r>
      <m:oMath>
        <m:box>
          <m:e>
            <m:r>
              <m:rPr>
                <m:sty m:val="i"/>
              </m:rPr>
              <m:t>S</m:t>
            </m:r>
          </m:e>
        </m:box>
      </m:oMath>
      <w:r>
        <w:rPr>
          <w:rFonts w:ascii="바탕" w:hAnsi="바탕" w:eastAsia="바탕"/>
          <w:b w:val="0"/>
          <w:sz w:val="22"/>
        </w:rPr>
        <w:t xml:space="preserve">는 </w:t>
      </w:r>
      <m:oMath>
        <m:box>
          <m:e>
            <m:r>
              <m:rPr>
                <m:sty m:val="i"/>
              </m:rPr>
              <m:t>N</m:t>
            </m:r>
          </m:e>
        </m:box>
      </m:oMath>
      <w:r>
        <w:rPr>
          <w:rFonts w:ascii="바탕" w:hAnsi="바탕" w:eastAsia="바탕"/>
          <w:b w:val="0"/>
          <w:sz w:val="22"/>
        </w:rPr>
        <w:t xml:space="preserve">에서 특성 </w:t>
      </w:r>
      <m:oMath>
        <m:box>
          <m:e>
            <m:r>
              <m:rPr>
                <m:sty m:val="i"/>
              </m:rPr>
              <m:t>j</m:t>
            </m:r>
          </m:e>
        </m:box>
      </m:oMath>
      <w:r>
        <w:rPr>
          <w:rFonts w:ascii="바탕" w:hAnsi="바탕" w:eastAsia="바탕"/>
          <w:b w:val="0"/>
          <w:sz w:val="22"/>
        </w:rPr>
        <w:t xml:space="preserve">를 제외한 부분집합, </w:t>
      </w:r>
      <m:oMath>
        <m:box>
          <m:e>
            <m:r>
              <m:rPr>
                <m:sty m:val="i"/>
              </m:rPr>
              <m:t>f</m:t>
            </m:r>
            <m:r>
              <m:rPr>
                <m:sty m:val="p"/>
              </m:rPr>
              <m:t>(</m:t>
            </m:r>
            <m:r>
              <m:rPr>
                <m:sty m:val="i"/>
              </m:rPr>
              <m:t>S</m:t>
            </m:r>
            <m:r>
              <m:rPr>
                <m:sty m:val="p"/>
              </m:rPr>
              <m:t>)</m:t>
            </m:r>
          </m:e>
        </m:box>
      </m:oMath>
      <w:r>
        <w:rPr>
          <w:rFonts w:ascii="바탕" w:hAnsi="바탕" w:eastAsia="바탕"/>
          <w:b w:val="0"/>
          <w:sz w:val="22"/>
        </w:rPr>
        <w:t xml:space="preserve">는 특성 집합 </w:t>
      </w:r>
      <m:oMath>
        <m:box>
          <m:e>
            <m:r>
              <m:rPr>
                <m:sty m:val="i"/>
              </m:rPr>
              <m:t>S</m:t>
            </m:r>
          </m:e>
        </m:box>
      </m:oMath>
      <w:r>
        <w:rPr>
          <w:rFonts w:ascii="바탕" w:hAnsi="바탕" w:eastAsia="바탕"/>
          <w:b w:val="0"/>
          <w:sz w:val="22"/>
        </w:rPr>
        <w:t xml:space="preserve">만을 사용한 모형의 예측값이다. 즉, SHAP값은 특성 </w:t>
      </w:r>
      <m:oMath>
        <m:box>
          <m:e>
            <m:r>
              <m:rPr>
                <m:sty m:val="i"/>
              </m:rPr>
              <m:t>j</m:t>
            </m:r>
          </m:e>
        </m:box>
      </m:oMath>
      <w:r>
        <w:rPr>
          <w:rFonts w:ascii="바탕" w:hAnsi="바탕" w:eastAsia="바탕"/>
          <w:b w:val="0"/>
          <w:sz w:val="22"/>
        </w:rPr>
        <w:t>가 모든 가능한 특성 조합에 추가될 때의 한계 기여도의 가중 평균이다.</w:t>
      </w:r>
    </w:p>
    <w:p>
      <w:r>
        <w:rPr>
          <w:rFonts w:ascii="바탕" w:hAnsi="바탕" w:eastAsia="바탕"/>
          <w:b w:val="0"/>
          <w:sz w:val="22"/>
        </w:rPr>
        <w:t xml:space="preserve">개별 예측 </w:t>
      </w:r>
      <m:oMath>
        <m:box>
          <m:e>
            <m:sSub>
              <m:e>
                <m:limUpp>
                  <m:e>
                    <m:box>
                      <m:e>
                        <m:r>
                          <m:rPr>
                            <m:sty m:val="i"/>
                          </m:rPr>
                          <m:t>y</m:t>
                        </m:r>
                      </m:e>
                    </m:box>
                  </m:e>
                  <m:lim>
                    <m:r>
                      <m:rPr>
                        <m:sty m:val="p"/>
                      </m:rPr>
                      <m:t>^</m:t>
                    </m:r>
                  </m:lim>
                </m:limUpp>
              </m:e>
              <m:sub>
                <m:r>
                  <m:rPr>
                    <m:sty m:val="i"/>
                  </m:rPr>
                  <m:t>i</m:t>
                </m:r>
              </m:sub>
            </m:sSub>
          </m:e>
        </m:box>
      </m:oMath>
      <w:r>
        <w:rPr>
          <w:rFonts w:ascii="바탕" w:hAnsi="바탕" w:eastAsia="바탕"/>
          <w:b w:val="0"/>
          <w:sz w:val="22"/>
        </w:rPr>
        <w:t>는 다음과 같이 분해된다.</w:t>
      </w:r>
    </w:p>
    <w:p>
      <w:pPr>
        <w:spacing w:before="120" w:after="120"/>
        <w:ind w:firstLine="0"/>
        <w:jc w:val="center"/>
      </w:pPr>
      <m:oMathPara>
        <m:oMath>
          <m:box>
            <m:e>
              <m:sSub>
                <m:e>
                  <m:limUpp>
                    <m:e>
                      <m:box>
                        <m:e>
                          <m:r>
                            <m:rPr>
                              <m:sty m:val="i"/>
                            </m:rPr>
                            <m:t>y</m:t>
                          </m:r>
                        </m:e>
                      </m:box>
                    </m:e>
                    <m:lim>
                      <m:r>
                        <m:rPr>
                          <m:sty m:val="p"/>
                        </m:rPr>
                        <m:t>^</m:t>
                      </m:r>
                    </m:lim>
                  </m:limUpp>
                </m:e>
                <m:sub>
                  <m:r>
                    <m:rPr>
                      <m:sty m:val="i"/>
                    </m:rPr>
                    <m:t>i</m:t>
                  </m:r>
                </m:sub>
              </m:sSub>
              <m:r>
                <m:rPr>
                  <m:sty m:val="p"/>
                </m:rPr>
                <m:t>=</m:t>
              </m:r>
              <m:sSub>
                <m:e>
                  <m:r>
                    <m:rPr>
                      <m:sty m:val="i"/>
                    </m:rPr>
                    <m:t>ϕ</m:t>
                  </m:r>
                </m:e>
                <m:sub>
                  <m:r>
                    <m:rPr>
                      <m:sty m:val="p"/>
                    </m:rPr>
                    <m:t>0</m:t>
                  </m:r>
                </m:sub>
              </m:sSub>
              <m:r>
                <m:rPr>
                  <m:sty m:val="p"/>
                </m:rPr>
                <m:t>+</m:t>
              </m:r>
              <m:nary>
                <m:naryPr>
                  <m:chr m:val="∑"/>
                  <m:limLoc m:val="undOvr"/>
                </m:naryPr>
                <m:sub>
                  <m:box>
                    <m:e>
                      <m:r>
                        <m:rPr>
                          <m:sty m:val="i"/>
                        </m:rPr>
                        <m:t>j</m:t>
                      </m:r>
                      <m:r>
                        <m:rPr>
                          <m:sty m:val="p"/>
                        </m:rPr>
                        <m:t>=</m:t>
                      </m:r>
                      <m:r>
                        <m:rPr>
                          <m:sty m:val="p"/>
                        </m:rPr>
                        <m:t>1</m:t>
                      </m:r>
                    </m:e>
                  </m:box>
                </m:sub>
                <m:sup>
                  <m:box>
                    <m:e>
                      <m:r>
                        <m:rPr>
                          <m:sty m:val="i"/>
                        </m:rPr>
                        <m:t>M</m:t>
                      </m:r>
                    </m:e>
                  </m:box>
                </m:sup>
                <m:e>
                  <m:sSubSup>
                    <m:e>
                      <m:r>
                        <m:rPr>
                          <m:sty m:val="i"/>
                        </m:rPr>
                        <m:t>ϕ</m:t>
                      </m:r>
                    </m:e>
                    <m:sub>
                      <m:r>
                        <m:rPr>
                          <m:sty m:val="i"/>
                        </m:rPr>
                        <m:t>j</m:t>
                      </m:r>
                    </m:sub>
                    <m:sup>
                      <m:box>
                        <m:e>
                          <m:r>
                            <m:rPr>
                              <m:sty m:val="p"/>
                            </m:rPr>
                            <m:t>(</m:t>
                          </m:r>
                          <m:r>
                            <m:rPr>
                              <m:sty m:val="i"/>
                            </m:rPr>
                            <m:t>i</m:t>
                          </m:r>
                          <m:r>
                            <m:rPr>
                              <m:sty m:val="p"/>
                            </m:rPr>
                            <m:t>)</m:t>
                          </m:r>
                        </m:e>
                      </m:box>
                    </m:sup>
                  </m:sSubSup>
                </m:e>
              </m:nary>
            </m:e>
          </m:box>
        </m:oMath>
      </m:oMathPara>
    </w:p>
    <w:p>
      <w:r>
        <w:rPr>
          <w:rFonts w:ascii="바탕" w:hAnsi="바탕" w:eastAsia="바탕"/>
          <w:b w:val="0"/>
          <w:sz w:val="22"/>
        </w:rPr>
        <w:t xml:space="preserve">여기서 </w:t>
      </w:r>
      <m:oMath>
        <m:box>
          <m:e>
            <m:sSub>
              <m:e>
                <m:r>
                  <m:rPr>
                    <m:sty m:val="i"/>
                  </m:rPr>
                  <m:t>ϕ</m:t>
                </m:r>
              </m:e>
              <m:sub>
                <m:r>
                  <m:rPr>
                    <m:sty m:val="p"/>
                  </m:rPr>
                  <m:t>0</m:t>
                </m:r>
              </m:sub>
            </m:sSub>
          </m:e>
        </m:box>
      </m:oMath>
      <w:r>
        <w:rPr>
          <w:rFonts w:ascii="바탕" w:hAnsi="바탕" w:eastAsia="바탕"/>
          <w:b w:val="0"/>
          <w:sz w:val="22"/>
        </w:rPr>
        <w:t xml:space="preserve">는 기본값(base value, 전체 데이터의 평균 예측값), </w:t>
      </w:r>
      <m:oMath>
        <m:box>
          <m:e>
            <m:sSubSup>
              <m:e>
                <m:r>
                  <m:rPr>
                    <m:sty m:val="i"/>
                  </m:rPr>
                  <m:t>ϕ</m:t>
                </m:r>
              </m:e>
              <m:sub>
                <m:r>
                  <m:rPr>
                    <m:sty m:val="i"/>
                  </m:rPr>
                  <m:t>j</m:t>
                </m:r>
              </m:sub>
              <m:sup>
                <m:box>
                  <m:e>
                    <m:r>
                      <m:rPr>
                        <m:sty m:val="p"/>
                      </m:rPr>
                      <m:t>(</m:t>
                    </m:r>
                    <m:r>
                      <m:rPr>
                        <m:sty m:val="i"/>
                      </m:rPr>
                      <m:t>i</m:t>
                    </m:r>
                    <m:r>
                      <m:rPr>
                        <m:sty m:val="p"/>
                      </m:rPr>
                      <m:t>)</m:t>
                    </m:r>
                  </m:e>
                </m:box>
              </m:sup>
            </m:sSubSup>
          </m:e>
        </m:box>
      </m:oMath>
      <w:r>
        <w:rPr>
          <w:rFonts w:ascii="바탕" w:hAnsi="바탕" w:eastAsia="바탕"/>
          <w:b w:val="0"/>
          <w:sz w:val="22"/>
        </w:rPr>
        <w:t xml:space="preserve">는 관측치 </w:t>
      </w:r>
      <m:oMath>
        <m:box>
          <m:e>
            <m:r>
              <m:rPr>
                <m:sty m:val="i"/>
              </m:rPr>
              <m:t>i</m:t>
            </m:r>
          </m:e>
        </m:box>
      </m:oMath>
      <w:r>
        <w:rPr>
          <w:rFonts w:ascii="바탕" w:hAnsi="바탕" w:eastAsia="바탕"/>
          <w:b w:val="0"/>
          <w:sz w:val="22"/>
        </w:rPr>
        <w:t xml:space="preserve">에 대한 특성 </w:t>
      </w:r>
      <m:oMath>
        <m:box>
          <m:e>
            <m:r>
              <m:rPr>
                <m:sty m:val="i"/>
              </m:rPr>
              <m:t>j</m:t>
            </m:r>
          </m:e>
        </m:box>
      </m:oMath>
      <w:r>
        <w:rPr>
          <w:rFonts w:ascii="바탕" w:hAnsi="바탕" w:eastAsia="바탕"/>
          <w:b w:val="0"/>
          <w:sz w:val="22"/>
        </w:rPr>
        <w:t>의 SHAP값이다. 이를 통해 각 예측이 기본값으로부터 어떤 특성에 의해 얼마만큼 증가 또는 감소하였는지를 정량적으로 분해할 수 있다.</w:t>
      </w:r>
    </w:p>
    <w:p>
      <w:r>
        <w:rPr>
          <w:rFonts w:ascii="바탕" w:hAnsi="바탕" w:eastAsia="바탕"/>
          <w:b w:val="0"/>
          <w:sz w:val="22"/>
        </w:rPr>
        <w:t>특히 XGBoost 등 트리 기반 모형에 대해서는 TreeSHAP 알고리즘(Lundberg et al., 2020)을 통해 정확한 SHAP값을 다항 시간(polynomial time) 내에 효율적으로 계산할 수 있다. 본 연구에서 적용한 SHAP 분석의 전체 프레임워크는 &lt;그림 3&gt;에 제시하였다.</w:t>
      </w:r>
    </w:p>
    <w:p>
      <w:pPr>
        <w:ind w:firstLine="0"/>
        <w:jc w:val="center"/>
      </w:pPr>
      <w:r>
        <w:drawing>
          <wp:inline xmlns:a="http://schemas.openxmlformats.org/drawingml/2006/main" xmlns:pic="http://schemas.openxmlformats.org/drawingml/2006/picture">
            <wp:extent cx="4680000" cy="3742038"/>
            <wp:docPr id="2" name="Picture 2"/>
            <wp:cNvGraphicFramePr>
              <a:graphicFrameLocks noChangeAspect="1"/>
            </wp:cNvGraphicFramePr>
            <a:graphic>
              <a:graphicData uri="http://schemas.openxmlformats.org/drawingml/2006/picture">
                <pic:pic>
                  <pic:nvPicPr>
                    <pic:cNvPr id="0" name="fig3_shap_framework.png"/>
                    <pic:cNvPicPr/>
                  </pic:nvPicPr>
                  <pic:blipFill>
                    <a:blip r:embed="rId10"/>
                    <a:stretch>
                      <a:fillRect/>
                    </a:stretch>
                  </pic:blipFill>
                  <pic:spPr>
                    <a:xfrm>
                      <a:off x="0" y="0"/>
                      <a:ext cx="4680000" cy="3742038"/>
                    </a:xfrm>
                    <a:prstGeom prst="rect"/>
                  </pic:spPr>
                </pic:pic>
              </a:graphicData>
            </a:graphic>
          </wp:inline>
        </w:drawing>
      </w:r>
    </w:p>
    <w:p>
      <w:pPr>
        <w:ind w:firstLine="0"/>
        <w:jc w:val="center"/>
      </w:pPr>
      <w:r>
        <w:rPr>
          <w:rFonts w:ascii="휴먼명조" w:hAnsi="휴먼명조" w:eastAsia="휴먼명조"/>
          <w:b w:val="0"/>
          <w:sz w:val="20"/>
        </w:rPr>
        <w:t>그림 3. SHAP 분석 프레임워크</w:t>
      </w:r>
    </w:p>
    <w:p>
      <w:r>
        <w:rPr>
          <w:rFonts w:ascii="바탕" w:hAnsi="바탕" w:eastAsia="바탕"/>
          <w:b w:val="0"/>
          <w:sz w:val="22"/>
        </w:rPr>
        <w:t>SHAP 분석의 주요 시각화 도구는 다음과 같다.</w:t>
      </w:r>
    </w:p>
    <w:p>
      <w:r>
        <w:rPr>
          <w:rFonts w:ascii="바탕" w:hAnsi="바탕" w:eastAsia="바탕"/>
          <w:b w:val="0"/>
          <w:sz w:val="22"/>
        </w:rPr>
        <w:t xml:space="preserve">- </w:t>
      </w:r>
      <w:r>
        <w:rPr>
          <w:rFonts w:ascii="바탕" w:hAnsi="바탕" w:eastAsia="바탕"/>
          <w:b/>
          <w:sz w:val="22"/>
        </w:rPr>
        <w:t>SHAP Summary Plot</w:t>
      </w:r>
      <w:r>
        <w:rPr>
          <w:rFonts w:ascii="바탕" w:hAnsi="바탕" w:eastAsia="바탕"/>
          <w:b w:val="0"/>
          <w:sz w:val="22"/>
        </w:rPr>
        <w:t>: 모든 특성의 SHAP값 분포를 동시에 표시하여 글로벌 변수 중요도와 영향 방향을 파악한다.</w:t>
      </w:r>
    </w:p>
    <w:p>
      <w:r>
        <w:rPr>
          <w:rFonts w:ascii="바탕" w:hAnsi="바탕" w:eastAsia="바탕"/>
          <w:b w:val="0"/>
          <w:sz w:val="22"/>
        </w:rPr>
        <w:t xml:space="preserve">- </w:t>
      </w:r>
      <w:r>
        <w:rPr>
          <w:rFonts w:ascii="바탕" w:hAnsi="바탕" w:eastAsia="바탕"/>
          <w:b/>
          <w:sz w:val="22"/>
        </w:rPr>
        <w:t>SHAP Bar Plot</w:t>
      </w:r>
      <w:r>
        <w:rPr>
          <w:rFonts w:ascii="바탕" w:hAnsi="바탕" w:eastAsia="바탕"/>
          <w:b w:val="0"/>
          <w:sz w:val="22"/>
        </w:rPr>
        <w:t>: 평균 절대 SHAP값(mean |SHAP value|) 기준으로 변수 중요도를 순위화한다.</w:t>
      </w:r>
    </w:p>
    <w:p>
      <w:r>
        <w:rPr>
          <w:rFonts w:ascii="바탕" w:hAnsi="바탕" w:eastAsia="바탕"/>
          <w:b w:val="0"/>
          <w:sz w:val="22"/>
        </w:rPr>
        <w:t xml:space="preserve">- </w:t>
      </w:r>
      <w:r>
        <w:rPr>
          <w:rFonts w:ascii="바탕" w:hAnsi="바탕" w:eastAsia="바탕"/>
          <w:b/>
          <w:sz w:val="22"/>
        </w:rPr>
        <w:t>SHAP Dependence Plot</w:t>
      </w:r>
      <w:r>
        <w:rPr>
          <w:rFonts w:ascii="바탕" w:hAnsi="바탕" w:eastAsia="바탕"/>
          <w:b w:val="0"/>
          <w:sz w:val="22"/>
        </w:rPr>
        <w:t>: 특정 변수의 값과 SHAP값 간의 관계를 산점도로 표시하여 비선형 효과를 시각화한다.</w:t>
      </w:r>
    </w:p>
    <w:p>
      <w:r>
        <w:rPr>
          <w:rFonts w:ascii="바탕" w:hAnsi="바탕" w:eastAsia="바탕"/>
          <w:b w:val="0"/>
          <w:sz w:val="22"/>
        </w:rPr>
        <w:t xml:space="preserve">- </w:t>
      </w:r>
      <w:r>
        <w:rPr>
          <w:rFonts w:ascii="바탕" w:hAnsi="바탕" w:eastAsia="바탕"/>
          <w:b/>
          <w:sz w:val="22"/>
        </w:rPr>
        <w:t>SHAP Waterfall Plot</w:t>
      </w:r>
      <w:r>
        <w:rPr>
          <w:rFonts w:ascii="바탕" w:hAnsi="바탕" w:eastAsia="바탕"/>
          <w:b w:val="0"/>
          <w:sz w:val="22"/>
        </w:rPr>
        <w:t>: 개별 예측에 대해 기본값에서 각 특성의 기여를 순차적으로 누적하여 최종 예측값에 도달하는 과정을 표시한다.</w:t>
      </w:r>
    </w:p>
    <w:p>
      <w:pPr>
        <w:spacing w:before="360" w:after="240"/>
        <w:ind w:firstLine="0"/>
        <w:jc w:val="left"/>
      </w:pPr>
      <w:r>
        <w:rPr>
          <w:rFonts w:ascii="바탕" w:hAnsi="바탕" w:eastAsia="바탕"/>
          <w:b/>
          <w:sz w:val="26"/>
        </w:rPr>
        <w:t>제4절 선행연구 검토 및 차별성</w:t>
      </w:r>
    </w:p>
    <w:p>
      <w:pPr>
        <w:spacing w:before="240" w:after="160"/>
        <w:ind w:firstLine="0"/>
        <w:jc w:val="left"/>
      </w:pPr>
      <w:r>
        <w:rPr>
          <w:rFonts w:ascii="바탕" w:hAnsi="바탕" w:eastAsia="바탕"/>
          <w:b/>
          <w:sz w:val="22"/>
        </w:rPr>
        <w:t>1. 국내 선행연구</w:t>
      </w:r>
    </w:p>
    <w:p>
      <w:r>
        <w:rPr>
          <w:rFonts w:ascii="바탕" w:hAnsi="바탕" w:eastAsia="바탕"/>
          <w:b w:val="0"/>
          <w:sz w:val="22"/>
        </w:rPr>
        <w:t>국내에서 머신러닝을 활용한 부동산 가격 예측 연구는 2020년대 이후 학위논문을 중심으로 활발히 진행되어 왔다. 이를 연구 초점에 따라 분류하면, (1) 머신러닝 예측 성능 비교 연구, (2) 공간 분석 및 비정형 데이터 활용 연구로 구분할 수 있다.</w:t>
      </w:r>
    </w:p>
    <w:p>
      <w:pPr>
        <w:spacing w:before="200" w:after="120"/>
        <w:ind w:firstLine="0"/>
        <w:jc w:val="left"/>
      </w:pPr>
      <w:r>
        <w:rPr>
          <w:rFonts w:ascii="바탕" w:hAnsi="바탕" w:eastAsia="바탕"/>
          <w:b/>
          <w:sz w:val="24"/>
        </w:rPr>
        <w:t>가. 머신러닝 예측 성능 비교 연구</w:t>
      </w:r>
    </w:p>
    <w:p>
      <w:r>
        <w:rPr>
          <w:rFonts w:ascii="바탕" w:hAnsi="바탕" w:eastAsia="바탕"/>
          <w:b w:val="0"/>
          <w:sz w:val="22"/>
        </w:rPr>
        <w:t>조보근 외(2020)는 기계학습 알고리즘을 활용하여 지역별 아파트 실거래가격지수 예측모델을 비교하고 LIME을 통한 해석력 검증을 수행하였다.</w:t>
      </w:r>
    </w:p>
    <w:p>
      <w:r>
        <w:rPr>
          <w:rFonts w:ascii="바탕" w:hAnsi="바탕" w:eastAsia="바탕"/>
          <w:b w:val="0"/>
          <w:sz w:val="22"/>
        </w:rPr>
        <w:t>국내에서도 헤도닉 모형을 적용한 연구가 활발하다. 김우성 외(2019)는 2006~2017년 강남 아파트 실거래가를 분석하여 주거 선호의 구조 변화를 실증하였고, 신광문·이재수(2019)는 공간 헤도닉 모형으로 소형주택 임대료 결정요인을 분석하였다. 장희선 외(2021)는 공간헤도닉모형을 적용하여 서울시 도시공원 서비스의 편익을 주택가격을 통해 측정하였다.</w:t>
      </w:r>
    </w:p>
    <w:p>
      <w:r>
        <w:rPr>
          <w:rFonts w:ascii="바탕" w:hAnsi="바탕" w:eastAsia="바탕"/>
          <w:b w:val="0"/>
          <w:sz w:val="22"/>
        </w:rPr>
        <w:t>한편, 머신러닝 기반 부동산 가격 예측 연구도 축적되어 있다. 배성완·유정석(2018)은 SVM, 랜덤 포레스트, GBT, DNN, LSTM 등 다양한 머신러닝 모형으로 한국 부동산 가격지수를 예측하여 이 분야의 국내 연구를 선도하였다. 김이환 외(2022)는 기계학습 방법론으로 아파트 매매가격지수를 산출하여 헤도닉 모형 대비 우수한 설명력을 확인하였고, 김학현 외(2023)는 DNN, XGBoost, CatBoost 등을 비교하여 딥러닝과 머신러닝의 아파트 실거래가 예측 성능을 실증하였다. 이선구(2025)는 XGBoost 기반 자동가치산정모형(AVM)을 은평구 다세대주택에 적용하여 86.4%의 예측 정확도를 보고하였다.</w:t>
      </w:r>
    </w:p>
    <w:p>
      <w:pPr>
        <w:spacing w:before="200" w:after="120"/>
        <w:ind w:firstLine="0"/>
        <w:jc w:val="left"/>
      </w:pPr>
      <w:r>
        <w:rPr>
          <w:rFonts w:ascii="바탕" w:hAnsi="바탕" w:eastAsia="바탕"/>
          <w:b/>
          <w:sz w:val="24"/>
        </w:rPr>
        <w:t>나. 공간 분석 및 비정형 데이터 활용 연구</w:t>
      </w:r>
    </w:p>
    <w:p>
      <w:r>
        <w:rPr>
          <w:rFonts w:ascii="바탕" w:hAnsi="바탕" w:eastAsia="바탕"/>
          <w:b w:val="0"/>
          <w:sz w:val="22"/>
        </w:rPr>
        <w:t>진수정(2024)은 서울시 아파트 매매가격 예측에 그래프 신경망(SRGCNN)을 적용하여 공간적 의존성을 반영한 딥러닝 모형을 제안하였다. 이 연구는 전통적 피처 엔지니어링을 넘어 공간적 관계를 모형에 직접 반영하였다는 점에서 방법론적 기여가 크다.</w:t>
      </w:r>
    </w:p>
    <w:p>
      <w:pPr>
        <w:spacing w:before="200" w:after="120"/>
        <w:ind w:firstLine="0"/>
        <w:jc w:val="left"/>
      </w:pPr>
      <w:r>
        <w:rPr>
          <w:rFonts w:ascii="바탕" w:hAnsi="바탕" w:eastAsia="바탕"/>
          <w:b/>
          <w:sz w:val="24"/>
        </w:rPr>
        <w:t>다. 소결</w:t>
      </w:r>
    </w:p>
    <w:p>
      <w:r>
        <w:rPr>
          <w:rFonts w:ascii="바탕" w:hAnsi="바탕" w:eastAsia="바탕"/>
          <w:b w:val="0"/>
          <w:sz w:val="22"/>
        </w:rPr>
        <w:t xml:space="preserve">국내 연구의 동향을 종합하면, 머신러닝을 활용한 아파트 가격 예측 연구는 상당히 축적되어 있으나, 대부분 </w:t>
      </w:r>
      <w:r>
        <w:rPr>
          <w:rFonts w:ascii="바탕" w:hAnsi="바탕" w:eastAsia="바탕"/>
          <w:b/>
          <w:sz w:val="22"/>
        </w:rPr>
        <w:t>예측 정확도 비교</w:t>
      </w:r>
      <w:r>
        <w:rPr>
          <w:rFonts w:ascii="바탕" w:hAnsi="바탕" w:eastAsia="바탕"/>
          <w:b w:val="0"/>
          <w:sz w:val="22"/>
        </w:rPr>
        <w:t>에 초점을 맞추고 있다. SHAP 등 XAI 기법을 통해 각 변수의 예측값 설명 기여도를 체계적으로 해석하고, 이를 정책 논의의 참고 근거로 연결하는 연구는 아직 초기 단계에 머물러 있다. 또한 대부분의 연구가 자치구(구) 단위의 분석에 머물러 있어, 행정동 단위의 세분화된 분석이 부족한 실정이다.</w:t>
      </w:r>
    </w:p>
    <w:p>
      <w:pPr>
        <w:spacing w:before="240" w:after="160"/>
        <w:ind w:firstLine="0"/>
        <w:jc w:val="left"/>
      </w:pPr>
      <w:r>
        <w:rPr>
          <w:rFonts w:ascii="바탕" w:hAnsi="바탕" w:eastAsia="바탕"/>
          <w:b/>
          <w:sz w:val="22"/>
        </w:rPr>
        <w:t>2. 해외 선행연구</w:t>
      </w:r>
    </w:p>
    <w:p>
      <w:r>
        <w:rPr>
          <w:rFonts w:ascii="바탕" w:hAnsi="바탕" w:eastAsia="바탕"/>
          <w:b w:val="0"/>
          <w:sz w:val="22"/>
        </w:rPr>
        <w:t>해외에서는 머신러닝과 XAI를 결합한 부동산 가격 분석 연구가 2023년 이후 빠르게 축적되고 있다. 이를 연구 주제에 따라 (1) XAI 기반 예측요인 및 예측값 설명 분석, (2) 헤도닉 모형과 머신러닝의 비교, (3) 한국 시장 대상 해외 학술지 연구로 분류하여 검토한다.</w:t>
      </w:r>
    </w:p>
    <w:p>
      <w:pPr>
        <w:spacing w:before="200" w:after="120"/>
        <w:ind w:firstLine="0"/>
        <w:jc w:val="left"/>
      </w:pPr>
      <w:r>
        <w:rPr>
          <w:rFonts w:ascii="바탕" w:hAnsi="바탕" w:eastAsia="바탕"/>
          <w:b/>
          <w:sz w:val="24"/>
        </w:rPr>
        <w:t>가. XAI 기반 예측요인 및 예측값 설명 분석</w:t>
      </w:r>
    </w:p>
    <w:p>
      <w:r>
        <w:rPr>
          <w:rFonts w:ascii="바탕" w:hAnsi="바탕" w:eastAsia="바탕"/>
          <w:b w:val="0"/>
          <w:sz w:val="22"/>
        </w:rPr>
        <w:t>Neves et al.(2024)은 오픈데이터와 XAI를 결합하여 리스본 스마트시티의 부동산 가격을 분석하였으며, XGBoost 모형에 SHAP을 적용하여 면적, 입지, 건축연도 등이 예측값 설명에서 어떤 역할을 보이는지 정리하였다. 이 연구는 본 연구와 방법론적 구조(XGBoost + SHAP)가 유사하나, 대상 시장과 변수 구성에서 차이가 있다.</w:t>
      </w:r>
    </w:p>
    <w:p>
      <w:r>
        <w:rPr>
          <w:rFonts w:ascii="바탕" w:hAnsi="바탕" w:eastAsia="바탕"/>
          <w:b w:val="0"/>
          <w:sz w:val="22"/>
        </w:rPr>
        <w:t>Mora-García et al.(2022)은 COVID-19 시기 스페인 알리칸테 지역의 주택가격 예측에 랜덤 포레스트와 XGBoost를 적용하여 전통적 회귀분석 대비 우수한 성능을 확인하였다. Čeh et al.(2018)은 슬로베니아 아파트를 대상으로 랜덤 포레스트와 다중회귀분석을 비교하여 머신러닝 모형의 비선형 포착 능력을 실증하였다.</w:t>
      </w:r>
    </w:p>
    <w:p>
      <w:r>
        <w:rPr>
          <w:rFonts w:ascii="바탕" w:hAnsi="바탕" w:eastAsia="바탕"/>
          <w:b w:val="0"/>
          <w:sz w:val="22"/>
        </w:rPr>
        <w:t>Shahhosseini et al.(2022)은 Ames 주택 데이터셋을 활용하여 앙상블 가중치와 하이퍼파라미터를 동시에 최적화하는 프레임워크를 제안하였으며, 회귀 문제에서 머신러닝 모형의 하이퍼파라미터 튜닝 전략이 예측 성능에 미치는 영향을 체계적으로 분석하였다. 이 연구는 주택가격 데이터에 대한 앙상블 최적화 사례로서 본 연구의 하이퍼파라미터 탐색 설계에 참고하였다.</w:t>
      </w:r>
    </w:p>
    <w:p>
      <w:r>
        <w:rPr>
          <w:rFonts w:ascii="바탕" w:hAnsi="바탕" w:eastAsia="바탕"/>
          <w:b w:val="0"/>
          <w:sz w:val="22"/>
        </w:rPr>
        <w:t>Ezil Sam Leni et al.(2025)은 킹카운티 주택 데이터를 대상으로 XGBoost와 SHAP을 결합한 가격 예측 프레임워크를 제안하고, 웹 배포까지 구현하여 XAI 기반 AVM의 실무적 활용 가능성을 보여주었다.</w:t>
      </w:r>
    </w:p>
    <w:p>
      <w:pPr>
        <w:spacing w:before="200" w:after="120"/>
        <w:ind w:firstLine="0"/>
        <w:jc w:val="left"/>
      </w:pPr>
      <w:r>
        <w:rPr>
          <w:rFonts w:ascii="바탕" w:hAnsi="바탕" w:eastAsia="바탕"/>
          <w:b/>
          <w:sz w:val="24"/>
        </w:rPr>
        <w:t>나. 헤도닉 모형과 머신러닝의 비교</w:t>
      </w:r>
    </w:p>
    <w:p>
      <w:r>
        <w:rPr>
          <w:rFonts w:ascii="바탕" w:hAnsi="바탕" w:eastAsia="바탕"/>
          <w:b w:val="0"/>
          <w:sz w:val="22"/>
        </w:rPr>
        <w:t>An et al.(2025)은 한국 주택시장을 대상으로 전통적 헤도닉 가격모형과 머신러닝 모형의 예측 성능을 체계적으로 비교하였다. 이 연구는 SHAP을 활용하여 머신러닝 모형에 헤도닉 모형 수준의 해석 가능성을 부여할 수 있음을 실증하였으며, 두 접근법의 강점을 결합한 '투명한 주택가격 감정' 프레임워크를 제안하였다.</w:t>
      </w:r>
    </w:p>
    <w:p>
      <w:r>
        <w:rPr>
          <w:rFonts w:ascii="바탕" w:hAnsi="바탕" w:eastAsia="바탕"/>
          <w:b w:val="0"/>
          <w:sz w:val="22"/>
        </w:rPr>
        <w:t>Tarasov와 Dessoulavy-Śliwiński(2025)는 폴란드 부동산 시장에서 알고리즘 기반 헤도닉 가격 모형에 XAI를 적용하여, 머신러닝이 전통적 헤도닉 접근법을 효과적으로 대체할 수 있음을 보였다.</w:t>
      </w:r>
    </w:p>
    <w:p>
      <w:r>
        <w:rPr>
          <w:rFonts w:ascii="바탕" w:hAnsi="바탕" w:eastAsia="바탕"/>
          <w:b w:val="0"/>
          <w:sz w:val="22"/>
        </w:rPr>
        <w:t>Choy와 Ho(2023)는 부동산 분야 머신러닝 연구에 대한 체계적 문헌 리뷰(systematic literature review)를 수행하여, 2020년 이후 관련 연구가 급격히 증가하고 있으며 XAI의 적용이 새로운 연구 방향으로 부상하고 있음을 확인하였다.</w:t>
      </w:r>
    </w:p>
    <w:p>
      <w:pPr>
        <w:spacing w:before="200" w:after="120"/>
        <w:ind w:firstLine="0"/>
        <w:jc w:val="left"/>
      </w:pPr>
      <w:r>
        <w:rPr>
          <w:rFonts w:ascii="바탕" w:hAnsi="바탕" w:eastAsia="바탕"/>
          <w:b/>
          <w:sz w:val="24"/>
        </w:rPr>
        <w:t>다. 한국 시장 대상 해외 학술지 연구</w:t>
      </w:r>
    </w:p>
    <w:p>
      <w:r>
        <w:rPr>
          <w:rFonts w:ascii="바탕" w:hAnsi="바탕" w:eastAsia="바탕"/>
          <w:b w:val="0"/>
          <w:sz w:val="22"/>
        </w:rPr>
        <w:t>Chun et al.(2025)은 서울시 아파트 매매 실거래 데이터를 활용하여 LightGBM, GBDT, XGBoost 등 다양한 머신러닝 모형과 SHAP 기반 XAI 분석을 수행한 연구로, 본 연구와 대상 시장 및 방법론 모두에서 가장 유사하다. 다만 이 연구는 변수 구성과 분석 기간에서 본 연구와 차이가 있으며, 강남/비강남 간 지역 비교분석을 수행하지 않았다는 점에서 본 연구가 보완적 기여를 한다.</w:t>
      </w:r>
    </w:p>
    <w:p>
      <w:r>
        <w:rPr>
          <w:rFonts w:ascii="바탕" w:hAnsi="바탕" w:eastAsia="바탕"/>
          <w:b w:val="0"/>
          <w:sz w:val="22"/>
        </w:rPr>
        <w:t>Kim, Choi와 Lee(2025)는 한국 주거용 부동산 시장에 XAI 기반 대량감정평가(mass appraisal) 모형을 적용하였다. 이 연구는 SHAP과 PFI(Permutation Feature Importance)를 결합하여 시간에 따른 변수 중요도의 변화를 추적하였으며, 한국 부동산 시장에서 XAI의 실무적 적용 가능성을 제시하였다.</w:t>
      </w:r>
    </w:p>
    <w:p>
      <w:r>
        <w:rPr>
          <w:rFonts w:ascii="바탕" w:hAnsi="바탕" w:eastAsia="바탕"/>
          <w:b w:val="0"/>
          <w:sz w:val="22"/>
        </w:rPr>
        <w:t>Kim et al.(2022)은 공간회귀분석을 통해 한국 다세대주택 거래가격과 관련 변수들의 공간적 연관 구조를 분석하였으며, 공간적 의존성이 중요한 설명 맥락으로 작동함을 확인하였다.</w:t>
      </w:r>
    </w:p>
    <w:p>
      <w:pPr>
        <w:spacing w:before="240" w:after="160"/>
        <w:ind w:firstLine="0"/>
        <w:jc w:val="left"/>
      </w:pPr>
      <w:r>
        <w:rPr>
          <w:rFonts w:ascii="바탕" w:hAnsi="바탕" w:eastAsia="바탕"/>
          <w:b/>
          <w:sz w:val="22"/>
        </w:rPr>
        <w:t>3. 선행연구의 종합 및 본 연구의 차별성</w:t>
      </w:r>
    </w:p>
    <w:p>
      <w:r>
        <w:rPr>
          <w:rFonts w:ascii="바탕" w:hAnsi="바탕" w:eastAsia="바탕"/>
          <w:b w:val="0"/>
          <w:sz w:val="22"/>
        </w:rPr>
        <w:t>선행연구를 종합하면, 머신러닝 기반 부동산 가격 예측 연구는 국내외에서 활발히 진행되고 있으나, 다음과 같은 연구 공백(research gap)이 존재한다.</w:t>
      </w:r>
    </w:p>
    <w:p>
      <w:r>
        <w:rPr>
          <w:rFonts w:ascii="바탕" w:hAnsi="바탕" w:eastAsia="바탕"/>
          <w:b w:val="0"/>
          <w:sz w:val="22"/>
        </w:rPr>
        <w:t>첫째, 국내 연구는 대부분 예측 정확도 비교에 치중하고 있으며, SHAP 등 XAI 기법을 활용한 체계적 변수 해석 연구가 부족하다. 조보근 외(2020) 등의 연구가 머신러닝의 우수한 예측 성능을 확인하였으나, 예측값 설명 구조에 대한 심층적 해석은 제한적이다.</w:t>
      </w:r>
    </w:p>
    <w:p>
      <w:r>
        <w:rPr>
          <w:rFonts w:ascii="바탕" w:hAnsi="바탕" w:eastAsia="바탕"/>
          <w:b w:val="0"/>
          <w:sz w:val="22"/>
        </w:rPr>
        <w:t>둘째, 해외 XAI 부동산 연구는 리스본(Neves et al., 2024), 스페인(Mora-García et al., 2022), 슬로베니아(Čeh et al., 2018), 폴란드(Tarasov &amp; Dessoulavy-Śliwiński, 2025) 등 다양한 시장을 대상으로 축적되고 있으나, 서울 아파트 시장의 고유한 특성(강남 입지 격차, 노후주택의 재건축 기대 등이 함께 반영된 시장 맥락)을 다룬 XAI 분석은 Chun et al.(2025)의 연구를 제외하면 매우 제한적이다.</w:t>
      </w:r>
    </w:p>
    <w:p>
      <w:r>
        <w:rPr>
          <w:rFonts w:ascii="바탕" w:hAnsi="바탕" w:eastAsia="바탕"/>
          <w:b w:val="0"/>
          <w:sz w:val="22"/>
        </w:rPr>
        <w:t>셋째, 강남3구와 비강남 지역의 예측값 설명 패턴 차이를 SHAP으로 비교한 사례는 국내외 선행연구에서 상대적으로 드물다. 본 연구는 통합 모형 재집계에 더해 별도 지역 모형으로 지역별 변수 구조를 재확인한 이중 실증 설계를 취한다.</w:t>
      </w:r>
    </w:p>
    <w:p>
      <w:r>
        <w:rPr>
          <w:rFonts w:ascii="바탕" w:hAnsi="바탕" w:eastAsia="바탕"/>
          <w:b w:val="0"/>
          <w:sz w:val="22"/>
        </w:rPr>
        <w:t>넷째, 기존 연구들은 대부분 자치구(구) 단위의 분석에 그치고 있어, 행정동 실측 변수와 구 단위 프록시를 함께 다루는 보다 세분화된 설명 패턴 검토가 충분히 제시되지 못하고 있다.</w:t>
      </w:r>
    </w:p>
    <w:p>
      <w:r>
        <w:rPr>
          <w:rFonts w:ascii="바탕" w:hAnsi="바탕" w:eastAsia="바탕"/>
          <w:b w:val="0"/>
          <w:sz w:val="22"/>
        </w:rPr>
        <w:t>이러한 연구 공백을 바탕으로, 본 연구의 의의는 다음과 같이 정리된다.</w:t>
      </w:r>
    </w:p>
    <w:p>
      <w:r>
        <w:rPr>
          <w:rFonts w:ascii="바탕" w:hAnsi="바탕" w:eastAsia="바탕"/>
          <w:b/>
          <w:sz w:val="22"/>
        </w:rPr>
        <w:t>첫째, 방법론적 의의</w:t>
      </w:r>
      <w:r>
        <w:rPr>
          <w:rFonts w:ascii="바탕" w:hAnsi="바탕" w:eastAsia="바탕"/>
          <w:b w:val="0"/>
          <w:sz w:val="22"/>
        </w:rPr>
        <w:t>: 국내 아파트 가격 연구에서 OLS, 랜덤 포레스트, XGBoost의 3모형 비교와 SHAP 기반 해석을 함께 제시함으로써, 예측 성능 비교와 변수 해석을 하나의 분석 틀 안에서 연결하였다.</w:t>
      </w:r>
    </w:p>
    <w:p>
      <w:r>
        <w:rPr>
          <w:rFonts w:ascii="바탕" w:hAnsi="바탕" w:eastAsia="바탕"/>
          <w:b/>
          <w:sz w:val="22"/>
        </w:rPr>
        <w:t>둘째, 분석 단위의 세분화</w:t>
      </w:r>
      <w:r>
        <w:rPr>
          <w:rFonts w:ascii="바탕" w:hAnsi="바탕" w:eastAsia="바탕"/>
          <w:b w:val="0"/>
          <w:sz w:val="22"/>
        </w:rPr>
        <w:t>: 기존 연구들이 자치구(25개) 단위의 분석에 머문 것과 달리, 본 연구에서는 거래자료와 일부 환경 변수를 행정동(215개) 분석틀에 정렬하고, 학원수·어린이집수처럼 구 단위 집계를 행정동 수준에 접합한 프록시 변수도 함께 활용하여 보다 세분화된 공간 분석 틀을 제시하였다. 이를 위해 법정동 기반의 실거래 데이터를 Nominatim 지오코딩과 행정동 경계 GeoJSON을 활용한 공간 결합(spatial join)을 통해 행정동으로 매핑하였다. 다만 이 설계는 모든 환경 변수를 동일한 정밀도의 행정동 자료로 구축한 것이 아니라, 실제 행정동 집계 변수와 구 단위 프록시 변수를 결합한 혼합적 설계이다. 또한 자치구 단위와의 직접 비교 실험도 수행하지 않았으므로, 행정동 단위 전환의 우월성을 실증적으로 확정하는 데에는 한계가 있다.</w:t>
      </w:r>
    </w:p>
    <w:p>
      <w:r>
        <w:rPr>
          <w:rFonts w:ascii="바탕" w:hAnsi="바탕" w:eastAsia="바탕"/>
          <w:b/>
          <w:sz w:val="22"/>
        </w:rPr>
        <w:t>셋째, 데이터의 규모와 기간</w:t>
      </w:r>
      <w:r>
        <w:rPr>
          <w:rFonts w:ascii="바탕" w:hAnsi="바탕" w:eastAsia="바탕"/>
          <w:b w:val="0"/>
          <w:sz w:val="22"/>
        </w:rPr>
        <w:t>: 분석에 포함된 서울시 215개 행정동의 391,826건 실거래 데이터를 7년간(2019~2025)에 걸쳐 분석함으로써 대규모 데이터에 기반한 결과를 제시하였다. 이는 기존 국내 연구 대비 데이터 규모와 시간적 범위에서 확장된 것이다.</w:t>
      </w:r>
    </w:p>
    <w:p>
      <w:r>
        <w:rPr>
          <w:rFonts w:ascii="바탕" w:hAnsi="바탕" w:eastAsia="바탕"/>
          <w:b/>
          <w:sz w:val="22"/>
        </w:rPr>
        <w:t>넷째, 지역 비교분석</w:t>
      </w:r>
      <w:r>
        <w:rPr>
          <w:rFonts w:ascii="바탕" w:hAnsi="바탕" w:eastAsia="바탕"/>
          <w:b w:val="0"/>
          <w:sz w:val="22"/>
        </w:rPr>
        <w:t>: 강남3구와 비강남 지역의 SHAP값을 비교함으로써, 통합 모형 내부에서 관찰된 지역별 설명 패턴 차이를 탐색적으로 정리하였다. 이는 Chun et al.(2025)과 Kim, Choi와 Lee(2025)에서 수행되지 않은 비교를 추가로 제시한다는 점에서 의미가 있으나, 별도 지역 모형을 적합한 확인적 비교가 아니라 통합 모형 내부의 설명 패턴 차이를 정리한 수준으로 이해할 필요가 있다.</w:t>
      </w:r>
    </w:p>
    <w:p>
      <w:r>
        <w:rPr>
          <w:rFonts w:ascii="바탕" w:hAnsi="바탕" w:eastAsia="바탕"/>
          <w:b/>
          <w:sz w:val="22"/>
        </w:rPr>
        <w:t>다섯째, 거시경제 변수의 통합 분석</w:t>
      </w:r>
      <w:r>
        <w:rPr>
          <w:rFonts w:ascii="바탕" w:hAnsi="바탕" w:eastAsia="바탕"/>
          <w:b w:val="0"/>
          <w:sz w:val="22"/>
        </w:rPr>
        <w:t>: 기존 헤도닉 모형 연구가 주로 물리적·입지적 특성에 초점을 맞추는 반면, 본 연구는 기준금리, CD금리, 소비자물가지수, M2 통화량 등 거시경제 변수를 포함하여 미시적 특성과 거시적 환경을 함께 고려하였다.</w:t>
      </w:r>
    </w:p>
    <w:p>
      <w:r>
        <w:br w:type="page"/>
      </w:r>
    </w:p>
    <w:p>
      <w:r>
        <w:br w:type="page"/>
      </w:r>
    </w:p>
    <w:p>
      <w:pPr>
        <w:spacing w:before="480" w:after="360"/>
        <w:ind w:firstLine="0"/>
        <w:jc w:val="center"/>
      </w:pPr>
      <w:r>
        <w:rPr>
          <w:rFonts w:ascii="바탕" w:hAnsi="바탕" w:eastAsia="바탕"/>
          <w:b/>
          <w:sz w:val="32"/>
        </w:rPr>
        <w:t>제3장 연구 설계</w:t>
      </w:r>
    </w:p>
    <w:p>
      <w:pPr>
        <w:spacing w:before="360" w:after="240"/>
        <w:ind w:firstLine="0"/>
        <w:jc w:val="left"/>
      </w:pPr>
      <w:r>
        <w:rPr>
          <w:rFonts w:ascii="바탕" w:hAnsi="바탕" w:eastAsia="바탕"/>
          <w:b/>
          <w:sz w:val="26"/>
        </w:rPr>
        <w:t>제1절 연구 모형</w:t>
      </w:r>
    </w:p>
    <w:p>
      <w:r>
        <w:rPr>
          <w:rFonts w:ascii="바탕" w:hAnsi="바탕" w:eastAsia="바탕"/>
          <w:b w:val="0"/>
          <w:sz w:val="22"/>
        </w:rPr>
        <w:t>본 연구의 전체적인 분석 프레임워크는 &lt;그림 1&gt;과 같다.</w:t>
      </w:r>
    </w:p>
    <w:p>
      <w:pPr>
        <w:ind w:firstLine="0"/>
        <w:jc w:val="center"/>
      </w:pPr>
      <w:r>
        <w:drawing>
          <wp:inline xmlns:a="http://schemas.openxmlformats.org/drawingml/2006/main" xmlns:pic="http://schemas.openxmlformats.org/drawingml/2006/picture">
            <wp:extent cx="4680000" cy="5557132"/>
            <wp:docPr id="3" name="Picture 3"/>
            <wp:cNvGraphicFramePr>
              <a:graphicFrameLocks noChangeAspect="1"/>
            </wp:cNvGraphicFramePr>
            <a:graphic>
              <a:graphicData uri="http://schemas.openxmlformats.org/drawingml/2006/picture">
                <pic:pic>
                  <pic:nvPicPr>
                    <pic:cNvPr id="0" name="fig1_research_flow.png"/>
                    <pic:cNvPicPr/>
                  </pic:nvPicPr>
                  <pic:blipFill>
                    <a:blip r:embed="rId11"/>
                    <a:stretch>
                      <a:fillRect/>
                    </a:stretch>
                  </pic:blipFill>
                  <pic:spPr>
                    <a:xfrm>
                      <a:off x="0" y="0"/>
                      <a:ext cx="4680000" cy="5557132"/>
                    </a:xfrm>
                    <a:prstGeom prst="rect"/>
                  </pic:spPr>
                </pic:pic>
              </a:graphicData>
            </a:graphic>
          </wp:inline>
        </w:drawing>
      </w:r>
    </w:p>
    <w:p>
      <w:pPr>
        <w:ind w:firstLine="0"/>
        <w:jc w:val="center"/>
      </w:pPr>
      <w:r>
        <w:rPr>
          <w:rFonts w:ascii="휴먼명조" w:hAnsi="휴먼명조" w:eastAsia="휴먼명조"/>
          <w:b w:val="0"/>
          <w:sz w:val="20"/>
        </w:rPr>
        <w:t>그림 1. 연구 흐름도</w:t>
      </w:r>
    </w:p>
    <w:p>
      <w:r>
        <w:rPr>
          <w:rFonts w:ascii="바탕" w:hAnsi="바탕" w:eastAsia="바탕"/>
          <w:b w:val="0"/>
          <w:sz w:val="22"/>
        </w:rPr>
        <w:t>본 연구의 종속변수는 아파트 매매 실거래가(만원)이며, 독립변수는 물리적 특성, 입지 특성, 환경 특성, 거시경제 특성의 4개 범주로 구성된 18개 변수이다. 베이스라인 모형으로 다중회귀분석(OLS)을 설정하고, 비선형 모형으로 랜덤 포레스트와 XGBoost를 구축하여 예측 성능을 비교한 후, 무작위 분할 기준에서 상대적으로 우수한 성능을 보인 XGBoost를 SHAP 분석의 해석 대상 모형으로 설정하였다. 다만 시간순 분할에서는 동일 하이퍼파라미터 설정 하에서 Random Forest와의 성능 차이가 매우 작으므로, XGBoost 선택은 절대적 우월성의 확정보다 무작위 분할 내부의 상대 성능, 보고 체계의 일관성, 기존 선행연구와의 비교 가능성을 함께 고려한 분석상의 선택으로 이해할 필요가 있다. 다시 말해, 본 연구에서 XGBoost는 시간순 분할 우위까지 입증된 유일 모형이라기보다 성능 동률권 내에서 설명가능성 분석을 수행하기 위한 대표 해석 모형이다. 따라서 본 연구의 비교 설계는 동일 표본·동일 변수 체계 아래에서 모형 간 예측 설명 구조를 비교하는 데 초점을 두며, 신규 단지에 대한 배치 수준 일반화 성능이나 지역별 구조 차이 자체를 최종 확정하는 설계와는 구분된다.</w:t>
      </w:r>
    </w:p>
    <w:p>
      <w:pPr>
        <w:spacing w:before="360" w:after="240"/>
        <w:ind w:firstLine="0"/>
        <w:jc w:val="left"/>
      </w:pPr>
      <w:r>
        <w:rPr>
          <w:rFonts w:ascii="바탕" w:hAnsi="바탕" w:eastAsia="바탕"/>
          <w:b/>
          <w:sz w:val="26"/>
        </w:rPr>
        <w:t>제2절 분석 데이터 및 변수 설정</w:t>
      </w:r>
    </w:p>
    <w:p>
      <w:pPr>
        <w:spacing w:before="240" w:after="160"/>
        <w:ind w:firstLine="0"/>
        <w:jc w:val="left"/>
      </w:pPr>
      <w:r>
        <w:rPr>
          <w:rFonts w:ascii="바탕" w:hAnsi="바탕" w:eastAsia="바탕"/>
          <w:b/>
          <w:sz w:val="22"/>
        </w:rPr>
        <w:t>1. 데이터 수집</w:t>
      </w:r>
    </w:p>
    <w:p>
      <w:r>
        <w:rPr>
          <w:rFonts w:ascii="바탕" w:hAnsi="바탕" w:eastAsia="바탕"/>
          <w:b w:val="0"/>
          <w:sz w:val="22"/>
        </w:rPr>
        <w:t>본 연구에서 사용한 데이터는 다음의 공공데이터 출처로부터 수집하였다.</w:t>
      </w:r>
    </w:p>
    <w:p>
      <w:r>
        <w:rPr>
          <w:rFonts w:ascii="바탕" w:hAnsi="바탕" w:eastAsia="바탕"/>
          <w:b/>
          <w:sz w:val="22"/>
        </w:rPr>
        <w:t>종속변수</w:t>
      </w:r>
      <w:r>
        <w:rPr>
          <w:rFonts w:ascii="바탕" w:hAnsi="바탕" w:eastAsia="바탕"/>
          <w:b w:val="0"/>
          <w:sz w:val="22"/>
        </w:rPr>
        <w:t>인 아파트 매매 실거래가는 국토교통부가 운영하는 공공데이터포털(data.go.kr)의 아파트매매 실거래자료 API를 통해 수집하였다. 분석 기간은 2019년 1월부터 2025년 12월 계약분까지이며, 분석 시점에 확보 가능한 서울특별시 215개 행정동 자료를 대상으로 총 391,826건의 거래 데이터를 확보하였다. 다만, 부동산 실거래 신고는 계약일로부터 30일 이내에 이루어지므로, 2025년 하반기(특히 11~12월) 거래 데이터는 잠정 관측치 성격을 가지며 신고 지연으로 인해 일부 누락되었을 가능성이 있다.</w:t>
      </w:r>
    </w:p>
    <w:p>
      <w:pPr>
        <w:spacing w:before="240" w:after="160"/>
        <w:ind w:firstLine="0"/>
        <w:jc w:val="left"/>
      </w:pPr>
      <w:r>
        <w:rPr>
          <w:rFonts w:ascii="바탕" w:hAnsi="바탕" w:eastAsia="바탕"/>
          <w:b/>
          <w:sz w:val="22"/>
        </w:rPr>
        <w:t>2. 법정동-행정동 매핑</w:t>
      </w:r>
    </w:p>
    <w:p>
      <w:r>
        <w:rPr>
          <w:rFonts w:ascii="바탕" w:hAnsi="바탕" w:eastAsia="바탕"/>
          <w:b w:val="0"/>
          <w:sz w:val="22"/>
        </w:rPr>
        <w:t>국토교통부의 실거래가 데이터는 법정동 기준으로 제공되나, 본 연구의 환경 변수(학교수, CCTV수 등)는 행정동 단위로 집계되어 있다. 법정동과 행정동은 일대일로 대응하지 않으므로, 두 공간 단위를 최대한 일관되게 정렬하기 위하여 다음의 2단계 공간 결합(spatial join) 방법론을 적용하였다.</w:t>
      </w:r>
    </w:p>
    <w:p>
      <w:r>
        <w:rPr>
          <w:rFonts w:ascii="바탕" w:hAnsi="바탕" w:eastAsia="바탕"/>
          <w:b/>
          <w:sz w:val="22"/>
        </w:rPr>
        <w:t>1단계: 지오코딩(Geocoding)</w:t>
      </w:r>
      <w:r>
        <w:rPr>
          <w:rFonts w:ascii="바탕" w:hAnsi="바탕" w:eastAsia="바탕"/>
          <w:b w:val="0"/>
          <w:sz w:val="22"/>
        </w:rPr>
        <w:t>: 각 거래 건의 법정동 주소를 OpenStreetMap 기반의 Nominatim 지오코딩 서비스를 통해 위경도 좌표로 변환하였다. 이를 통해 법정동 명칭만으로는 파악하기 어려운 실제 공간적 위치를 확보하였다.</w:t>
      </w:r>
    </w:p>
    <w:p>
      <w:r>
        <w:rPr>
          <w:rFonts w:ascii="바탕" w:hAnsi="바탕" w:eastAsia="바탕"/>
          <w:b/>
          <w:sz w:val="22"/>
        </w:rPr>
        <w:t>2단계: 공간 결합(Spatial Join)</w:t>
      </w:r>
      <w:r>
        <w:rPr>
          <w:rFonts w:ascii="바탕" w:hAnsi="바탕" w:eastAsia="바탕"/>
          <w:b w:val="0"/>
          <w:sz w:val="22"/>
        </w:rPr>
        <w:t>: 행정안전부에서 제공하는 행정동 경계 GeoJSON 데이터를 활용하여, 각 거래 건의 위경도 좌표가 어떤 행정동 경계 내에 포함되는지를 공간 결합(point-in-polygon)을 통해 판별하였다. 이를 통해 법정동 기반 거래 데이터를 행정동 분석틀에 일관되게 정렬할 수 있었다.</w:t>
      </w:r>
    </w:p>
    <w:p>
      <w:r>
        <w:rPr>
          <w:rFonts w:ascii="바탕" w:hAnsi="바탕" w:eastAsia="바탕"/>
          <w:b w:val="0"/>
          <w:sz w:val="22"/>
        </w:rPr>
        <w:t>이러한 법정동-행정동 매핑을 통해 거래자료와 행정동 수준으로 구축 가능한 환경 변수들을 동일한 분석틀에서 결합할 수 있게 되었고, 구 단위 프록시를 병행한 혼합 설계 아래 행정동(215개) 단위의 세분화된 검토가 가능해졌다.</w:t>
      </w:r>
    </w:p>
    <w:p>
      <w:pPr>
        <w:spacing w:before="240" w:after="160"/>
        <w:ind w:firstLine="0"/>
        <w:jc w:val="left"/>
      </w:pPr>
      <w:r>
        <w:rPr>
          <w:rFonts w:ascii="바탕" w:hAnsi="바탕" w:eastAsia="바탕"/>
          <w:b/>
          <w:sz w:val="22"/>
        </w:rPr>
        <w:t>3. 환경 특성 변수 구축</w:t>
      </w:r>
    </w:p>
    <w:p>
      <w:r>
        <w:rPr>
          <w:rFonts w:ascii="바탕" w:hAnsi="바탕" w:eastAsia="바탕"/>
          <w:b/>
          <w:sz w:val="22"/>
        </w:rPr>
        <w:t>환경 특성 변수</w:t>
      </w:r>
      <w:r>
        <w:rPr>
          <w:rFonts w:ascii="바탕" w:hAnsi="바탕" w:eastAsia="바탕"/>
          <w:b w:val="0"/>
          <w:sz w:val="22"/>
        </w:rPr>
        <w:t xml:space="preserve"> 중 학교 관련 데이터(초등학교수, 중학교수, 고등학교수)는 나이스 교육정보 개방 포털(open.neis.go.kr)에서 수집하였으며, CCTV수는 서울열린데이터광장(data.seoul.go.kr)의 안전CCTV 설치현황 데이터를, 백화점수는 서울열린데이터광장의 대규모점포 인허가 데이터(LOCALDATA_072405)에서 업태구분이 '백화점'인 점포만을 필터링하여 활용하였다. 학원수는 나이스 교육정보 개방 포털의 학원 정보 API(acaInsTiInfo)를 통해 서울시 전체 학원 25,437건을 수집하였으며, 어린이집수는 서울열린데이터광장의 어린이집 정보(ChildCareInfo, 정상 운영 9,529건)를, 공원수는 서울시 공원 데이터(GetParkInfo, 131건)를, 도서관수는 서울시 공공도서관 정보(SeoulPublicLibraryInfo, 215건)를 각각 활용하였다. 공원수와 도서관수는 위경도 좌표를 기반으로 행정동 경계와의 공간 결합(spatial join)을 통해 집계하였으며, 학원수와 어린이집수는 구 단위 집계 후 구 내 행정동 수로 균등 배분하였다. 다만 이들 환경 특성 변수는 거래연도별 패널이 아니라 수집 시점의 인프라 stock 정보를 기준으로 구축되어 분석 기간 전체(2019~2025)에 공통적으로 병합되었다. 따라서 특정 연도의 실제 시설 개폐나 공급 변화를 반영하지 못하며, 특히 초기 연도 거래에 대해서는 시점 불일치(measurement mismatch)뿐 아니라 이후 시점에 관측된 시설 stock 정보가 소급 병합되는 형태의 미래정보 혼입 가능성도 완전히 배제할 수 없다. 이 방식은 구 내 행정동 간 실제 분포 편차를 반영하지 못하는 한계가 있으나, 행정동 단위의 개별 주소 데이터 확보가 제한적이어서 차선의 방법으로 채택하였다. 따라서 본 연구의 행정동 세분화는 모든 환경 변수를 동일한 정밀도로 구축했다기보다, 일부 변수는 실제 행정동 수준으로 집계하고 일부 변수는 구 단위 프록시를 행정동 분석틀에 접합한 혼합적 설계로 이해하는 것이 보다 정확하다. 다시 말해 학원수·어린이집수·공원수·도서관수와 관련된 결과는 시간정합성이 완전한 패널 자료에서 확인된 확정적 효과라기보다, 공통 기준시점 stock 정보를 활용한 예측 보조 신호의 탐색적 점검으로 제한해 해석하는 것이 타당하다.</w:t>
      </w:r>
    </w:p>
    <w:p>
      <w:r>
        <w:rPr>
          <w:rFonts w:ascii="바탕" w:hAnsi="바탕" w:eastAsia="바탕"/>
          <w:b/>
          <w:sz w:val="22"/>
        </w:rPr>
        <w:t>거시경제 변수</w:t>
      </w:r>
      <w:r>
        <w:rPr>
          <w:rFonts w:ascii="바탕" w:hAnsi="바탕" w:eastAsia="바탕"/>
          <w:b w:val="0"/>
          <w:sz w:val="22"/>
        </w:rPr>
        <w:t>(기준금리, CD금리, 소비자물가지수, M2 통화량)는 한국은행 경제통계시스템(ECOS, ecos.bok.or.kr)에서 월별 데이터를 수집하였다.</w:t>
      </w:r>
    </w:p>
    <w:p>
      <w:pPr>
        <w:spacing w:before="240" w:after="160"/>
        <w:ind w:firstLine="0"/>
        <w:jc w:val="left"/>
      </w:pPr>
      <w:r>
        <w:rPr>
          <w:rFonts w:ascii="바탕" w:hAnsi="바탕" w:eastAsia="바탕"/>
          <w:b/>
          <w:sz w:val="22"/>
        </w:rPr>
        <w:t>4. 변수 설정</w:t>
      </w:r>
    </w:p>
    <w:p>
      <w:r>
        <w:rPr>
          <w:rFonts w:ascii="바탕" w:hAnsi="바탕" w:eastAsia="바탕"/>
          <w:b w:val="0"/>
          <w:sz w:val="22"/>
        </w:rPr>
        <w:t>본 연구에서 사용한 종속변수와 독립변수의 정의 및 데이터 출처는 &lt;표 1&gt;과 같다.</w:t>
      </w:r>
    </w:p>
    <w:p>
      <w:pPr>
        <w:spacing w:before="160"/>
        <w:ind w:firstLine="0"/>
        <w:jc w:val="center"/>
      </w:pPr>
      <w:r>
        <w:rPr>
          <w:rFonts w:ascii="휴먼명조" w:hAnsi="휴먼명조" w:eastAsia="휴먼명조"/>
          <w:b/>
          <w:sz w:val="20"/>
        </w:rPr>
        <w:t>&lt;표 1&gt; 독립변수 정의 및 데이터 출처</w:t>
      </w:r>
    </w:p>
    <w:tbl>
      <w:tblPr>
        <w:tblStyle w:val="TableGrid"/>
        <w:tblW w:type="auto" w:w="0"/>
        <w:jc w:val="center"/>
        <w:tblLook w:firstColumn="1" w:firstRow="1" w:lastColumn="0" w:lastRow="0" w:noHBand="0" w:noVBand="1" w:val="04A0"/>
      </w:tblPr>
      <w:tblGrid>
        <w:gridCol w:w="1588"/>
        <w:gridCol w:w="1588"/>
        <w:gridCol w:w="1588"/>
        <w:gridCol w:w="1588"/>
        <w:gridCol w:w="1588"/>
      </w:tblGrid>
      <w:tr>
        <w:tc>
          <w:tcPr>
            <w:tcW w:type="dxa" w:w="1588"/>
            <w:shd w:fill="D9E2F3"/>
          </w:tcPr>
          <w:p>
            <w:pPr>
              <w:spacing w:before="20" w:after="20"/>
              <w:ind w:firstLine="0"/>
              <w:jc w:val="center"/>
            </w:pPr>
            <w:r/>
            <w:r>
              <w:rPr>
                <w:rFonts w:ascii="휴먼명조" w:hAnsi="휴먼명조" w:eastAsia="휴먼명조"/>
                <w:b/>
                <w:sz w:val="18"/>
              </w:rPr>
              <w:t>구분</w:t>
            </w:r>
          </w:p>
        </w:tc>
        <w:tc>
          <w:tcPr>
            <w:tcW w:type="dxa" w:w="1588"/>
            <w:shd w:fill="D9E2F3"/>
          </w:tcPr>
          <w:p>
            <w:pPr>
              <w:spacing w:before="20" w:after="20"/>
              <w:ind w:firstLine="0"/>
              <w:jc w:val="center"/>
            </w:pPr>
            <w:r/>
            <w:r>
              <w:rPr>
                <w:rFonts w:ascii="휴먼명조" w:hAnsi="휴먼명조" w:eastAsia="휴먼명조"/>
                <w:b/>
                <w:sz w:val="18"/>
              </w:rPr>
              <w:t>변수명</w:t>
            </w:r>
          </w:p>
        </w:tc>
        <w:tc>
          <w:tcPr>
            <w:tcW w:type="dxa" w:w="1588"/>
            <w:shd w:fill="D9E2F3"/>
          </w:tcPr>
          <w:p>
            <w:pPr>
              <w:spacing w:before="20" w:after="20"/>
              <w:ind w:firstLine="0"/>
              <w:jc w:val="center"/>
            </w:pPr>
            <w:r/>
            <w:r>
              <w:rPr>
                <w:rFonts w:ascii="휴먼명조" w:hAnsi="휴먼명조" w:eastAsia="휴먼명조"/>
                <w:b/>
                <w:sz w:val="18"/>
              </w:rPr>
              <w:t>변수 설명</w:t>
            </w:r>
          </w:p>
        </w:tc>
        <w:tc>
          <w:tcPr>
            <w:tcW w:type="dxa" w:w="1588"/>
            <w:shd w:fill="D9E2F3"/>
          </w:tcPr>
          <w:p>
            <w:pPr>
              <w:spacing w:before="20" w:after="20"/>
              <w:ind w:firstLine="0"/>
              <w:jc w:val="center"/>
            </w:pPr>
            <w:r/>
            <w:r>
              <w:rPr>
                <w:rFonts w:ascii="휴먼명조" w:hAnsi="휴먼명조" w:eastAsia="휴먼명조"/>
                <w:b/>
                <w:sz w:val="18"/>
              </w:rPr>
              <w:t>단위</w:t>
            </w:r>
          </w:p>
        </w:tc>
        <w:tc>
          <w:tcPr>
            <w:tcW w:type="dxa" w:w="1588"/>
            <w:shd w:fill="D9E2F3"/>
          </w:tcPr>
          <w:p>
            <w:pPr>
              <w:spacing w:before="20" w:after="20"/>
              <w:ind w:firstLine="0"/>
              <w:jc w:val="center"/>
            </w:pPr>
            <w:r/>
            <w:r>
              <w:rPr>
                <w:rFonts w:ascii="휴먼명조" w:hAnsi="휴먼명조" w:eastAsia="휴먼명조"/>
                <w:b/>
                <w:sz w:val="18"/>
              </w:rPr>
              <w:t>데이터 출처</w:t>
            </w:r>
          </w:p>
        </w:tc>
      </w:tr>
      <w:tr>
        <w:tc>
          <w:tcPr>
            <w:tcW w:type="dxa" w:w="1588"/>
          </w:tcPr>
          <w:p>
            <w:pPr>
              <w:spacing w:before="20" w:after="20"/>
              <w:ind w:firstLine="0"/>
              <w:jc w:val="center"/>
            </w:pPr>
            <w:r/>
            <w:r>
              <w:rPr>
                <w:rFonts w:ascii="휴먼명조" w:hAnsi="휴먼명조" w:eastAsia="휴먼명조"/>
                <w:b w:val="0"/>
                <w:sz w:val="18"/>
              </w:rPr>
              <w:t>------</w:t>
            </w:r>
          </w:p>
        </w:tc>
        <w:tc>
          <w:tcPr>
            <w:tcW w:type="dxa" w:w="1588"/>
          </w:tcPr>
          <w:p>
            <w:pPr>
              <w:spacing w:before="20" w:after="20"/>
              <w:ind w:firstLine="0"/>
              <w:jc w:val="center"/>
            </w:pPr>
            <w:r/>
            <w:r>
              <w:rPr>
                <w:rFonts w:ascii="휴먼명조" w:hAnsi="휴먼명조" w:eastAsia="휴먼명조"/>
                <w:b w:val="0"/>
                <w:sz w:val="18"/>
              </w:rPr>
              <w:t>--------</w:t>
            </w:r>
          </w:p>
        </w:tc>
        <w:tc>
          <w:tcPr>
            <w:tcW w:type="dxa" w:w="1588"/>
          </w:tcPr>
          <w:p>
            <w:pPr>
              <w:spacing w:before="20" w:after="20"/>
              <w:ind w:firstLine="0"/>
              <w:jc w:val="center"/>
            </w:pPr>
            <w:r/>
            <w:r>
              <w:rPr>
                <w:rFonts w:ascii="휴먼명조" w:hAnsi="휴먼명조" w:eastAsia="휴먼명조"/>
                <w:b w:val="0"/>
                <w:sz w:val="18"/>
              </w:rPr>
              <w:t>-----------</w:t>
            </w:r>
          </w:p>
        </w:tc>
        <w:tc>
          <w:tcPr>
            <w:tcW w:type="dxa" w:w="1588"/>
          </w:tcPr>
          <w:p>
            <w:pPr>
              <w:spacing w:before="20" w:after="20"/>
              <w:ind w:firstLine="0"/>
              <w:jc w:val="center"/>
            </w:pPr>
            <w:r/>
            <w:r>
              <w:rPr>
                <w:rFonts w:ascii="휴먼명조" w:hAnsi="휴먼명조" w:eastAsia="휴먼명조"/>
                <w:b w:val="0"/>
                <w:sz w:val="18"/>
              </w:rPr>
              <w:t>------</w:t>
            </w:r>
          </w:p>
        </w:tc>
        <w:tc>
          <w:tcPr>
            <w:tcW w:type="dxa" w:w="1588"/>
          </w:tcPr>
          <w:p>
            <w:pPr>
              <w:spacing w:before="20" w:after="20"/>
              <w:ind w:firstLine="0"/>
              <w:jc w:val="center"/>
            </w:pPr>
            <w:r/>
            <w:r>
              <w:rPr>
                <w:rFonts w:ascii="휴먼명조" w:hAnsi="휴먼명조" w:eastAsia="휴먼명조"/>
                <w:b w:val="0"/>
                <w:sz w:val="18"/>
              </w:rPr>
              <w:t>------------</w:t>
            </w:r>
          </w:p>
        </w:tc>
      </w:tr>
      <w:tr>
        <w:tc>
          <w:tcPr>
            <w:tcW w:type="dxa" w:w="1588"/>
          </w:tcPr>
          <w:p>
            <w:pPr>
              <w:spacing w:before="20" w:after="20"/>
              <w:ind w:firstLine="0"/>
              <w:jc w:val="center"/>
            </w:pPr>
            <w:r/>
            <w:r>
              <w:rPr>
                <w:rFonts w:ascii="휴먼명조" w:hAnsi="휴먼명조" w:eastAsia="휴먼명조"/>
                <w:b w:val="0"/>
                <w:sz w:val="18"/>
              </w:rPr>
              <w:t>종속변수</w:t>
            </w:r>
          </w:p>
        </w:tc>
        <w:tc>
          <w:tcPr>
            <w:tcW w:type="dxa" w:w="1588"/>
          </w:tcPr>
          <w:p>
            <w:pPr>
              <w:spacing w:before="20" w:after="20"/>
              <w:ind w:firstLine="0"/>
              <w:jc w:val="center"/>
            </w:pPr>
            <w:r/>
            <w:r>
              <w:rPr>
                <w:rFonts w:ascii="휴먼명조" w:hAnsi="휴먼명조" w:eastAsia="휴먼명조"/>
                <w:b w:val="0"/>
                <w:sz w:val="18"/>
              </w:rPr>
              <w:t>실거래가</w:t>
            </w:r>
          </w:p>
        </w:tc>
        <w:tc>
          <w:tcPr>
            <w:tcW w:type="dxa" w:w="1588"/>
          </w:tcPr>
          <w:p>
            <w:pPr>
              <w:spacing w:before="20" w:after="20"/>
              <w:ind w:firstLine="0"/>
              <w:jc w:val="center"/>
            </w:pPr>
            <w:r/>
            <w:r>
              <w:rPr>
                <w:rFonts w:ascii="휴먼명조" w:hAnsi="휴먼명조" w:eastAsia="휴먼명조"/>
                <w:b w:val="0"/>
                <w:sz w:val="18"/>
              </w:rPr>
              <w:t>아파트 매매 실거래가격</w:t>
            </w:r>
          </w:p>
        </w:tc>
        <w:tc>
          <w:tcPr>
            <w:tcW w:type="dxa" w:w="1588"/>
          </w:tcPr>
          <w:p>
            <w:pPr>
              <w:spacing w:before="20" w:after="20"/>
              <w:ind w:firstLine="0"/>
              <w:jc w:val="center"/>
            </w:pPr>
            <w:r/>
            <w:r>
              <w:rPr>
                <w:rFonts w:ascii="휴먼명조" w:hAnsi="휴먼명조" w:eastAsia="휴먼명조"/>
                <w:b w:val="0"/>
                <w:sz w:val="18"/>
              </w:rPr>
              <w:t>만원</w:t>
            </w:r>
          </w:p>
        </w:tc>
        <w:tc>
          <w:tcPr>
            <w:tcW w:type="dxa" w:w="1588"/>
          </w:tcPr>
          <w:p>
            <w:pPr>
              <w:spacing w:before="20" w:after="20"/>
              <w:ind w:firstLine="0"/>
              <w:jc w:val="center"/>
            </w:pPr>
            <w:r/>
            <w:r>
              <w:rPr>
                <w:rFonts w:ascii="휴먼명조" w:hAnsi="휴먼명조" w:eastAsia="휴먼명조"/>
                <w:b w:val="0"/>
                <w:sz w:val="18"/>
              </w:rPr>
              <w:t>국토교통부 (data.go.kr)</w:t>
            </w:r>
          </w:p>
        </w:tc>
      </w:tr>
      <w:tr>
        <w:tc>
          <w:tcPr>
            <w:tcW w:type="dxa" w:w="1588"/>
          </w:tcPr>
          <w:p>
            <w:pPr>
              <w:spacing w:before="20" w:after="20"/>
              <w:ind w:firstLine="0"/>
              <w:jc w:val="center"/>
            </w:pPr>
            <w:r/>
            <w:r>
              <w:rPr>
                <w:rFonts w:ascii="휴먼명조" w:hAnsi="휴먼명조" w:eastAsia="휴먼명조"/>
                <w:b w:val="0"/>
                <w:sz w:val="18"/>
              </w:rPr>
              <w:t>물리적 특성</w:t>
            </w:r>
          </w:p>
        </w:tc>
        <w:tc>
          <w:tcPr>
            <w:tcW w:type="dxa" w:w="1588"/>
          </w:tcPr>
          <w:p>
            <w:pPr>
              <w:spacing w:before="20" w:after="20"/>
              <w:ind w:firstLine="0"/>
              <w:jc w:val="center"/>
            </w:pPr>
            <w:r/>
            <w:r>
              <w:rPr>
                <w:rFonts w:ascii="휴먼명조" w:hAnsi="휴먼명조" w:eastAsia="휴먼명조"/>
                <w:b w:val="0"/>
                <w:sz w:val="18"/>
              </w:rPr>
              <w:t>전용면적</w:t>
            </w:r>
          </w:p>
        </w:tc>
        <w:tc>
          <w:tcPr>
            <w:tcW w:type="dxa" w:w="1588"/>
          </w:tcPr>
          <w:p>
            <w:pPr>
              <w:spacing w:before="20" w:after="20"/>
              <w:ind w:firstLine="0"/>
              <w:jc w:val="center"/>
            </w:pPr>
            <w:r/>
            <w:r>
              <w:rPr>
                <w:rFonts w:ascii="휴먼명조" w:hAnsi="휴먼명조" w:eastAsia="휴먼명조"/>
                <w:b w:val="0"/>
                <w:sz w:val="18"/>
              </w:rPr>
              <w:t>전용면적</w:t>
            </w:r>
          </w:p>
        </w:tc>
        <w:tc>
          <w:tcPr>
            <w:tcW w:type="dxa" w:w="1588"/>
          </w:tcPr>
          <w:p>
            <w:pPr>
              <w:spacing w:before="20" w:after="20"/>
              <w:ind w:firstLine="0"/>
              <w:jc w:val="center"/>
            </w:pPr>
            <w:r/>
            <w:r>
              <w:rPr>
                <w:rFonts w:ascii="휴먼명조" w:hAnsi="휴먼명조" w:eastAsia="휴먼명조"/>
                <w:b w:val="0"/>
                <w:sz w:val="18"/>
              </w:rPr>
              <w:t>㎡</w:t>
            </w:r>
          </w:p>
        </w:tc>
        <w:tc>
          <w:tcPr>
            <w:tcW w:type="dxa" w:w="1588"/>
          </w:tcPr>
          <w:p>
            <w:pPr>
              <w:spacing w:before="20" w:after="20"/>
              <w:ind w:firstLine="0"/>
              <w:jc w:val="center"/>
            </w:pPr>
            <w:r/>
            <w:r>
              <w:rPr>
                <w:rFonts w:ascii="휴먼명조" w:hAnsi="휴먼명조" w:eastAsia="휴먼명조"/>
                <w:b w:val="0"/>
                <w:sz w:val="18"/>
              </w:rPr>
              <w:t>국토교통부</w:t>
            </w:r>
          </w:p>
        </w:tc>
      </w:tr>
      <w:tr>
        <w:tc>
          <w:tcPr>
            <w:tcW w:type="dxa" w:w="1588"/>
          </w:tcPr>
          <w:p>
            <w:pPr>
              <w:spacing w:before="20" w:after="20"/>
              <w:ind w:firstLine="0"/>
              <w:jc w:val="center"/>
            </w:pPr>
            <w:r/>
            <w:r>
              <w:rPr>
                <w:rFonts w:ascii="휴먼명조" w:hAnsi="휴먼명조" w:eastAsia="휴먼명조"/>
                <w:b w:val="0"/>
                <w:sz w:val="18"/>
              </w:rPr>
            </w:r>
          </w:p>
        </w:tc>
        <w:tc>
          <w:tcPr>
            <w:tcW w:type="dxa" w:w="1588"/>
          </w:tcPr>
          <w:p>
            <w:pPr>
              <w:spacing w:before="20" w:after="20"/>
              <w:ind w:firstLine="0"/>
              <w:jc w:val="center"/>
            </w:pPr>
            <w:r/>
            <w:r>
              <w:rPr>
                <w:rFonts w:ascii="휴먼명조" w:hAnsi="휴먼명조" w:eastAsia="휴먼명조"/>
                <w:b w:val="0"/>
                <w:sz w:val="18"/>
              </w:rPr>
              <w:t>층</w:t>
            </w:r>
          </w:p>
        </w:tc>
        <w:tc>
          <w:tcPr>
            <w:tcW w:type="dxa" w:w="1588"/>
          </w:tcPr>
          <w:p>
            <w:pPr>
              <w:spacing w:before="20" w:after="20"/>
              <w:ind w:firstLine="0"/>
              <w:jc w:val="center"/>
            </w:pPr>
            <w:r/>
            <w:r>
              <w:rPr>
                <w:rFonts w:ascii="휴먼명조" w:hAnsi="휴먼명조" w:eastAsia="휴먼명조"/>
                <w:b w:val="0"/>
                <w:sz w:val="18"/>
              </w:rPr>
              <w:t>거래 층수</w:t>
            </w:r>
          </w:p>
        </w:tc>
        <w:tc>
          <w:tcPr>
            <w:tcW w:type="dxa" w:w="1588"/>
          </w:tcPr>
          <w:p>
            <w:pPr>
              <w:spacing w:before="20" w:after="20"/>
              <w:ind w:firstLine="0"/>
              <w:jc w:val="center"/>
            </w:pPr>
            <w:r/>
            <w:r>
              <w:rPr>
                <w:rFonts w:ascii="휴먼명조" w:hAnsi="휴먼명조" w:eastAsia="휴먼명조"/>
                <w:b w:val="0"/>
                <w:sz w:val="18"/>
              </w:rPr>
              <w:t>층</w:t>
            </w:r>
          </w:p>
        </w:tc>
        <w:tc>
          <w:tcPr>
            <w:tcW w:type="dxa" w:w="1588"/>
          </w:tcPr>
          <w:p>
            <w:pPr>
              <w:spacing w:before="20" w:after="20"/>
              <w:ind w:firstLine="0"/>
              <w:jc w:val="center"/>
            </w:pPr>
            <w:r/>
            <w:r>
              <w:rPr>
                <w:rFonts w:ascii="휴먼명조" w:hAnsi="휴먼명조" w:eastAsia="휴먼명조"/>
                <w:b w:val="0"/>
                <w:sz w:val="18"/>
              </w:rPr>
              <w:t>국토교통부</w:t>
            </w:r>
          </w:p>
        </w:tc>
      </w:tr>
      <w:tr>
        <w:tc>
          <w:tcPr>
            <w:tcW w:type="dxa" w:w="1588"/>
          </w:tcPr>
          <w:p>
            <w:pPr>
              <w:spacing w:before="20" w:after="20"/>
              <w:ind w:firstLine="0"/>
              <w:jc w:val="center"/>
            </w:pPr>
            <w:r/>
            <w:r>
              <w:rPr>
                <w:rFonts w:ascii="휴먼명조" w:hAnsi="휴먼명조" w:eastAsia="휴먼명조"/>
                <w:b w:val="0"/>
                <w:sz w:val="18"/>
              </w:rPr>
            </w:r>
          </w:p>
        </w:tc>
        <w:tc>
          <w:tcPr>
            <w:tcW w:type="dxa" w:w="1588"/>
          </w:tcPr>
          <w:p>
            <w:pPr>
              <w:spacing w:before="20" w:after="20"/>
              <w:ind w:firstLine="0"/>
              <w:jc w:val="center"/>
            </w:pPr>
            <w:r/>
            <w:r>
              <w:rPr>
                <w:rFonts w:ascii="휴먼명조" w:hAnsi="휴먼명조" w:eastAsia="휴먼명조"/>
                <w:b w:val="0"/>
                <w:sz w:val="18"/>
              </w:rPr>
              <w:t>건물연령</w:t>
            </w:r>
          </w:p>
        </w:tc>
        <w:tc>
          <w:tcPr>
            <w:tcW w:type="dxa" w:w="1588"/>
          </w:tcPr>
          <w:p>
            <w:pPr>
              <w:spacing w:before="20" w:after="20"/>
              <w:ind w:firstLine="0"/>
              <w:jc w:val="center"/>
            </w:pPr>
            <w:r/>
            <w:r>
              <w:rPr>
                <w:rFonts w:ascii="휴먼명조" w:hAnsi="휴먼명조" w:eastAsia="휴먼명조"/>
                <w:b w:val="0"/>
                <w:sz w:val="18"/>
              </w:rPr>
              <w:t>거래시점 기준 건축 후 경과연수</w:t>
            </w:r>
          </w:p>
        </w:tc>
        <w:tc>
          <w:tcPr>
            <w:tcW w:type="dxa" w:w="1588"/>
          </w:tcPr>
          <w:p>
            <w:pPr>
              <w:spacing w:before="20" w:after="20"/>
              <w:ind w:firstLine="0"/>
              <w:jc w:val="center"/>
            </w:pPr>
            <w:r/>
            <w:r>
              <w:rPr>
                <w:rFonts w:ascii="휴먼명조" w:hAnsi="휴먼명조" w:eastAsia="휴먼명조"/>
                <w:b w:val="0"/>
                <w:sz w:val="18"/>
              </w:rPr>
              <w:t>년</w:t>
            </w:r>
          </w:p>
        </w:tc>
        <w:tc>
          <w:tcPr>
            <w:tcW w:type="dxa" w:w="1588"/>
          </w:tcPr>
          <w:p>
            <w:pPr>
              <w:spacing w:before="20" w:after="20"/>
              <w:ind w:firstLine="0"/>
              <w:jc w:val="center"/>
            </w:pPr>
            <w:r/>
            <w:r>
              <w:rPr>
                <w:rFonts w:ascii="휴먼명조" w:hAnsi="휴먼명조" w:eastAsia="휴먼명조"/>
                <w:b w:val="0"/>
                <w:sz w:val="18"/>
              </w:rPr>
              <w:t>국토교통부</w:t>
            </w:r>
          </w:p>
        </w:tc>
      </w:tr>
      <w:tr>
        <w:tc>
          <w:tcPr>
            <w:tcW w:type="dxa" w:w="1588"/>
          </w:tcPr>
          <w:p>
            <w:pPr>
              <w:spacing w:before="20" w:after="20"/>
              <w:ind w:firstLine="0"/>
              <w:jc w:val="center"/>
            </w:pPr>
            <w:r/>
            <w:r>
              <w:rPr>
                <w:rFonts w:ascii="휴먼명조" w:hAnsi="휴먼명조" w:eastAsia="휴먼명조"/>
                <w:b w:val="0"/>
                <w:sz w:val="18"/>
              </w:rPr>
              <w:t>입지 특성</w:t>
            </w:r>
          </w:p>
        </w:tc>
        <w:tc>
          <w:tcPr>
            <w:tcW w:type="dxa" w:w="1588"/>
          </w:tcPr>
          <w:p>
            <w:pPr>
              <w:spacing w:before="20" w:after="20"/>
              <w:ind w:firstLine="0"/>
              <w:jc w:val="center"/>
            </w:pPr>
            <w:r/>
            <w:r>
              <w:rPr>
                <w:rFonts w:ascii="휴먼명조" w:hAnsi="휴먼명조" w:eastAsia="휴먼명조"/>
                <w:b w:val="0"/>
                <w:sz w:val="18"/>
              </w:rPr>
              <w:t>강남구분</w:t>
            </w:r>
          </w:p>
        </w:tc>
        <w:tc>
          <w:tcPr>
            <w:tcW w:type="dxa" w:w="1588"/>
          </w:tcPr>
          <w:p>
            <w:pPr>
              <w:spacing w:before="20" w:after="20"/>
              <w:ind w:firstLine="0"/>
              <w:jc w:val="center"/>
            </w:pPr>
            <w:r/>
            <w:r>
              <w:rPr>
                <w:rFonts w:ascii="휴먼명조" w:hAnsi="휴먼명조" w:eastAsia="휴먼명조"/>
                <w:b w:val="0"/>
                <w:sz w:val="18"/>
              </w:rPr>
              <w:t>강남3구(강남·서초·송파) 여부</w:t>
            </w:r>
          </w:p>
        </w:tc>
        <w:tc>
          <w:tcPr>
            <w:tcW w:type="dxa" w:w="1588"/>
          </w:tcPr>
          <w:p>
            <w:pPr>
              <w:spacing w:before="20" w:after="20"/>
              <w:ind w:firstLine="0"/>
              <w:jc w:val="center"/>
            </w:pPr>
            <w:r/>
            <w:r>
              <w:rPr>
                <w:rFonts w:ascii="휴먼명조" w:hAnsi="휴먼명조" w:eastAsia="휴먼명조"/>
                <w:b w:val="0"/>
                <w:sz w:val="18"/>
              </w:rPr>
              <w:t>더미(0/1)</w:t>
            </w:r>
          </w:p>
        </w:tc>
        <w:tc>
          <w:tcPr>
            <w:tcW w:type="dxa" w:w="1588"/>
          </w:tcPr>
          <w:p>
            <w:pPr>
              <w:spacing w:before="20" w:after="20"/>
              <w:ind w:firstLine="0"/>
              <w:jc w:val="center"/>
            </w:pPr>
            <w:r/>
            <w:r>
              <w:rPr>
                <w:rFonts w:ascii="휴먼명조" w:hAnsi="휴먼명조" w:eastAsia="휴먼명조"/>
                <w:b w:val="0"/>
                <w:sz w:val="18"/>
              </w:rPr>
              <w:t>자체 생성</w:t>
            </w:r>
          </w:p>
        </w:tc>
      </w:tr>
      <w:tr>
        <w:tc>
          <w:tcPr>
            <w:tcW w:type="dxa" w:w="1588"/>
          </w:tcPr>
          <w:p>
            <w:pPr>
              <w:spacing w:before="20" w:after="20"/>
              <w:ind w:firstLine="0"/>
              <w:jc w:val="center"/>
            </w:pPr>
            <w:r/>
            <w:r>
              <w:rPr>
                <w:rFonts w:ascii="휴먼명조" w:hAnsi="휴먼명조" w:eastAsia="휴먼명조"/>
                <w:b w:val="0"/>
                <w:sz w:val="18"/>
              </w:rPr>
            </w:r>
          </w:p>
        </w:tc>
        <w:tc>
          <w:tcPr>
            <w:tcW w:type="dxa" w:w="1588"/>
          </w:tcPr>
          <w:p>
            <w:pPr>
              <w:spacing w:before="20" w:after="20"/>
              <w:ind w:firstLine="0"/>
              <w:jc w:val="center"/>
            </w:pPr>
            <w:r/>
            <w:r>
              <w:rPr>
                <w:rFonts w:ascii="휴먼명조" w:hAnsi="휴먼명조" w:eastAsia="휴먼명조"/>
                <w:b w:val="0"/>
                <w:sz w:val="18"/>
              </w:rPr>
              <w:t>지하철역수</w:t>
            </w:r>
          </w:p>
        </w:tc>
        <w:tc>
          <w:tcPr>
            <w:tcW w:type="dxa" w:w="1588"/>
          </w:tcPr>
          <w:p>
            <w:pPr>
              <w:spacing w:before="20" w:after="20"/>
              <w:ind w:firstLine="0"/>
              <w:jc w:val="center"/>
            </w:pPr>
            <w:r/>
            <w:r>
              <w:rPr>
                <w:rFonts w:ascii="휴먼명조" w:hAnsi="휴먼명조" w:eastAsia="휴먼명조"/>
                <w:b w:val="0"/>
                <w:sz w:val="18"/>
              </w:rPr>
              <w:t>행정동 내 지하철역 수</w:t>
            </w:r>
          </w:p>
        </w:tc>
        <w:tc>
          <w:tcPr>
            <w:tcW w:type="dxa" w:w="1588"/>
          </w:tcPr>
          <w:p>
            <w:pPr>
              <w:spacing w:before="20" w:after="20"/>
              <w:ind w:firstLine="0"/>
              <w:jc w:val="center"/>
            </w:pPr>
            <w:r/>
            <w:r>
              <w:rPr>
                <w:rFonts w:ascii="휴먼명조" w:hAnsi="휴먼명조" w:eastAsia="휴먼명조"/>
                <w:b w:val="0"/>
                <w:sz w:val="18"/>
              </w:rPr>
              <w:t>개</w:t>
            </w:r>
          </w:p>
        </w:tc>
        <w:tc>
          <w:tcPr>
            <w:tcW w:type="dxa" w:w="1588"/>
          </w:tcPr>
          <w:p>
            <w:pPr>
              <w:spacing w:before="20" w:after="20"/>
              <w:ind w:firstLine="0"/>
              <w:jc w:val="center"/>
            </w:pPr>
            <w:r/>
            <w:r>
              <w:rPr>
                <w:rFonts w:ascii="휴먼명조" w:hAnsi="휴먼명조" w:eastAsia="휴먼명조"/>
                <w:b w:val="0"/>
                <w:sz w:val="18"/>
              </w:rPr>
              <w:t>서울열린데이터광장 (data.seoul.go.kr)</w:t>
            </w:r>
          </w:p>
        </w:tc>
      </w:tr>
      <w:tr>
        <w:tc>
          <w:tcPr>
            <w:tcW w:type="dxa" w:w="1588"/>
          </w:tcPr>
          <w:p>
            <w:pPr>
              <w:spacing w:before="20" w:after="20"/>
              <w:ind w:firstLine="0"/>
              <w:jc w:val="center"/>
            </w:pPr>
            <w:r/>
            <w:r>
              <w:rPr>
                <w:rFonts w:ascii="휴먼명조" w:hAnsi="휴먼명조" w:eastAsia="휴먼명조"/>
                <w:b w:val="0"/>
                <w:sz w:val="18"/>
              </w:rPr>
              <w:t>환경 특성</w:t>
            </w:r>
          </w:p>
        </w:tc>
        <w:tc>
          <w:tcPr>
            <w:tcW w:type="dxa" w:w="1588"/>
          </w:tcPr>
          <w:p>
            <w:pPr>
              <w:spacing w:before="20" w:after="20"/>
              <w:ind w:firstLine="0"/>
              <w:jc w:val="center"/>
            </w:pPr>
            <w:r/>
            <w:r>
              <w:rPr>
                <w:rFonts w:ascii="휴먼명조" w:hAnsi="휴먼명조" w:eastAsia="휴먼명조"/>
                <w:b w:val="0"/>
                <w:sz w:val="18"/>
              </w:rPr>
              <w:t>초등학교수</w:t>
            </w:r>
          </w:p>
        </w:tc>
        <w:tc>
          <w:tcPr>
            <w:tcW w:type="dxa" w:w="1588"/>
          </w:tcPr>
          <w:p>
            <w:pPr>
              <w:spacing w:before="20" w:after="20"/>
              <w:ind w:firstLine="0"/>
              <w:jc w:val="center"/>
            </w:pPr>
            <w:r/>
            <w:r>
              <w:rPr>
                <w:rFonts w:ascii="휴먼명조" w:hAnsi="휴먼명조" w:eastAsia="휴먼명조"/>
                <w:b w:val="0"/>
                <w:sz w:val="18"/>
              </w:rPr>
              <w:t>행정동 내 초등학교 수</w:t>
            </w:r>
          </w:p>
        </w:tc>
        <w:tc>
          <w:tcPr>
            <w:tcW w:type="dxa" w:w="1588"/>
          </w:tcPr>
          <w:p>
            <w:pPr>
              <w:spacing w:before="20" w:after="20"/>
              <w:ind w:firstLine="0"/>
              <w:jc w:val="center"/>
            </w:pPr>
            <w:r/>
            <w:r>
              <w:rPr>
                <w:rFonts w:ascii="휴먼명조" w:hAnsi="휴먼명조" w:eastAsia="휴먼명조"/>
                <w:b w:val="0"/>
                <w:sz w:val="18"/>
              </w:rPr>
              <w:t>개</w:t>
            </w:r>
          </w:p>
        </w:tc>
        <w:tc>
          <w:tcPr>
            <w:tcW w:type="dxa" w:w="1588"/>
          </w:tcPr>
          <w:p>
            <w:pPr>
              <w:spacing w:before="20" w:after="20"/>
              <w:ind w:firstLine="0"/>
              <w:jc w:val="center"/>
            </w:pPr>
            <w:r/>
            <w:r>
              <w:rPr>
                <w:rFonts w:ascii="휴먼명조" w:hAnsi="휴먼명조" w:eastAsia="휴먼명조"/>
                <w:b w:val="0"/>
                <w:sz w:val="18"/>
              </w:rPr>
              <w:t>NEIS (open.neis.go.kr)</w:t>
            </w:r>
          </w:p>
        </w:tc>
      </w:tr>
      <w:tr>
        <w:tc>
          <w:tcPr>
            <w:tcW w:type="dxa" w:w="1588"/>
          </w:tcPr>
          <w:p>
            <w:pPr>
              <w:spacing w:before="20" w:after="20"/>
              <w:ind w:firstLine="0"/>
              <w:jc w:val="center"/>
            </w:pPr>
            <w:r/>
            <w:r>
              <w:rPr>
                <w:rFonts w:ascii="휴먼명조" w:hAnsi="휴먼명조" w:eastAsia="휴먼명조"/>
                <w:b w:val="0"/>
                <w:sz w:val="18"/>
              </w:rPr>
            </w:r>
          </w:p>
        </w:tc>
        <w:tc>
          <w:tcPr>
            <w:tcW w:type="dxa" w:w="1588"/>
          </w:tcPr>
          <w:p>
            <w:pPr>
              <w:spacing w:before="20" w:after="20"/>
              <w:ind w:firstLine="0"/>
              <w:jc w:val="center"/>
            </w:pPr>
            <w:r/>
            <w:r>
              <w:rPr>
                <w:rFonts w:ascii="휴먼명조" w:hAnsi="휴먼명조" w:eastAsia="휴먼명조"/>
                <w:b w:val="0"/>
                <w:sz w:val="18"/>
              </w:rPr>
              <w:t>중학교수</w:t>
            </w:r>
          </w:p>
        </w:tc>
        <w:tc>
          <w:tcPr>
            <w:tcW w:type="dxa" w:w="1588"/>
          </w:tcPr>
          <w:p>
            <w:pPr>
              <w:spacing w:before="20" w:after="20"/>
              <w:ind w:firstLine="0"/>
              <w:jc w:val="center"/>
            </w:pPr>
            <w:r/>
            <w:r>
              <w:rPr>
                <w:rFonts w:ascii="휴먼명조" w:hAnsi="휴먼명조" w:eastAsia="휴먼명조"/>
                <w:b w:val="0"/>
                <w:sz w:val="18"/>
              </w:rPr>
              <w:t>행정동 내 중학교 수</w:t>
            </w:r>
          </w:p>
        </w:tc>
        <w:tc>
          <w:tcPr>
            <w:tcW w:type="dxa" w:w="1588"/>
          </w:tcPr>
          <w:p>
            <w:pPr>
              <w:spacing w:before="20" w:after="20"/>
              <w:ind w:firstLine="0"/>
              <w:jc w:val="center"/>
            </w:pPr>
            <w:r/>
            <w:r>
              <w:rPr>
                <w:rFonts w:ascii="휴먼명조" w:hAnsi="휴먼명조" w:eastAsia="휴먼명조"/>
                <w:b w:val="0"/>
                <w:sz w:val="18"/>
              </w:rPr>
              <w:t>개</w:t>
            </w:r>
          </w:p>
        </w:tc>
        <w:tc>
          <w:tcPr>
            <w:tcW w:type="dxa" w:w="1588"/>
          </w:tcPr>
          <w:p>
            <w:pPr>
              <w:spacing w:before="20" w:after="20"/>
              <w:ind w:firstLine="0"/>
              <w:jc w:val="center"/>
            </w:pPr>
            <w:r/>
            <w:r>
              <w:rPr>
                <w:rFonts w:ascii="휴먼명조" w:hAnsi="휴먼명조" w:eastAsia="휴먼명조"/>
                <w:b w:val="0"/>
                <w:sz w:val="18"/>
              </w:rPr>
              <w:t>NEIS</w:t>
            </w:r>
          </w:p>
        </w:tc>
      </w:tr>
      <w:tr>
        <w:tc>
          <w:tcPr>
            <w:tcW w:type="dxa" w:w="1588"/>
          </w:tcPr>
          <w:p>
            <w:pPr>
              <w:spacing w:before="20" w:after="20"/>
              <w:ind w:firstLine="0"/>
              <w:jc w:val="center"/>
            </w:pPr>
            <w:r/>
            <w:r>
              <w:rPr>
                <w:rFonts w:ascii="휴먼명조" w:hAnsi="휴먼명조" w:eastAsia="휴먼명조"/>
                <w:b w:val="0"/>
                <w:sz w:val="18"/>
              </w:rPr>
            </w:r>
          </w:p>
        </w:tc>
        <w:tc>
          <w:tcPr>
            <w:tcW w:type="dxa" w:w="1588"/>
          </w:tcPr>
          <w:p>
            <w:pPr>
              <w:spacing w:before="20" w:after="20"/>
              <w:ind w:firstLine="0"/>
              <w:jc w:val="center"/>
            </w:pPr>
            <w:r/>
            <w:r>
              <w:rPr>
                <w:rFonts w:ascii="휴먼명조" w:hAnsi="휴먼명조" w:eastAsia="휴먼명조"/>
                <w:b w:val="0"/>
                <w:sz w:val="18"/>
              </w:rPr>
              <w:t>고등학교수</w:t>
            </w:r>
          </w:p>
        </w:tc>
        <w:tc>
          <w:tcPr>
            <w:tcW w:type="dxa" w:w="1588"/>
          </w:tcPr>
          <w:p>
            <w:pPr>
              <w:spacing w:before="20" w:after="20"/>
              <w:ind w:firstLine="0"/>
              <w:jc w:val="center"/>
            </w:pPr>
            <w:r/>
            <w:r>
              <w:rPr>
                <w:rFonts w:ascii="휴먼명조" w:hAnsi="휴먼명조" w:eastAsia="휴먼명조"/>
                <w:b w:val="0"/>
                <w:sz w:val="18"/>
              </w:rPr>
              <w:t>행정동 내 고등학교 수</w:t>
            </w:r>
          </w:p>
        </w:tc>
        <w:tc>
          <w:tcPr>
            <w:tcW w:type="dxa" w:w="1588"/>
          </w:tcPr>
          <w:p>
            <w:pPr>
              <w:spacing w:before="20" w:after="20"/>
              <w:ind w:firstLine="0"/>
              <w:jc w:val="center"/>
            </w:pPr>
            <w:r/>
            <w:r>
              <w:rPr>
                <w:rFonts w:ascii="휴먼명조" w:hAnsi="휴먼명조" w:eastAsia="휴먼명조"/>
                <w:b w:val="0"/>
                <w:sz w:val="18"/>
              </w:rPr>
              <w:t>개</w:t>
            </w:r>
          </w:p>
        </w:tc>
        <w:tc>
          <w:tcPr>
            <w:tcW w:type="dxa" w:w="1588"/>
          </w:tcPr>
          <w:p>
            <w:pPr>
              <w:spacing w:before="20" w:after="20"/>
              <w:ind w:firstLine="0"/>
              <w:jc w:val="center"/>
            </w:pPr>
            <w:r/>
            <w:r>
              <w:rPr>
                <w:rFonts w:ascii="휴먼명조" w:hAnsi="휴먼명조" w:eastAsia="휴먼명조"/>
                <w:b w:val="0"/>
                <w:sz w:val="18"/>
              </w:rPr>
              <w:t>NEIS</w:t>
            </w:r>
          </w:p>
        </w:tc>
      </w:tr>
      <w:tr>
        <w:tc>
          <w:tcPr>
            <w:tcW w:type="dxa" w:w="1588"/>
          </w:tcPr>
          <w:p>
            <w:pPr>
              <w:spacing w:before="20" w:after="20"/>
              <w:ind w:firstLine="0"/>
              <w:jc w:val="center"/>
            </w:pPr>
            <w:r/>
            <w:r>
              <w:rPr>
                <w:rFonts w:ascii="휴먼명조" w:hAnsi="휴먼명조" w:eastAsia="휴먼명조"/>
                <w:b w:val="0"/>
                <w:sz w:val="18"/>
              </w:rPr>
            </w:r>
          </w:p>
        </w:tc>
        <w:tc>
          <w:tcPr>
            <w:tcW w:type="dxa" w:w="1588"/>
          </w:tcPr>
          <w:p>
            <w:pPr>
              <w:spacing w:before="20" w:after="20"/>
              <w:ind w:firstLine="0"/>
              <w:jc w:val="center"/>
            </w:pPr>
            <w:r/>
            <w:r>
              <w:rPr>
                <w:rFonts w:ascii="휴먼명조" w:hAnsi="휴먼명조" w:eastAsia="휴먼명조"/>
                <w:b w:val="0"/>
                <w:sz w:val="18"/>
              </w:rPr>
              <w:t>CCTV수</w:t>
            </w:r>
          </w:p>
        </w:tc>
        <w:tc>
          <w:tcPr>
            <w:tcW w:type="dxa" w:w="1588"/>
          </w:tcPr>
          <w:p>
            <w:pPr>
              <w:spacing w:before="20" w:after="20"/>
              <w:ind w:firstLine="0"/>
              <w:jc w:val="center"/>
            </w:pPr>
            <w:r/>
            <w:r>
              <w:rPr>
                <w:rFonts w:ascii="휴먼명조" w:hAnsi="휴먼명조" w:eastAsia="휴먼명조"/>
                <w:b w:val="0"/>
                <w:sz w:val="18"/>
              </w:rPr>
              <w:t>행정동 내 안전CCTV 설치 수</w:t>
            </w:r>
          </w:p>
        </w:tc>
        <w:tc>
          <w:tcPr>
            <w:tcW w:type="dxa" w:w="1588"/>
          </w:tcPr>
          <w:p>
            <w:pPr>
              <w:spacing w:before="20" w:after="20"/>
              <w:ind w:firstLine="0"/>
              <w:jc w:val="center"/>
            </w:pPr>
            <w:r/>
            <w:r>
              <w:rPr>
                <w:rFonts w:ascii="휴먼명조" w:hAnsi="휴먼명조" w:eastAsia="휴먼명조"/>
                <w:b w:val="0"/>
                <w:sz w:val="18"/>
              </w:rPr>
              <w:t>개</w:t>
            </w:r>
          </w:p>
        </w:tc>
        <w:tc>
          <w:tcPr>
            <w:tcW w:type="dxa" w:w="1588"/>
          </w:tcPr>
          <w:p>
            <w:pPr>
              <w:spacing w:before="20" w:after="20"/>
              <w:ind w:firstLine="0"/>
              <w:jc w:val="center"/>
            </w:pPr>
            <w:r/>
            <w:r>
              <w:rPr>
                <w:rFonts w:ascii="휴먼명조" w:hAnsi="휴먼명조" w:eastAsia="휴먼명조"/>
                <w:b w:val="0"/>
                <w:sz w:val="18"/>
              </w:rPr>
              <w:t>서울열린데이터광장</w:t>
            </w:r>
          </w:p>
        </w:tc>
      </w:tr>
      <w:tr>
        <w:tc>
          <w:tcPr>
            <w:tcW w:type="dxa" w:w="1588"/>
          </w:tcPr>
          <w:p>
            <w:pPr>
              <w:spacing w:before="20" w:after="20"/>
              <w:ind w:firstLine="0"/>
              <w:jc w:val="center"/>
            </w:pPr>
            <w:r/>
            <w:r>
              <w:rPr>
                <w:rFonts w:ascii="휴먼명조" w:hAnsi="휴먼명조" w:eastAsia="휴먼명조"/>
                <w:b w:val="0"/>
                <w:sz w:val="18"/>
              </w:rPr>
            </w:r>
          </w:p>
        </w:tc>
        <w:tc>
          <w:tcPr>
            <w:tcW w:type="dxa" w:w="1588"/>
          </w:tcPr>
          <w:p>
            <w:pPr>
              <w:spacing w:before="20" w:after="20"/>
              <w:ind w:firstLine="0"/>
              <w:jc w:val="center"/>
            </w:pPr>
            <w:r/>
            <w:r>
              <w:rPr>
                <w:rFonts w:ascii="휴먼명조" w:hAnsi="휴먼명조" w:eastAsia="휴먼명조"/>
                <w:b w:val="0"/>
                <w:sz w:val="18"/>
              </w:rPr>
              <w:t>백화점수</w:t>
            </w:r>
          </w:p>
        </w:tc>
        <w:tc>
          <w:tcPr>
            <w:tcW w:type="dxa" w:w="1588"/>
          </w:tcPr>
          <w:p>
            <w:pPr>
              <w:spacing w:before="20" w:after="20"/>
              <w:ind w:firstLine="0"/>
              <w:jc w:val="center"/>
            </w:pPr>
            <w:r/>
            <w:r>
              <w:rPr>
                <w:rFonts w:ascii="휴먼명조" w:hAnsi="휴먼명조" w:eastAsia="휴먼명조"/>
                <w:b w:val="0"/>
                <w:sz w:val="18"/>
              </w:rPr>
              <w:t>행정동 내 백화점 매장(점포) 수 (대규모점포 데이터 LOCALDATA_072405에서 업태구분 '백화점' 필터링)</w:t>
            </w:r>
          </w:p>
        </w:tc>
        <w:tc>
          <w:tcPr>
            <w:tcW w:type="dxa" w:w="1588"/>
          </w:tcPr>
          <w:p>
            <w:pPr>
              <w:spacing w:before="20" w:after="20"/>
              <w:ind w:firstLine="0"/>
              <w:jc w:val="center"/>
            </w:pPr>
            <w:r/>
            <w:r>
              <w:rPr>
                <w:rFonts w:ascii="휴먼명조" w:hAnsi="휴먼명조" w:eastAsia="휴먼명조"/>
                <w:b w:val="0"/>
                <w:sz w:val="18"/>
              </w:rPr>
              <w:t>개</w:t>
            </w:r>
          </w:p>
        </w:tc>
        <w:tc>
          <w:tcPr>
            <w:tcW w:type="dxa" w:w="1588"/>
          </w:tcPr>
          <w:p>
            <w:pPr>
              <w:spacing w:before="20" w:after="20"/>
              <w:ind w:firstLine="0"/>
              <w:jc w:val="center"/>
            </w:pPr>
            <w:r/>
            <w:r>
              <w:rPr>
                <w:rFonts w:ascii="휴먼명조" w:hAnsi="휴먼명조" w:eastAsia="휴먼명조"/>
                <w:b w:val="0"/>
                <w:sz w:val="18"/>
              </w:rPr>
              <w:t>서울열린데이터광장</w:t>
            </w:r>
          </w:p>
        </w:tc>
      </w:tr>
      <w:tr>
        <w:tc>
          <w:tcPr>
            <w:tcW w:type="dxa" w:w="1588"/>
          </w:tcPr>
          <w:p>
            <w:pPr>
              <w:spacing w:before="20" w:after="20"/>
              <w:ind w:firstLine="0"/>
              <w:jc w:val="center"/>
            </w:pPr>
            <w:r/>
            <w:r>
              <w:rPr>
                <w:rFonts w:ascii="휴먼명조" w:hAnsi="휴먼명조" w:eastAsia="휴먼명조"/>
                <w:b w:val="0"/>
                <w:sz w:val="18"/>
              </w:rPr>
            </w:r>
          </w:p>
        </w:tc>
        <w:tc>
          <w:tcPr>
            <w:tcW w:type="dxa" w:w="1588"/>
          </w:tcPr>
          <w:p>
            <w:pPr>
              <w:spacing w:before="20" w:after="20"/>
              <w:ind w:firstLine="0"/>
              <w:jc w:val="center"/>
            </w:pPr>
            <w:r/>
            <w:r>
              <w:rPr>
                <w:rFonts w:ascii="휴먼명조" w:hAnsi="휴먼명조" w:eastAsia="휴먼명조"/>
                <w:b w:val="0"/>
                <w:sz w:val="18"/>
              </w:rPr>
              <w:t>학원수</w:t>
            </w:r>
          </w:p>
        </w:tc>
        <w:tc>
          <w:tcPr>
            <w:tcW w:type="dxa" w:w="1588"/>
          </w:tcPr>
          <w:p>
            <w:pPr>
              <w:spacing w:before="20" w:after="20"/>
              <w:ind w:firstLine="0"/>
              <w:jc w:val="center"/>
            </w:pPr>
            <w:r/>
            <w:r>
              <w:rPr>
                <w:rFonts w:ascii="휴먼명조" w:hAnsi="휴먼명조" w:eastAsia="휴먼명조"/>
                <w:b w:val="0"/>
                <w:sz w:val="18"/>
              </w:rPr>
              <w:t>구 단위 학원 총량을 행정동 수로 균등 배분한 프록시</w:t>
            </w:r>
          </w:p>
        </w:tc>
        <w:tc>
          <w:tcPr>
            <w:tcW w:type="dxa" w:w="1588"/>
          </w:tcPr>
          <w:p>
            <w:pPr>
              <w:spacing w:before="20" w:after="20"/>
              <w:ind w:firstLine="0"/>
              <w:jc w:val="center"/>
            </w:pPr>
            <w:r/>
            <w:r>
              <w:rPr>
                <w:rFonts w:ascii="휴먼명조" w:hAnsi="휴먼명조" w:eastAsia="휴먼명조"/>
                <w:b w:val="0"/>
                <w:sz w:val="18"/>
              </w:rPr>
              <w:t>개</w:t>
            </w:r>
          </w:p>
        </w:tc>
        <w:tc>
          <w:tcPr>
            <w:tcW w:type="dxa" w:w="1588"/>
          </w:tcPr>
          <w:p>
            <w:pPr>
              <w:spacing w:before="20" w:after="20"/>
              <w:ind w:firstLine="0"/>
              <w:jc w:val="center"/>
            </w:pPr>
            <w:r/>
            <w:r>
              <w:rPr>
                <w:rFonts w:ascii="휴먼명조" w:hAnsi="휴먼명조" w:eastAsia="휴먼명조"/>
                <w:b w:val="0"/>
                <w:sz w:val="18"/>
              </w:rPr>
              <w:t>NEIS (open.neis.go.kr)</w:t>
            </w:r>
          </w:p>
        </w:tc>
      </w:tr>
      <w:tr>
        <w:tc>
          <w:tcPr>
            <w:tcW w:type="dxa" w:w="1588"/>
          </w:tcPr>
          <w:p>
            <w:pPr>
              <w:spacing w:before="20" w:after="20"/>
              <w:ind w:firstLine="0"/>
              <w:jc w:val="center"/>
            </w:pPr>
            <w:r/>
            <w:r>
              <w:rPr>
                <w:rFonts w:ascii="휴먼명조" w:hAnsi="휴먼명조" w:eastAsia="휴먼명조"/>
                <w:b w:val="0"/>
                <w:sz w:val="18"/>
              </w:rPr>
            </w:r>
          </w:p>
        </w:tc>
        <w:tc>
          <w:tcPr>
            <w:tcW w:type="dxa" w:w="1588"/>
          </w:tcPr>
          <w:p>
            <w:pPr>
              <w:spacing w:before="20" w:after="20"/>
              <w:ind w:firstLine="0"/>
              <w:jc w:val="center"/>
            </w:pPr>
            <w:r/>
            <w:r>
              <w:rPr>
                <w:rFonts w:ascii="휴먼명조" w:hAnsi="휴먼명조" w:eastAsia="휴먼명조"/>
                <w:b w:val="0"/>
                <w:sz w:val="18"/>
              </w:rPr>
              <w:t>어린이집수</w:t>
            </w:r>
          </w:p>
        </w:tc>
        <w:tc>
          <w:tcPr>
            <w:tcW w:type="dxa" w:w="1588"/>
          </w:tcPr>
          <w:p>
            <w:pPr>
              <w:spacing w:before="20" w:after="20"/>
              <w:ind w:firstLine="0"/>
              <w:jc w:val="center"/>
            </w:pPr>
            <w:r/>
            <w:r>
              <w:rPr>
                <w:rFonts w:ascii="휴먼명조" w:hAnsi="휴먼명조" w:eastAsia="휴먼명조"/>
                <w:b w:val="0"/>
                <w:sz w:val="18"/>
              </w:rPr>
              <w:t>구 단위 어린이집 총량을 행정동 수로 균등 배분한 프록시</w:t>
            </w:r>
          </w:p>
        </w:tc>
        <w:tc>
          <w:tcPr>
            <w:tcW w:type="dxa" w:w="1588"/>
          </w:tcPr>
          <w:p>
            <w:pPr>
              <w:spacing w:before="20" w:after="20"/>
              <w:ind w:firstLine="0"/>
              <w:jc w:val="center"/>
            </w:pPr>
            <w:r/>
            <w:r>
              <w:rPr>
                <w:rFonts w:ascii="휴먼명조" w:hAnsi="휴먼명조" w:eastAsia="휴먼명조"/>
                <w:b w:val="0"/>
                <w:sz w:val="18"/>
              </w:rPr>
              <w:t>개</w:t>
            </w:r>
          </w:p>
        </w:tc>
        <w:tc>
          <w:tcPr>
            <w:tcW w:type="dxa" w:w="1588"/>
          </w:tcPr>
          <w:p>
            <w:pPr>
              <w:spacing w:before="20" w:after="20"/>
              <w:ind w:firstLine="0"/>
              <w:jc w:val="center"/>
            </w:pPr>
            <w:r/>
            <w:r>
              <w:rPr>
                <w:rFonts w:ascii="휴먼명조" w:hAnsi="휴먼명조" w:eastAsia="휴먼명조"/>
                <w:b w:val="0"/>
                <w:sz w:val="18"/>
              </w:rPr>
              <w:t>서울열린데이터광장</w:t>
            </w:r>
          </w:p>
        </w:tc>
      </w:tr>
      <w:tr>
        <w:tc>
          <w:tcPr>
            <w:tcW w:type="dxa" w:w="1588"/>
          </w:tcPr>
          <w:p>
            <w:pPr>
              <w:spacing w:before="20" w:after="20"/>
              <w:ind w:firstLine="0"/>
              <w:jc w:val="center"/>
            </w:pPr>
            <w:r/>
            <w:r>
              <w:rPr>
                <w:rFonts w:ascii="휴먼명조" w:hAnsi="휴먼명조" w:eastAsia="휴먼명조"/>
                <w:b w:val="0"/>
                <w:sz w:val="18"/>
              </w:rPr>
            </w:r>
          </w:p>
        </w:tc>
        <w:tc>
          <w:tcPr>
            <w:tcW w:type="dxa" w:w="1588"/>
          </w:tcPr>
          <w:p>
            <w:pPr>
              <w:spacing w:before="20" w:after="20"/>
              <w:ind w:firstLine="0"/>
              <w:jc w:val="center"/>
            </w:pPr>
            <w:r/>
            <w:r>
              <w:rPr>
                <w:rFonts w:ascii="휴먼명조" w:hAnsi="휴먼명조" w:eastAsia="휴먼명조"/>
                <w:b w:val="0"/>
                <w:sz w:val="18"/>
              </w:rPr>
              <w:t>공원수</w:t>
            </w:r>
          </w:p>
        </w:tc>
        <w:tc>
          <w:tcPr>
            <w:tcW w:type="dxa" w:w="1588"/>
          </w:tcPr>
          <w:p>
            <w:pPr>
              <w:spacing w:before="20" w:after="20"/>
              <w:ind w:firstLine="0"/>
              <w:jc w:val="center"/>
            </w:pPr>
            <w:r/>
            <w:r>
              <w:rPr>
                <w:rFonts w:ascii="휴먼명조" w:hAnsi="휴먼명조" w:eastAsia="휴먼명조"/>
                <w:b w:val="0"/>
                <w:sz w:val="18"/>
              </w:rPr>
              <w:t>행정동 내 공원 수</w:t>
            </w:r>
          </w:p>
        </w:tc>
        <w:tc>
          <w:tcPr>
            <w:tcW w:type="dxa" w:w="1588"/>
          </w:tcPr>
          <w:p>
            <w:pPr>
              <w:spacing w:before="20" w:after="20"/>
              <w:ind w:firstLine="0"/>
              <w:jc w:val="center"/>
            </w:pPr>
            <w:r/>
            <w:r>
              <w:rPr>
                <w:rFonts w:ascii="휴먼명조" w:hAnsi="휴먼명조" w:eastAsia="휴먼명조"/>
                <w:b w:val="0"/>
                <w:sz w:val="18"/>
              </w:rPr>
              <w:t>개</w:t>
            </w:r>
          </w:p>
        </w:tc>
        <w:tc>
          <w:tcPr>
            <w:tcW w:type="dxa" w:w="1588"/>
          </w:tcPr>
          <w:p>
            <w:pPr>
              <w:spacing w:before="20" w:after="20"/>
              <w:ind w:firstLine="0"/>
              <w:jc w:val="center"/>
            </w:pPr>
            <w:r/>
            <w:r>
              <w:rPr>
                <w:rFonts w:ascii="휴먼명조" w:hAnsi="휴먼명조" w:eastAsia="휴먼명조"/>
                <w:b w:val="0"/>
                <w:sz w:val="18"/>
              </w:rPr>
              <w:t>서울열린데이터광장</w:t>
            </w:r>
          </w:p>
        </w:tc>
      </w:tr>
      <w:tr>
        <w:tc>
          <w:tcPr>
            <w:tcW w:type="dxa" w:w="1588"/>
          </w:tcPr>
          <w:p>
            <w:pPr>
              <w:spacing w:before="20" w:after="20"/>
              <w:ind w:firstLine="0"/>
              <w:jc w:val="center"/>
            </w:pPr>
            <w:r/>
            <w:r>
              <w:rPr>
                <w:rFonts w:ascii="휴먼명조" w:hAnsi="휴먼명조" w:eastAsia="휴먼명조"/>
                <w:b w:val="0"/>
                <w:sz w:val="18"/>
              </w:rPr>
            </w:r>
          </w:p>
        </w:tc>
        <w:tc>
          <w:tcPr>
            <w:tcW w:type="dxa" w:w="1588"/>
          </w:tcPr>
          <w:p>
            <w:pPr>
              <w:spacing w:before="20" w:after="20"/>
              <w:ind w:firstLine="0"/>
              <w:jc w:val="center"/>
            </w:pPr>
            <w:r/>
            <w:r>
              <w:rPr>
                <w:rFonts w:ascii="휴먼명조" w:hAnsi="휴먼명조" w:eastAsia="휴먼명조"/>
                <w:b w:val="0"/>
                <w:sz w:val="18"/>
              </w:rPr>
              <w:t>도서관수</w:t>
            </w:r>
          </w:p>
        </w:tc>
        <w:tc>
          <w:tcPr>
            <w:tcW w:type="dxa" w:w="1588"/>
          </w:tcPr>
          <w:p>
            <w:pPr>
              <w:spacing w:before="20" w:after="20"/>
              <w:ind w:firstLine="0"/>
              <w:jc w:val="center"/>
            </w:pPr>
            <w:r/>
            <w:r>
              <w:rPr>
                <w:rFonts w:ascii="휴먼명조" w:hAnsi="휴먼명조" w:eastAsia="휴먼명조"/>
                <w:b w:val="0"/>
                <w:sz w:val="18"/>
              </w:rPr>
              <w:t>행정동 내 공공도서관 수</w:t>
            </w:r>
          </w:p>
        </w:tc>
        <w:tc>
          <w:tcPr>
            <w:tcW w:type="dxa" w:w="1588"/>
          </w:tcPr>
          <w:p>
            <w:pPr>
              <w:spacing w:before="20" w:after="20"/>
              <w:ind w:firstLine="0"/>
              <w:jc w:val="center"/>
            </w:pPr>
            <w:r/>
            <w:r>
              <w:rPr>
                <w:rFonts w:ascii="휴먼명조" w:hAnsi="휴먼명조" w:eastAsia="휴먼명조"/>
                <w:b w:val="0"/>
                <w:sz w:val="18"/>
              </w:rPr>
              <w:t>개</w:t>
            </w:r>
          </w:p>
        </w:tc>
        <w:tc>
          <w:tcPr>
            <w:tcW w:type="dxa" w:w="1588"/>
          </w:tcPr>
          <w:p>
            <w:pPr>
              <w:spacing w:before="20" w:after="20"/>
              <w:ind w:firstLine="0"/>
              <w:jc w:val="center"/>
            </w:pPr>
            <w:r/>
            <w:r>
              <w:rPr>
                <w:rFonts w:ascii="휴먼명조" w:hAnsi="휴먼명조" w:eastAsia="휴먼명조"/>
                <w:b w:val="0"/>
                <w:sz w:val="18"/>
              </w:rPr>
              <w:t>서울열린데이터광장</w:t>
            </w:r>
          </w:p>
        </w:tc>
      </w:tr>
      <w:tr>
        <w:tc>
          <w:tcPr>
            <w:tcW w:type="dxa" w:w="1588"/>
          </w:tcPr>
          <w:p>
            <w:pPr>
              <w:spacing w:before="20" w:after="20"/>
              <w:ind w:firstLine="0"/>
              <w:jc w:val="center"/>
            </w:pPr>
            <w:r/>
            <w:r>
              <w:rPr>
                <w:rFonts w:ascii="휴먼명조" w:hAnsi="휴먼명조" w:eastAsia="휴먼명조"/>
                <w:b w:val="0"/>
                <w:sz w:val="18"/>
              </w:rPr>
              <w:t>거시경제</w:t>
            </w:r>
          </w:p>
        </w:tc>
        <w:tc>
          <w:tcPr>
            <w:tcW w:type="dxa" w:w="1588"/>
          </w:tcPr>
          <w:p>
            <w:pPr>
              <w:spacing w:before="20" w:after="20"/>
              <w:ind w:firstLine="0"/>
              <w:jc w:val="center"/>
            </w:pPr>
            <w:r/>
            <w:r>
              <w:rPr>
                <w:rFonts w:ascii="휴먼명조" w:hAnsi="휴먼명조" w:eastAsia="휴먼명조"/>
                <w:b w:val="0"/>
                <w:sz w:val="18"/>
              </w:rPr>
              <w:t>기준금리</w:t>
            </w:r>
          </w:p>
        </w:tc>
        <w:tc>
          <w:tcPr>
            <w:tcW w:type="dxa" w:w="1588"/>
          </w:tcPr>
          <w:p>
            <w:pPr>
              <w:spacing w:before="20" w:after="20"/>
              <w:ind w:firstLine="0"/>
              <w:jc w:val="center"/>
            </w:pPr>
            <w:r/>
            <w:r>
              <w:rPr>
                <w:rFonts w:ascii="휴먼명조" w:hAnsi="휴먼명조" w:eastAsia="휴먼명조"/>
                <w:b w:val="0"/>
                <w:sz w:val="18"/>
              </w:rPr>
              <w:t>한국은행 기준금리</w:t>
            </w:r>
          </w:p>
        </w:tc>
        <w:tc>
          <w:tcPr>
            <w:tcW w:type="dxa" w:w="1588"/>
          </w:tcPr>
          <w:p>
            <w:pPr>
              <w:spacing w:before="20" w:after="20"/>
              <w:ind w:firstLine="0"/>
              <w:jc w:val="center"/>
            </w:pPr>
            <w:r/>
            <w:r>
              <w:rPr>
                <w:rFonts w:ascii="휴먼명조" w:hAnsi="휴먼명조" w:eastAsia="휴먼명조"/>
                <w:b w:val="0"/>
                <w:sz w:val="18"/>
              </w:rPr>
              <w:t>%</w:t>
            </w:r>
          </w:p>
        </w:tc>
        <w:tc>
          <w:tcPr>
            <w:tcW w:type="dxa" w:w="1588"/>
          </w:tcPr>
          <w:p>
            <w:pPr>
              <w:spacing w:before="20" w:after="20"/>
              <w:ind w:firstLine="0"/>
              <w:jc w:val="center"/>
            </w:pPr>
            <w:r/>
            <w:r>
              <w:rPr>
                <w:rFonts w:ascii="휴먼명조" w:hAnsi="휴먼명조" w:eastAsia="휴먼명조"/>
                <w:b w:val="0"/>
                <w:sz w:val="18"/>
              </w:rPr>
              <w:t>한국은행 ECOS</w:t>
            </w:r>
          </w:p>
        </w:tc>
      </w:tr>
      <w:tr>
        <w:tc>
          <w:tcPr>
            <w:tcW w:type="dxa" w:w="1588"/>
          </w:tcPr>
          <w:p>
            <w:pPr>
              <w:spacing w:before="20" w:after="20"/>
              <w:ind w:firstLine="0"/>
              <w:jc w:val="center"/>
            </w:pPr>
            <w:r/>
            <w:r>
              <w:rPr>
                <w:rFonts w:ascii="휴먼명조" w:hAnsi="휴먼명조" w:eastAsia="휴먼명조"/>
                <w:b w:val="0"/>
                <w:sz w:val="18"/>
              </w:rPr>
            </w:r>
          </w:p>
        </w:tc>
        <w:tc>
          <w:tcPr>
            <w:tcW w:type="dxa" w:w="1588"/>
          </w:tcPr>
          <w:p>
            <w:pPr>
              <w:spacing w:before="20" w:after="20"/>
              <w:ind w:firstLine="0"/>
              <w:jc w:val="center"/>
            </w:pPr>
            <w:r/>
            <w:r>
              <w:rPr>
                <w:rFonts w:ascii="휴먼명조" w:hAnsi="휴먼명조" w:eastAsia="휴먼명조"/>
                <w:b w:val="0"/>
                <w:sz w:val="18"/>
              </w:rPr>
              <w:t>CD금리</w:t>
            </w:r>
          </w:p>
        </w:tc>
        <w:tc>
          <w:tcPr>
            <w:tcW w:type="dxa" w:w="1588"/>
          </w:tcPr>
          <w:p>
            <w:pPr>
              <w:spacing w:before="20" w:after="20"/>
              <w:ind w:firstLine="0"/>
              <w:jc w:val="center"/>
            </w:pPr>
            <w:r/>
            <w:r>
              <w:rPr>
                <w:rFonts w:ascii="휴먼명조" w:hAnsi="휴먼명조" w:eastAsia="휴먼명조"/>
                <w:b w:val="0"/>
                <w:sz w:val="18"/>
              </w:rPr>
              <w:t>91일물 CD 유통수익률</w:t>
            </w:r>
          </w:p>
        </w:tc>
        <w:tc>
          <w:tcPr>
            <w:tcW w:type="dxa" w:w="1588"/>
          </w:tcPr>
          <w:p>
            <w:pPr>
              <w:spacing w:before="20" w:after="20"/>
              <w:ind w:firstLine="0"/>
              <w:jc w:val="center"/>
            </w:pPr>
            <w:r/>
            <w:r>
              <w:rPr>
                <w:rFonts w:ascii="휴먼명조" w:hAnsi="휴먼명조" w:eastAsia="휴먼명조"/>
                <w:b w:val="0"/>
                <w:sz w:val="18"/>
              </w:rPr>
              <w:t>%</w:t>
            </w:r>
          </w:p>
        </w:tc>
        <w:tc>
          <w:tcPr>
            <w:tcW w:type="dxa" w:w="1588"/>
          </w:tcPr>
          <w:p>
            <w:pPr>
              <w:spacing w:before="20" w:after="20"/>
              <w:ind w:firstLine="0"/>
              <w:jc w:val="center"/>
            </w:pPr>
            <w:r/>
            <w:r>
              <w:rPr>
                <w:rFonts w:ascii="휴먼명조" w:hAnsi="휴먼명조" w:eastAsia="휴먼명조"/>
                <w:b w:val="0"/>
                <w:sz w:val="18"/>
              </w:rPr>
              <w:t>한국은행 ECOS</w:t>
            </w:r>
          </w:p>
        </w:tc>
      </w:tr>
      <w:tr>
        <w:tc>
          <w:tcPr>
            <w:tcW w:type="dxa" w:w="1588"/>
          </w:tcPr>
          <w:p>
            <w:pPr>
              <w:spacing w:before="20" w:after="20"/>
              <w:ind w:firstLine="0"/>
              <w:jc w:val="center"/>
            </w:pPr>
            <w:r/>
            <w:r>
              <w:rPr>
                <w:rFonts w:ascii="휴먼명조" w:hAnsi="휴먼명조" w:eastAsia="휴먼명조"/>
                <w:b w:val="0"/>
                <w:sz w:val="18"/>
              </w:rPr>
            </w:r>
          </w:p>
        </w:tc>
        <w:tc>
          <w:tcPr>
            <w:tcW w:type="dxa" w:w="1588"/>
          </w:tcPr>
          <w:p>
            <w:pPr>
              <w:spacing w:before="20" w:after="20"/>
              <w:ind w:firstLine="0"/>
              <w:jc w:val="center"/>
            </w:pPr>
            <w:r/>
            <w:r>
              <w:rPr>
                <w:rFonts w:ascii="휴먼명조" w:hAnsi="휴먼명조" w:eastAsia="휴먼명조"/>
                <w:b w:val="0"/>
                <w:sz w:val="18"/>
              </w:rPr>
              <w:t>소비자물가지수</w:t>
            </w:r>
          </w:p>
        </w:tc>
        <w:tc>
          <w:tcPr>
            <w:tcW w:type="dxa" w:w="1588"/>
          </w:tcPr>
          <w:p>
            <w:pPr>
              <w:spacing w:before="20" w:after="20"/>
              <w:ind w:firstLine="0"/>
              <w:jc w:val="center"/>
            </w:pPr>
            <w:r/>
            <w:r>
              <w:rPr>
                <w:rFonts w:ascii="휴먼명조" w:hAnsi="휴먼명조" w:eastAsia="휴먼명조"/>
                <w:b w:val="0"/>
                <w:sz w:val="18"/>
              </w:rPr>
              <w:t>소비자물가지수(2020=100)</w:t>
            </w:r>
          </w:p>
        </w:tc>
        <w:tc>
          <w:tcPr>
            <w:tcW w:type="dxa" w:w="1588"/>
          </w:tcPr>
          <w:p>
            <w:pPr>
              <w:spacing w:before="20" w:after="20"/>
              <w:ind w:firstLine="0"/>
              <w:jc w:val="center"/>
            </w:pPr>
            <w:r/>
            <w:r>
              <w:rPr>
                <w:rFonts w:ascii="휴먼명조" w:hAnsi="휴먼명조" w:eastAsia="휴먼명조"/>
                <w:b w:val="0"/>
                <w:sz w:val="18"/>
              </w:rPr>
              <w:t>지수</w:t>
            </w:r>
          </w:p>
        </w:tc>
        <w:tc>
          <w:tcPr>
            <w:tcW w:type="dxa" w:w="1588"/>
          </w:tcPr>
          <w:p>
            <w:pPr>
              <w:spacing w:before="20" w:after="20"/>
              <w:ind w:firstLine="0"/>
              <w:jc w:val="center"/>
            </w:pPr>
            <w:r/>
            <w:r>
              <w:rPr>
                <w:rFonts w:ascii="휴먼명조" w:hAnsi="휴먼명조" w:eastAsia="휴먼명조"/>
                <w:b w:val="0"/>
                <w:sz w:val="18"/>
              </w:rPr>
              <w:t>한국은행 ECOS</w:t>
            </w:r>
          </w:p>
        </w:tc>
      </w:tr>
      <w:tr>
        <w:tc>
          <w:tcPr>
            <w:tcW w:type="dxa" w:w="1588"/>
          </w:tcPr>
          <w:p>
            <w:pPr>
              <w:spacing w:before="20" w:after="20"/>
              <w:ind w:firstLine="0"/>
              <w:jc w:val="center"/>
            </w:pPr>
            <w:r/>
            <w:r>
              <w:rPr>
                <w:rFonts w:ascii="휴먼명조" w:hAnsi="휴먼명조" w:eastAsia="휴먼명조"/>
                <w:b w:val="0"/>
                <w:sz w:val="18"/>
              </w:rPr>
            </w:r>
          </w:p>
        </w:tc>
        <w:tc>
          <w:tcPr>
            <w:tcW w:type="dxa" w:w="1588"/>
          </w:tcPr>
          <w:p>
            <w:pPr>
              <w:spacing w:before="20" w:after="20"/>
              <w:ind w:firstLine="0"/>
              <w:jc w:val="center"/>
            </w:pPr>
            <w:r/>
            <w:r>
              <w:rPr>
                <w:rFonts w:ascii="휴먼명조" w:hAnsi="휴먼명조" w:eastAsia="휴먼명조"/>
                <w:b w:val="0"/>
                <w:sz w:val="18"/>
              </w:rPr>
              <w:t>M2</w:t>
            </w:r>
          </w:p>
        </w:tc>
        <w:tc>
          <w:tcPr>
            <w:tcW w:type="dxa" w:w="1588"/>
          </w:tcPr>
          <w:p>
            <w:pPr>
              <w:spacing w:before="20" w:after="20"/>
              <w:ind w:firstLine="0"/>
              <w:jc w:val="center"/>
            </w:pPr>
            <w:r/>
            <w:r>
              <w:rPr>
                <w:rFonts w:ascii="휴먼명조" w:hAnsi="휴먼명조" w:eastAsia="휴먼명조"/>
                <w:b w:val="0"/>
                <w:sz w:val="18"/>
              </w:rPr>
              <w:t>광의통화(M2)</w:t>
            </w:r>
          </w:p>
        </w:tc>
        <w:tc>
          <w:tcPr>
            <w:tcW w:type="dxa" w:w="1588"/>
          </w:tcPr>
          <w:p>
            <w:pPr>
              <w:spacing w:before="20" w:after="20"/>
              <w:ind w:firstLine="0"/>
              <w:jc w:val="center"/>
            </w:pPr>
            <w:r/>
            <w:r>
              <w:rPr>
                <w:rFonts w:ascii="휴먼명조" w:hAnsi="휴먼명조" w:eastAsia="휴먼명조"/>
                <w:b w:val="0"/>
                <w:sz w:val="18"/>
              </w:rPr>
              <w:t>백만원</w:t>
            </w:r>
          </w:p>
        </w:tc>
        <w:tc>
          <w:tcPr>
            <w:tcW w:type="dxa" w:w="1588"/>
          </w:tcPr>
          <w:p>
            <w:pPr>
              <w:spacing w:before="20" w:after="20"/>
              <w:ind w:firstLine="0"/>
              <w:jc w:val="center"/>
            </w:pPr>
            <w:r/>
            <w:r>
              <w:rPr>
                <w:rFonts w:ascii="휴먼명조" w:hAnsi="휴먼명조" w:eastAsia="휴먼명조"/>
                <w:b w:val="0"/>
                <w:sz w:val="18"/>
              </w:rPr>
              <w:t>한국은행 ECOS</w:t>
            </w:r>
          </w:p>
        </w:tc>
      </w:tr>
    </w:tbl>
    <w:p/>
    <w:p>
      <w:r>
        <w:rPr>
          <w:rFonts w:ascii="바탕" w:hAnsi="바탕" w:eastAsia="바탕"/>
          <w:b w:val="0"/>
          <w:sz w:val="22"/>
        </w:rPr>
        <w:t>독립변수는 크게 4개 범주로 구성된다.</w:t>
      </w:r>
    </w:p>
    <w:p>
      <w:r>
        <w:rPr>
          <w:rFonts w:ascii="바탕" w:hAnsi="바탕" w:eastAsia="바탕"/>
          <w:b/>
          <w:sz w:val="22"/>
        </w:rPr>
        <w:t>물리적 특성</w:t>
      </w:r>
      <w:r>
        <w:rPr>
          <w:rFonts w:ascii="바탕" w:hAnsi="바탕" w:eastAsia="바탕"/>
          <w:b w:val="0"/>
          <w:sz w:val="22"/>
        </w:rPr>
        <w:t>은 아파트 자체의 물리적 속성으로, 전용면적(㎡), 층수, 건물연령을 포함한다. 전용면적은 주거 공간의 크기를 나타내는 가장 기본적인 거래금액 설명 변수이며, 층수는 조망, 채광, 소음 등과 관련된 주거 쾌적성을 반영한다. 건물연령은 거래시점 기준 건축 후 경과연수로, 건물의 노후도와 재건축 기대감을 동시에 반영하는 변수이다.</w:t>
      </w:r>
    </w:p>
    <w:p>
      <w:r>
        <w:rPr>
          <w:rFonts w:ascii="바탕" w:hAnsi="바탕" w:eastAsia="바탕"/>
          <w:b/>
          <w:sz w:val="22"/>
        </w:rPr>
        <w:t>입지 특성</w:t>
      </w:r>
      <w:r>
        <w:rPr>
          <w:rFonts w:ascii="바탕" w:hAnsi="바탕" w:eastAsia="바탕"/>
          <w:b w:val="0"/>
          <w:sz w:val="22"/>
        </w:rPr>
        <w:t>은 강남3구(강남구, 서초구, 송파구) 여부를 더미변수로 설정하고, 지하철역수를 포함하였다. 강남3구 여부는 서울 아파트 시장에서 지속적으로 높은 거래금액 수준과 연관되어 온 대표적 입지 구분으로서, 교육환경, 인프라, 교통 접근성 등 복합적인 입지 우위를 대리(proxy)하는 변수이다. 지하철역수는 해당 행정동의 대중교통 접근성을 반영하는 변수로, 역세권 관련 입지 정보를 대리(proxy)한다. 지하철역수는 서울열린데이터광장의 역사마스터 정보에서 수집한 역의 위경도 좌표를 행정동 경계와 공간 조인(spatial join)하여 행정동별로 집계하였다.</w:t>
      </w:r>
    </w:p>
    <w:p>
      <w:r>
        <w:rPr>
          <w:rFonts w:ascii="바탕" w:hAnsi="바탕" w:eastAsia="바탕"/>
          <w:b/>
          <w:sz w:val="22"/>
        </w:rPr>
        <w:t>환경 특성</w:t>
      </w:r>
      <w:r>
        <w:rPr>
          <w:rFonts w:ascii="바탕" w:hAnsi="바탕" w:eastAsia="바탕"/>
          <w:b w:val="0"/>
          <w:sz w:val="22"/>
        </w:rPr>
        <w:t>은 행정동 단위의 교육, 안전, 생활 인프라 변수로 구성된다(각 변수의 데이터 출처 및 집계 방법은 앞의 3항 참조). 초등학교수, 중학교수, 고등학교수는 해당 지역의 공교육 환경 수준을, CCTV수는 지역의 안전 인프라 수준을, 백화점수는 상업 인프라 및 생활편의시설의 밀도를 반영한다. 백화점수는 서울열린데이터광장 대규모점포 데이터(LOCALDATA_072405)에서 업태구분 '백화점'에 해당하는 매장 수를 행정동별로 집계한 변수이다. 이는 백화점 건물의 수가 아니라, 백화점 내 입점된 개별 매장(점포)의 수를 의미한다. 따라서 대형 백화점이 소재한 행정동일수록 높은 값을 가지며, 해당 지역의 상업 집적도 및 소비 인프라 밀도를 대리(proxy)하는 변수로 해석하는 것이 타당하다. 학원수는 구 내부 사교육 인프라 밀도를 대리하는 프록시 변수로, An et al.(2025)이 SKY(서울대) 입학자수를 학군 프록시로 사용한 것과 유사하게, 본 연구에서는 해당 프록시를 통해 교육열과 사교육 인프라 관련 정보가 가격 예측값 설명에 어떤 기여를 보이는지 살펴보고자 하였다. 어린이집수 역시 구 내부 보육 인프라 수준을 대리하는 프록시로 해석하는 것이 적절하며, 공원수는 녹지 접근성을, 도서관수는 문화 인프라의 수준을 각각 반영한다. 다만, 학원수와 어린이집수는 구 단위 집계 후 구 내 행정동 수로 균등 배분하여 산출하였으므로, 동일 구 내에서도 학원가가 밀집한 행정동과 비밀집 행정동 간의 실제 분포 편차가 반영되지 않는다는 한계가 있다. 본 연구는 인과 추정보다 예측과 설명가능성 확보를 주된 목적으로 하므로, 이러한 혼합 설계는 생활 인프라 관련 신호를 보조적으로 결합하는 실무적 선택으로는 허용될 수 있다. 그러나 그 해석 범위는 엄격히 제한되어야 하며, 학원수·어린이집수의 SHAP 기여도는 개별 시설의 정밀한 행정동 효과라기보다 구 내부 생활권 특성을 대리하는 예측 신호로 이해하는 것이 타당하다. 향후 연구에서는 개별 주소의 행정동 수준 지오코딩을 통해 보다 정밀한 집계가 이루어져야 할 것이다.</w:t>
      </w:r>
    </w:p>
    <w:p>
      <w:r>
        <w:rPr>
          <w:rFonts w:ascii="바탕" w:hAnsi="바탕" w:eastAsia="바탕"/>
          <w:b/>
          <w:sz w:val="22"/>
        </w:rPr>
        <w:t>거시경제 특성</w:t>
      </w:r>
      <w:r>
        <w:rPr>
          <w:rFonts w:ascii="바탕" w:hAnsi="바탕" w:eastAsia="바탕"/>
          <w:b w:val="0"/>
          <w:sz w:val="22"/>
        </w:rPr>
        <w:t>은 주택시장 전반의 금융·유동성 국면을 반영하는 거시경제 변수로 구성된다. 기준금리와 CD금리는 주택담보대출 비용 및 금융여건과 연관된 정보를, 소비자물가지수는 물가수준 변동을, M2(광의통화)는 시중 유동성 수준을 각각 대리하는 변수로 해석한다.</w:t>
      </w:r>
    </w:p>
    <w:p>
      <w:pPr>
        <w:spacing w:before="240" w:after="160"/>
        <w:ind w:firstLine="0"/>
        <w:jc w:val="left"/>
      </w:pPr>
      <w:r>
        <w:rPr>
          <w:rFonts w:ascii="바탕" w:hAnsi="바탕" w:eastAsia="바탕"/>
          <w:b/>
          <w:sz w:val="22"/>
        </w:rPr>
        <w:t>5. 데이터 분할</w:t>
      </w:r>
    </w:p>
    <w:p>
      <w:r>
        <w:rPr>
          <w:rFonts w:ascii="바탕" w:hAnsi="바탕" w:eastAsia="바탕"/>
          <w:b w:val="0"/>
          <w:sz w:val="22"/>
        </w:rPr>
        <w:t>수집된 391,826건의 데이터를 학습 데이터(training set) 약 70%, 검증 데이터(validation set) 10%, 테스트 데이터(test set) 20%의 비율로 분할하였다. 실제 분할 결과 학습 데이터 274,277건, 검증 데이터 39,183건, 테스트 데이터 78,366건이 각각 배정되었다. 학습 데이터는 모형의 구축에, 검증 데이터는 XGBoost의 early stopping을 위한 조기 종료 기준으로, 테스트 데이터는 최종적인 예측 성능 평가에 사용하였다. 검증 데이터를 별도로 분리하여 early stopping에 활용함으로써 학습 데이터와 테스트 데이터 간의 정보 유출(data leakage)을 방지하였다.</w:t>
      </w:r>
    </w:p>
    <w:p>
      <w:r>
        <w:rPr>
          <w:rFonts w:ascii="바탕" w:hAnsi="바탕" w:eastAsia="바탕"/>
          <w:b w:val="0"/>
          <w:sz w:val="22"/>
        </w:rPr>
        <w:t>본 연구의 설계 목적은 단순히 최고 성능 모형 하나를 선발하는 데 있지 않다. 동일 표본·동일 변수 체계·동일 평가 틀 아래에서 OLS, Random Forest, XGBoost의 예측 성능과 예측값 설명 구조를 비교하고, 그 차이를 해석 가능한 형태로 제시하는 데 분석의 초점을 둔다. 따라서 아래의 방법론은 모형 간 절대적 우열 확정보다, 동일 자료 구조 안에서 어떤 예측·설명 패턴이 일관되게 관찰되는지를 비교하기 위한 절차로 이해하는 것이 적절하다. 특히 무작위 분할과 시간순 분할은 목적이 서로 다른 진단 실험이며, 단지(group) 기준 분할이나 공간 블록 기반 검증까지 수행하지 못한 현 단계에서는 어느 한 실험 결과만으로 최종 우승 모형을 선언하지 않는다. 이에 본문은 XGBoost를 SHAP 설명 제시를 위한 대표 해석 모형으로 사용하되, Random Forest를 시간순 분할의 보완 기준모형으로 함께 제시함으로써 결과 해석의 범위를 보수적으로 제한하였다. 핵심 예측 성능, SHAP 중요도, 강건성 수치는 본문 표와 보조 점검표를 중심으로 일관되게 대조·확인하였다.</w:t>
      </w:r>
    </w:p>
    <w:p>
      <w:pPr>
        <w:spacing w:before="360" w:after="240"/>
        <w:ind w:firstLine="0"/>
        <w:jc w:val="left"/>
      </w:pPr>
      <w:r>
        <w:rPr>
          <w:rFonts w:ascii="바탕" w:hAnsi="바탕" w:eastAsia="바탕"/>
          <w:b/>
          <w:sz w:val="26"/>
        </w:rPr>
        <w:t>제3절 분석 방법</w:t>
      </w:r>
    </w:p>
    <w:p>
      <w:pPr>
        <w:spacing w:before="240" w:after="160"/>
        <w:ind w:firstLine="0"/>
        <w:jc w:val="left"/>
      </w:pPr>
      <w:r>
        <w:rPr>
          <w:rFonts w:ascii="바탕" w:hAnsi="바탕" w:eastAsia="바탕"/>
          <w:b/>
          <w:sz w:val="22"/>
        </w:rPr>
        <w:t>1. 다중회귀분석(OLS)</w:t>
      </w:r>
    </w:p>
    <w:p>
      <w:r>
        <w:rPr>
          <w:rFonts w:ascii="바탕" w:hAnsi="바탕" w:eastAsia="바탕"/>
          <w:b w:val="0"/>
          <w:sz w:val="22"/>
        </w:rPr>
        <w:t>다중회귀분석(Ordinary Least Squares, OLS)은 종속변수와 독립변수 간의 선형 관계를 추정하는 전통적 통계 방법으로, 본 연구에서 베이스라인 모형으로 활용하였다. OLS는 잔차의 제곱합을 최소화하는 방식으로 회귀계수를 추정하며, 각 독립변수의 회귀계수 방향과 크기를 선형 모형 내 조건부 연관성 수준에서 해석할 수 있다는 장점이 있다.</w:t>
      </w:r>
    </w:p>
    <w:p>
      <w:r>
        <w:rPr>
          <w:rFonts w:ascii="바탕" w:hAnsi="바탕" w:eastAsia="바탕"/>
          <w:b w:val="0"/>
          <w:sz w:val="22"/>
        </w:rPr>
        <w:t>본 연구에서는 종속변수를 로그 변환하지 않고 실거래가의 수준값(만원) 그대로 사용하였다. 이는 OLS, 랜덤 포레스트, XGBoost의 예측 성능을 동일 척도에서 직접 비교하고, RMSE·MAE를 실제 가격 오차 규모로 해석하기 위함이다. 다만 수준값 회귀는 고가 주택 구간의 오차에 상대적으로 더 큰 가중이 실릴 수 있으므로, 로그 가격 모형과의 비교가 필요하다. 이를 확인하기 위해 동일한 독립변수와 동일한 학습/검증/테스트 분할을 적용한 로그 가격 OLS 보조모형을 추가로 점검한 결과, 테스트 데이터 기준 R²는 0.655로 수준값 OLS의 테스트 데이터 기준 예측 성능 R²=0.608(&lt;표 7&gt;)보다 다소 높게 나타났다. 이는 함수형 선택에 따라 적합도 수준이 일부 달라질 수 있음을 보여주며, 본 연구의 OLS 해석은 수준값 모형 하나만으로 일반화하기보다 보조적 비교 결과와 함께 제한적으로 이해할 필요가 있음을 시사한다. 또한 OLS의 통계적 유의성은 설명적 참고 지표로만 활용하였다. 이를 보완하기 위하여 보조 강건성 점검으로 거래년월 기준 월 클러스터-강건 표준오차(month-clustered robust standard errors)를 재계산하고, 거시경제 변수와 월 더미가 동일한 시계열 정보를 공유한다는 점을 고려하여 거시경제 변수를 제외한 월 고정효과(month fixed effects) OLS를 추가로 추정하였다. 따라서 본문에서 OLS의 p값은 변수 선택이나 실질적 영향력 판단의 결정적 근거로 사용하지 않았으며, 결론 역시 계수의 방향성과 트리 기반 예측·SHAP 분석에서 반복적으로 확인된 패턴을 교차 참조하는 수준으로 제한하였다.</w:t>
      </w:r>
    </w:p>
    <w:p>
      <w:pPr>
        <w:spacing w:before="120" w:after="120"/>
        <w:ind w:firstLine="0"/>
        <w:jc w:val="center"/>
      </w:pPr>
      <m:oMathPara>
        <m:oMath>
          <m:box>
            <m:e>
              <m:limUpp>
                <m:e>
                  <m:box>
                    <m:e>
                      <m:r>
                        <m:rPr>
                          <m:sty m:val="i"/>
                        </m:rPr>
                        <m:t>y</m:t>
                      </m:r>
                    </m:e>
                  </m:box>
                </m:e>
                <m:lim>
                  <m:r>
                    <m:rPr>
                      <m:sty m:val="p"/>
                    </m:rPr>
                    <m:t>^</m:t>
                  </m:r>
                </m:lim>
              </m:limUpp>
              <m:r>
                <m:rPr>
                  <m:sty m:val="p"/>
                </m:rPr>
                <m:t>=</m:t>
              </m:r>
              <m:sSub>
                <m:e>
                  <m:r>
                    <m:rPr>
                      <m:sty m:val="i"/>
                    </m:rPr>
                    <m:t>β</m:t>
                  </m:r>
                </m:e>
                <m:sub>
                  <m:r>
                    <m:rPr>
                      <m:sty m:val="p"/>
                    </m:rPr>
                    <m:t>0</m:t>
                  </m:r>
                </m:sub>
              </m:sSub>
              <m:r>
                <m:rPr>
                  <m:sty m:val="p"/>
                </m:rPr>
                <m:t>+</m:t>
              </m:r>
              <m:sSub>
                <m:e>
                  <m:r>
                    <m:rPr>
                      <m:sty m:val="i"/>
                    </m:rPr>
                    <m:t>β</m:t>
                  </m:r>
                </m:e>
                <m:sub>
                  <m:r>
                    <m:rPr>
                      <m:sty m:val="p"/>
                    </m:rPr>
                    <m:t>1</m:t>
                  </m:r>
                </m:sub>
              </m:sSub>
              <m:sSub>
                <m:e>
                  <m:r>
                    <m:rPr>
                      <m:sty m:val="i"/>
                    </m:rPr>
                    <m:t>x</m:t>
                  </m:r>
                </m:e>
                <m:sub>
                  <m:r>
                    <m:rPr>
                      <m:sty m:val="p"/>
                    </m:rPr>
                    <m:t>1</m:t>
                  </m:r>
                </m:sub>
              </m:sSub>
              <m:r>
                <m:rPr>
                  <m:sty m:val="p"/>
                </m:rPr>
                <m:t>+</m:t>
              </m:r>
              <m:sSub>
                <m:e>
                  <m:r>
                    <m:rPr>
                      <m:sty m:val="i"/>
                    </m:rPr>
                    <m:t>β</m:t>
                  </m:r>
                </m:e>
                <m:sub>
                  <m:r>
                    <m:rPr>
                      <m:sty m:val="p"/>
                    </m:rPr>
                    <m:t>2</m:t>
                  </m:r>
                </m:sub>
              </m:sSub>
              <m:sSub>
                <m:e>
                  <m:r>
                    <m:rPr>
                      <m:sty m:val="i"/>
                    </m:rPr>
                    <m:t>x</m:t>
                  </m:r>
                </m:e>
                <m:sub>
                  <m:r>
                    <m:rPr>
                      <m:sty m:val="p"/>
                    </m:rPr>
                    <m:t>2</m:t>
                  </m:r>
                </m:sub>
              </m:sSub>
              <m:r>
                <m:rPr>
                  <m:sty m:val="p"/>
                </m:rPr>
                <m:t>+</m:t>
              </m:r>
              <m:r>
                <m:rPr>
                  <m:sty m:val="p"/>
                </m:rPr>
                <m:t>.</m:t>
              </m:r>
              <m:r>
                <m:rPr>
                  <m:sty m:val="p"/>
                </m:rPr>
                <m:t>.</m:t>
              </m:r>
              <m:r>
                <m:rPr>
                  <m:sty m:val="p"/>
                </m:rPr>
                <m:t>.</m:t>
              </m:r>
              <m:r>
                <m:rPr>
                  <m:sty m:val="p"/>
                </m:rPr>
                <m:t>+</m:t>
              </m:r>
              <m:sSub>
                <m:e>
                  <m:r>
                    <m:rPr>
                      <m:sty m:val="i"/>
                    </m:rPr>
                    <m:t>β</m:t>
                  </m:r>
                </m:e>
                <m:sub>
                  <m:box>
                    <m:e>
                      <m:r>
                        <m:rPr>
                          <m:sty m:val="p"/>
                        </m:rPr>
                        <m:t>18</m:t>
                      </m:r>
                    </m:e>
                  </m:box>
                </m:sub>
              </m:sSub>
              <m:sSub>
                <m:e>
                  <m:r>
                    <m:rPr>
                      <m:sty m:val="i"/>
                    </m:rPr>
                    <m:t>x</m:t>
                  </m:r>
                </m:e>
                <m:sub>
                  <m:box>
                    <m:e>
                      <m:r>
                        <m:rPr>
                          <m:sty m:val="p"/>
                        </m:rPr>
                        <m:t>18</m:t>
                      </m:r>
                    </m:e>
                  </m:box>
                </m:sub>
              </m:sSub>
              <m:r>
                <m:rPr>
                  <m:sty m:val="p"/>
                </m:rPr>
                <m:t>+</m:t>
              </m:r>
              <m:r>
                <m:rPr>
                  <m:sty m:val="i"/>
                </m:rPr>
                <m:t>ϵ</m:t>
              </m:r>
            </m:e>
          </m:box>
        </m:oMath>
      </m:oMathPara>
    </w:p>
    <w:p>
      <w:r>
        <w:rPr>
          <w:rFonts w:ascii="바탕" w:hAnsi="바탕" w:eastAsia="바탕"/>
          <w:b w:val="0"/>
          <w:sz w:val="22"/>
        </w:rPr>
        <w:t>OLS 분석에서는 비표준화 회귀계수의 통계적 유의성(t-검정), 모형 전체의 설명력(R², 수정R²), 모형의 적합도(F-검정) 등을 확인하고, 다중공선성(VIF), 잔차의 정규성, 등분산성 등 회귀 가정의 충족 여부를 진단하였다.</w:t>
      </w:r>
    </w:p>
    <w:p>
      <w:pPr>
        <w:spacing w:before="240" w:after="160"/>
        <w:ind w:firstLine="0"/>
        <w:jc w:val="left"/>
      </w:pPr>
      <w:r>
        <w:rPr>
          <w:rFonts w:ascii="바탕" w:hAnsi="바탕" w:eastAsia="바탕"/>
          <w:b/>
          <w:sz w:val="22"/>
        </w:rPr>
        <w:t>2. 랜덤 포레스트(Random Forest)</w:t>
      </w:r>
    </w:p>
    <w:p>
      <w:r>
        <w:rPr>
          <w:rFonts w:ascii="바탕" w:hAnsi="바탕" w:eastAsia="바탕"/>
          <w:b w:val="0"/>
          <w:sz w:val="22"/>
        </w:rPr>
        <w:t>랜덤 포레스트는 Breiman(2001)이 제안한 배깅(bagging) 기반 앙상블 학습법으로, 다수의 의사결정 트리를 독립적으로 학습시켜 그 예측값의 평균으로 최종 예측을 수행한다. 각 트리는 전체 학습 데이터의 부트스트랩(bootstrap) 표본을 사용하며, 각 분할(split)에서 전체 특성 중 무작위로 선택된 부분집합만을 고려함으로써 개별 트리 간의 상관관계를 줄이고 과적합을 방지한다. 주요 하이퍼파라미터로는 트리의 수(n_estimators), 최대 깊이(max_depth), 최소 리프 노드 표본 수(min_samples_leaf) 등이 있다.</w:t>
      </w:r>
    </w:p>
    <w:p>
      <w:r>
        <w:rPr>
          <w:rFonts w:ascii="바탕" w:hAnsi="바탕" w:eastAsia="바탕"/>
          <w:b w:val="0"/>
          <w:sz w:val="22"/>
        </w:rPr>
        <w:t>랜덤 포레스트는 XGBoost와 비교할 때, 부스팅이 아닌 배깅에 기반하므로 각 트리가 독립적으로 학습된다는 구조적 차이가 있다. 부스팅 방식의 XGBoost가 이전 트리의 잔차를 순차적으로 학습하여 편향(bias)을 줄이는 데 강점을 보이는 반면, 랜덤 포레스트는 병렬적으로 학습된 다수 트리의 평균을 통해 분산(variance)을 줄이는 데 강점을 가진다(Hastie et al., 2009). 이러한 구조적 차이로 인해, 두 모형의 성능 비교는 해당 데이터셋에서 편향과 분산 중 어느 쪽이 예측 오차의 주된 원인인지를 간접적으로 파악할 수 있게 해준다. 부동산 가격 예측 선행연구에서도 랜덤 포레스트는 OLS 대비 우수한 성능을 보이면서도 XGBoost에 비해 다소 낮은 예측력을 보이는 것이 일반적인 결과로 보고되고 있다(Čeh et al., 2018).</w:t>
      </w:r>
    </w:p>
    <w:p>
      <w:r>
        <w:rPr>
          <w:rFonts w:ascii="바탕" w:hAnsi="바탕" w:eastAsia="바탕"/>
          <w:b w:val="0"/>
          <w:sz w:val="22"/>
        </w:rPr>
        <w:t>본 연구에서는 전체 데이터의 규모(391,826건)를 감안하여, 별도의 사전 탐색 실험에서 50,000건의 단순 무작위 표본을 추출한 뒤 3-Fold 교차검증 기반 비교를 통해 하이퍼파라미터 후보를 점검하였다. 전체 데이터에 대한 전면 그리드 탐색은 계산 비용이 과도하였기 때문에, 전체의 약 12.8%에 해당하는 표본으로 탐색 효율성을 확보하였다. 이 표본은 하이퍼파라미터의 사전 점검 단계에만 사용하였고, 최종 랜덤 포레스트 모형의 적합과 성능 평가는 전체 학습 데이터 및 별도 테스트 데이터에 기반하여 수행하였다. 랜덤 포레스트의 사전 탐색 범위는 max_depth ∈ {10, 15}, min_samples_leaf ∈ {5, 10}, n_estimators = 200의 조합으로 구성하였으며, 총 4개 조합을 비교하였다. 그 결과 max_depth=15, min_samples_leaf=5, n_estimators=200 조합을 최종 설정값으로 채택하였다. 사전 탐색은 최종 설정값을 고르기 위한 준비 단계로 활용하였고, 본문에서 보고하는 핵심 성능은 최종 학습·평가 결과를 기준으로 제시하였다.</w:t>
      </w:r>
    </w:p>
    <w:p>
      <w:pPr>
        <w:spacing w:before="240" w:after="160"/>
        <w:ind w:firstLine="0"/>
        <w:jc w:val="left"/>
      </w:pPr>
      <w:r>
        <w:rPr>
          <w:rFonts w:ascii="바탕" w:hAnsi="바탕" w:eastAsia="바탕"/>
          <w:b/>
          <w:sz w:val="22"/>
        </w:rPr>
        <w:t>3. XGBoost</w:t>
      </w:r>
    </w:p>
    <w:p>
      <w:r>
        <w:rPr>
          <w:rFonts w:ascii="바탕" w:hAnsi="바탕" w:eastAsia="바탕"/>
          <w:b w:val="0"/>
          <w:sz w:val="22"/>
        </w:rPr>
        <w:t>XGBoost(Chen &amp; Guestrin, 2016)는 그래디언트 부스팅 프레임워크에 정규화, 축소, 컬럼 서브샘플링 등을 결합한 고성능 앙상블 학습 알고리즘이다. 주요 하이퍼파라미터로는 학습률(learning_rate), 최대 깊이(max_depth), 서브샘플링 비율(subsample, colsample_bytree) 등이 있다.</w:t>
      </w:r>
    </w:p>
    <w:p>
      <w:r>
        <w:rPr>
          <w:rFonts w:ascii="바탕" w:hAnsi="바탕" w:eastAsia="바탕"/>
          <w:b w:val="0"/>
          <w:sz w:val="22"/>
        </w:rPr>
        <w:t>랜덤 포레스트와 동일하게, XGBoost의 하이퍼파라미터 역시 별도의 사전 탐색 실험에서 50,000건 무작위 표본과 3-Fold 교차검증 기반 비교를 통해 점검하였다. 탐색 범위는 XGBoost 공식 문서 및 선행연구(Chen &amp; Guestrin, 2016; Shahhosseini et al., 2022)의 설정을 참고하여 learning_rate ∈ {0.05, 0.1}, max_depth ∈ {6, 8}, subsample = 0.8, colsample_bytree = 0.8로 두었고, 그 결과 learning_rate=0.1, max_depth=8, subsample=0.8, colsample_bytree=0.8을 최종 설정값으로 채택하였다. 본 연구의 모든 실험(무작위 분할, 시간순 분할, Group 분할, Ablation 분석)에서 XGBoost는 동일한 하이퍼파라미터(max_depth=8, learning_rate=0.1, min_child_weight=5, reg_alpha=0.1, reg_lambda=1.0, tree_method=hist)를 사용하여 수행되었다. 최종 XGBoost 모형은 이 설정값을 사용하여 전체 학습 데이터(274,277건)로 학습하였으며, 검증 데이터(39,183건)를 기반으로 한 early stopping(patience=50)을 적용하였다. 최대 부스팅 라운드를 2,000으로 설정한 결과, 1,999번째 라운드에서 학습이 종료되어 사실상 최대 라운드 근방까지 학습이 진행되었다. 이는 본 데이터셋의 규모(391,826건)와 18개 변수의 복잡한 상호작용 구조에서 부스팅 학습이 2,000라운드까지도 검증 오차의 개선을 지속하였음을 나타낸다. 본문에 제시한 핵심 성능, SHAP 중요도, 강건성 수치는 본문 표와 보조 점검 결과를 기준으로 상호 대조하여 정리하였다. 따라서 사전 탐색 단계의 설정 요약은 최종 채택값을 설명하는 보조 정보로 읽는 것이 적절하다.</w:t>
      </w:r>
    </w:p>
    <w:p>
      <w:r>
        <w:rPr>
          <w:rFonts w:ascii="바탕" w:hAnsi="바탕" w:eastAsia="바탕"/>
          <w:b w:val="0"/>
          <w:sz w:val="22"/>
        </w:rPr>
        <w:t>참고용 적합도 점검을 위하여 전체 데이터에 대해 5-Fold 교차검증을 추가로 수행한 결과, CV RMSE를 전체 표본 분산으로 환산한 참고용 R² 값은 약 0.966으로 나타났다. 다만 이 값은 fold별 예측치를 직접 집계한 독립적 일반화 성능이 아니라 전체 표본 내 무작위 분할 기준의 보조적 적합도 지표이므로, 최종 테스트셋 성능과 동일한 위상으로 해석해서는 안 된다.</w:t>
      </w:r>
    </w:p>
    <w:p>
      <w:pPr>
        <w:spacing w:before="240" w:after="160"/>
        <w:ind w:firstLine="0"/>
        <w:jc w:val="left"/>
      </w:pPr>
      <w:r>
        <w:rPr>
          <w:rFonts w:ascii="바탕" w:hAnsi="바탕" w:eastAsia="바탕"/>
          <w:b/>
          <w:sz w:val="22"/>
        </w:rPr>
        <w:t>4. SHAP(SHapley Additive exPlanations)</w:t>
      </w:r>
    </w:p>
    <w:p>
      <w:r>
        <w:rPr>
          <w:rFonts w:ascii="바탕" w:hAnsi="바탕" w:eastAsia="바탕"/>
          <w:b w:val="0"/>
          <w:sz w:val="22"/>
        </w:rPr>
        <w:t>XGBoost 모형의 예측 결과를 해석하기 위하여 SHAP 분석을 수행하였다. 구체적으로 TreeSHAP 알고리즘(Lundberg et al., 2020)을 사용하여 테스트 데이터 중 5,000건을 랜덤 샘플링하여 SHAP값을 산출하고, 다음의 분석을 실시하였다.</w:t>
      </w:r>
    </w:p>
    <w:p>
      <w:r>
        <w:rPr>
          <w:rFonts w:ascii="바탕" w:hAnsi="바탕" w:eastAsia="바탕"/>
          <w:b/>
          <w:sz w:val="22"/>
        </w:rPr>
        <w:t>글로벌 해석(Global Explanation)</w:t>
      </w:r>
      <w:r>
        <w:rPr>
          <w:rFonts w:ascii="바탕" w:hAnsi="바탕" w:eastAsia="바탕"/>
          <w:b w:val="0"/>
          <w:sz w:val="22"/>
        </w:rPr>
        <w:t>: SHAP Bar Plot을 통해 평균 절대 SHAP값(mean |SHAP value|) 기준의 글로벌 변수 중요도를 도출하였다. 이는 각 변수가 전체 예측값 설명에 평균적으로 어느 정도의 기여를 보이는지를 나타낸다.</w:t>
      </w:r>
    </w:p>
    <w:p>
      <w:r>
        <w:rPr>
          <w:rFonts w:ascii="바탕" w:hAnsi="바탕" w:eastAsia="바탕"/>
          <w:b/>
          <w:sz w:val="22"/>
        </w:rPr>
        <w:t>변수별 설명 패턴(Feature Effect Pattern)</w:t>
      </w:r>
      <w:r>
        <w:rPr>
          <w:rFonts w:ascii="바탕" w:hAnsi="바탕" w:eastAsia="바탕"/>
          <w:b w:val="0"/>
          <w:sz w:val="22"/>
        </w:rPr>
        <w:t>: SHAP Summary Plot을 통해 각 변수값이 예측값 설명에서 보이는 방향과 크기를 동시에 시각화하였다. 또한 SHAP Dependence Plot을 통해 주요 변수와 SHAP값 간의 관계를 상세히 분석하여 비선형 설명 패턴을 확인하였다.</w:t>
      </w:r>
    </w:p>
    <w:p>
      <w:r>
        <w:rPr>
          <w:rFonts w:ascii="바탕" w:hAnsi="바탕" w:eastAsia="바탕"/>
          <w:b/>
          <w:sz w:val="22"/>
        </w:rPr>
        <w:t>개별 해석(Local Explanation)</w:t>
      </w:r>
      <w:r>
        <w:rPr>
          <w:rFonts w:ascii="바탕" w:hAnsi="바탕" w:eastAsia="바탕"/>
          <w:b w:val="0"/>
          <w:sz w:val="22"/>
        </w:rPr>
        <w:t>: SHAP Waterfall Plot을 통해 특정 거래 건의 예측값이 기본값(base value)으로부터 각 변수의 기여에 의해 어떻게 형성되었는지를 시각화하였다.</w:t>
      </w:r>
    </w:p>
    <w:p>
      <w:pPr>
        <w:spacing w:before="240" w:after="160"/>
        <w:ind w:firstLine="0"/>
        <w:jc w:val="left"/>
      </w:pPr>
      <w:r>
        <w:rPr>
          <w:rFonts w:ascii="바탕" w:hAnsi="바탕" w:eastAsia="바탕"/>
          <w:b/>
          <w:sz w:val="22"/>
        </w:rPr>
        <w:t>5. 모형 평가 지표</w:t>
      </w:r>
    </w:p>
    <w:p>
      <w:r>
        <w:rPr>
          <w:rFonts w:ascii="바탕" w:hAnsi="바탕" w:eastAsia="바탕"/>
          <w:b w:val="0"/>
          <w:sz w:val="22"/>
        </w:rPr>
        <w:t>모형의 예측 성능을 비교하기 위하여 다음의 지표를 사용하였다.</w:t>
      </w:r>
    </w:p>
    <w:p>
      <w:r>
        <w:rPr>
          <w:rFonts w:ascii="바탕" w:hAnsi="바탕" w:eastAsia="바탕"/>
          <w:b/>
          <w:sz w:val="22"/>
        </w:rPr>
        <w:t>결정계수(R²)</w:t>
      </w:r>
      <w:r>
        <w:rPr>
          <w:rFonts w:ascii="바탕" w:hAnsi="바탕" w:eastAsia="바탕"/>
          <w:b w:val="0"/>
          <w:sz w:val="22"/>
        </w:rPr>
        <w:t>: 모형이 종속변수의 총 변동 중 설명하는 비율을 나타낸다.</w:t>
      </w:r>
    </w:p>
    <w:p>
      <w:pPr>
        <w:spacing w:before="120" w:after="120"/>
        <w:ind w:firstLine="0"/>
        <w:jc w:val="center"/>
      </w:pPr>
      <m:oMathPara>
        <m:oMath>
          <m:box>
            <m:e>
              <m:sSup>
                <m:e>
                  <m:r>
                    <m:rPr>
                      <m:sty m:val="i"/>
                    </m:rPr>
                    <m:t>R</m:t>
                  </m:r>
                </m:e>
                <m:sup>
                  <m:r>
                    <m:rPr>
                      <m:sty m:val="p"/>
                    </m:rPr>
                    <m:t>2</m:t>
                  </m:r>
                </m:sup>
              </m:sSup>
              <m:r>
                <m:rPr>
                  <m:sty m:val="p"/>
                </m:rPr>
                <m:t>=</m:t>
              </m:r>
              <m:r>
                <m:rPr>
                  <m:sty m:val="p"/>
                </m:rPr>
                <m:t>1</m:t>
              </m:r>
              <m:r>
                <m:rPr>
                  <m:sty m:val="p"/>
                </m:rPr>
                <m:t>−</m:t>
              </m:r>
              <m:f>
                <m:num>
                  <m:box>
                    <m:e>
                      <m:nary>
                        <m:naryPr>
                          <m:chr m:val="∑"/>
                          <m:limLoc m:val="undOvr"/>
                        </m:naryPr>
                        <m:sub>
                          <m:box>
                            <m:e>
                              <m:r>
                                <m:rPr>
                                  <m:sty m:val="i"/>
                                </m:rPr>
                                <m:t>i</m:t>
                              </m:r>
                              <m:r>
                                <m:rPr>
                                  <m:sty m:val="p"/>
                                </m:rPr>
                                <m:t>=</m:t>
                              </m:r>
                              <m:r>
                                <m:rPr>
                                  <m:sty m:val="p"/>
                                </m:rPr>
                                <m:t>1</m:t>
                              </m:r>
                            </m:e>
                          </m:box>
                        </m:sub>
                        <m:sup>
                          <m:box>
                            <m:e>
                              <m:r>
                                <m:rPr>
                                  <m:sty m:val="i"/>
                                </m:rPr>
                                <m:t>n</m:t>
                              </m:r>
                            </m:e>
                          </m:box>
                        </m:sup>
                        <m:e>
                          <m:r>
                            <m:rPr>
                              <m:sty m:val="p"/>
                            </m:rPr>
                            <m:t>(</m:t>
                          </m:r>
                          <m:sSub>
                            <m:e>
                              <m:r>
                                <m:rPr>
                                  <m:sty m:val="i"/>
                                </m:rPr>
                                <m:t>y</m:t>
                              </m:r>
                            </m:e>
                            <m:sub>
                              <m:r>
                                <m:rPr>
                                  <m:sty m:val="i"/>
                                </m:rPr>
                                <m:t>i</m:t>
                              </m:r>
                            </m:sub>
                          </m:sSub>
                          <m:r>
                            <m:rPr>
                              <m:sty m:val="p"/>
                            </m:rPr>
                            <m:t>−</m:t>
                          </m:r>
                          <m:sSub>
                            <m:e>
                              <m:limUpp>
                                <m:e>
                                  <m:box>
                                    <m:e>
                                      <m:r>
                                        <m:rPr>
                                          <m:sty m:val="i"/>
                                        </m:rPr>
                                        <m:t>y</m:t>
                                      </m:r>
                                    </m:e>
                                  </m:box>
                                </m:e>
                                <m:lim>
                                  <m:r>
                                    <m:rPr>
                                      <m:sty m:val="p"/>
                                    </m:rPr>
                                    <m:t>^</m:t>
                                  </m:r>
                                </m:lim>
                              </m:limUpp>
                            </m:e>
                            <m:sub>
                              <m:r>
                                <m:rPr>
                                  <m:sty m:val="i"/>
                                </m:rPr>
                                <m:t>i</m:t>
                              </m:r>
                            </m:sub>
                          </m:sSub>
                          <m:sSup>
                            <m:e>
                              <m:r>
                                <m:rPr>
                                  <m:sty m:val="p"/>
                                </m:rPr>
                                <m:t>)</m:t>
                              </m:r>
                            </m:e>
                            <m:sup>
                              <m:r>
                                <m:rPr>
                                  <m:sty m:val="p"/>
                                </m:rPr>
                                <m:t>2</m:t>
                              </m:r>
                            </m:sup>
                          </m:sSup>
                        </m:e>
                      </m:nary>
                    </m:e>
                  </m:box>
                </m:num>
                <m:den>
                  <m:box>
                    <m:e>
                      <m:nary>
                        <m:naryPr>
                          <m:chr m:val="∑"/>
                          <m:limLoc m:val="undOvr"/>
                        </m:naryPr>
                        <m:sub>
                          <m:box>
                            <m:e>
                              <m:r>
                                <m:rPr>
                                  <m:sty m:val="i"/>
                                </m:rPr>
                                <m:t>i</m:t>
                              </m:r>
                              <m:r>
                                <m:rPr>
                                  <m:sty m:val="p"/>
                                </m:rPr>
                                <m:t>=</m:t>
                              </m:r>
                              <m:r>
                                <m:rPr>
                                  <m:sty m:val="p"/>
                                </m:rPr>
                                <m:t>1</m:t>
                              </m:r>
                            </m:e>
                          </m:box>
                        </m:sub>
                        <m:sup>
                          <m:box>
                            <m:e>
                              <m:r>
                                <m:rPr>
                                  <m:sty m:val="i"/>
                                </m:rPr>
                                <m:t>n</m:t>
                              </m:r>
                            </m:e>
                          </m:box>
                        </m:sup>
                        <m:e>
                          <m:r>
                            <m:rPr>
                              <m:sty m:val="p"/>
                            </m:rPr>
                            <m:t>(</m:t>
                          </m:r>
                          <m:sSub>
                            <m:e>
                              <m:r>
                                <m:rPr>
                                  <m:sty m:val="i"/>
                                </m:rPr>
                                <m:t>y</m:t>
                              </m:r>
                            </m:e>
                            <m:sub>
                              <m:r>
                                <m:rPr>
                                  <m:sty m:val="i"/>
                                </m:rPr>
                                <m:t>i</m:t>
                              </m:r>
                            </m:sub>
                          </m:sSub>
                          <m:r>
                            <m:rPr>
                              <m:sty m:val="p"/>
                            </m:rPr>
                            <m:t>−</m:t>
                          </m:r>
                          <m:groupChr>
                            <m:groupChrPr>
                              <m:chr m:val="¯"/>
                              <m:pos m:val="top"/>
                            </m:groupChrPr>
                            <m:e>
                              <m:box>
                                <m:e>
                                  <m:r>
                                    <m:rPr>
                                      <m:sty m:val="i"/>
                                    </m:rPr>
                                    <m:t>y</m:t>
                                  </m:r>
                                </m:e>
                              </m:box>
                            </m:e>
                          </m:groupChr>
                          <m:sSup>
                            <m:e>
                              <m:r>
                                <m:rPr>
                                  <m:sty m:val="p"/>
                                </m:rPr>
                                <m:t>)</m:t>
                              </m:r>
                            </m:e>
                            <m:sup>
                              <m:r>
                                <m:rPr>
                                  <m:sty m:val="p"/>
                                </m:rPr>
                                <m:t>2</m:t>
                              </m:r>
                            </m:sup>
                          </m:sSup>
                        </m:e>
                      </m:nary>
                    </m:e>
                  </m:box>
                </m:den>
              </m:f>
            </m:e>
          </m:box>
        </m:oMath>
      </m:oMathPara>
    </w:p>
    <w:p>
      <w:r>
        <w:rPr>
          <w:rFonts w:ascii="바탕" w:hAnsi="바탕" w:eastAsia="바탕"/>
          <w:b/>
          <w:sz w:val="22"/>
        </w:rPr>
        <w:t>평균 제곱근 오차(RMSE)</w:t>
      </w:r>
      <w:r>
        <w:rPr>
          <w:rFonts w:ascii="바탕" w:hAnsi="바탕" w:eastAsia="바탕"/>
          <w:b w:val="0"/>
          <w:sz w:val="22"/>
        </w:rPr>
        <w:t>: 예측 오차의 크기를 원래 단위로 나타낸다.</w:t>
      </w:r>
    </w:p>
    <w:p>
      <w:pPr>
        <w:spacing w:before="120" w:after="120"/>
        <w:ind w:firstLine="0"/>
        <w:jc w:val="center"/>
      </w:pPr>
      <m:oMathPara>
        <m:oMath>
          <m:box>
            <m:e>
              <m:r>
                <m:rPr>
                  <m:sty m:val="i"/>
                </m:rPr>
                <m:t>R</m:t>
              </m:r>
              <m:r>
                <m:rPr>
                  <m:sty m:val="i"/>
                </m:rPr>
                <m:t>M</m:t>
              </m:r>
              <m:r>
                <m:rPr>
                  <m:sty m:val="i"/>
                </m:rPr>
                <m:t>S</m:t>
              </m:r>
              <m:r>
                <m:rPr>
                  <m:sty m:val="i"/>
                </m:rPr>
                <m:t>E</m:t>
              </m:r>
              <m:r>
                <m:rPr>
                  <m:sty m:val="p"/>
                </m:rPr>
                <m:t>=</m:t>
              </m:r>
              <m:rad>
                <m:e>
                  <m:box>
                    <m:e>
                      <m:box>
                        <m:e>
                          <m:f>
                            <m:num>
                              <m:box>
                                <m:e>
                                  <m:r>
                                    <m:rPr>
                                      <m:sty m:val="p"/>
                                    </m:rPr>
                                    <m:t>1</m:t>
                                  </m:r>
                                </m:e>
                              </m:box>
                            </m:num>
                            <m:den>
                              <m:box>
                                <m:e>
                                  <m:r>
                                    <m:rPr>
                                      <m:sty m:val="i"/>
                                    </m:rPr>
                                    <m:t>n</m:t>
                                  </m:r>
                                </m:e>
                              </m:box>
                            </m:den>
                          </m:f>
                          <m:nary>
                            <m:naryPr>
                              <m:chr m:val="∑"/>
                              <m:limLoc m:val="undOvr"/>
                            </m:naryPr>
                            <m:sub>
                              <m:box>
                                <m:e>
                                  <m:r>
                                    <m:rPr>
                                      <m:sty m:val="i"/>
                                    </m:rPr>
                                    <m:t>i</m:t>
                                  </m:r>
                                  <m:r>
                                    <m:rPr>
                                      <m:sty m:val="p"/>
                                    </m:rPr>
                                    <m:t>=</m:t>
                                  </m:r>
                                  <m:r>
                                    <m:rPr>
                                      <m:sty m:val="p"/>
                                    </m:rPr>
                                    <m:t>1</m:t>
                                  </m:r>
                                </m:e>
                              </m:box>
                            </m:sub>
                            <m:sup>
                              <m:box>
                                <m:e>
                                  <m:r>
                                    <m:rPr>
                                      <m:sty m:val="i"/>
                                    </m:rPr>
                                    <m:t>n</m:t>
                                  </m:r>
                                </m:e>
                              </m:box>
                            </m:sup>
                            <m:e>
                              <m:r>
                                <m:rPr>
                                  <m:sty m:val="p"/>
                                </m:rPr>
                                <m:t>(</m:t>
                              </m:r>
                              <m:sSub>
                                <m:e>
                                  <m:r>
                                    <m:rPr>
                                      <m:sty m:val="i"/>
                                    </m:rPr>
                                    <m:t>y</m:t>
                                  </m:r>
                                </m:e>
                                <m:sub>
                                  <m:r>
                                    <m:rPr>
                                      <m:sty m:val="i"/>
                                    </m:rPr>
                                    <m:t>i</m:t>
                                  </m:r>
                                </m:sub>
                              </m:sSub>
                              <m:r>
                                <m:rPr>
                                  <m:sty m:val="p"/>
                                </m:rPr>
                                <m:t>−</m:t>
                              </m:r>
                              <m:sSub>
                                <m:e>
                                  <m:limUpp>
                                    <m:e>
                                      <m:box>
                                        <m:e>
                                          <m:r>
                                            <m:rPr>
                                              <m:sty m:val="i"/>
                                            </m:rPr>
                                            <m:t>y</m:t>
                                          </m:r>
                                        </m:e>
                                      </m:box>
                                    </m:e>
                                    <m:lim>
                                      <m:r>
                                        <m:rPr>
                                          <m:sty m:val="p"/>
                                        </m:rPr>
                                        <m:t>^</m:t>
                                      </m:r>
                                    </m:lim>
                                  </m:limUpp>
                                </m:e>
                                <m:sub>
                                  <m:r>
                                    <m:rPr>
                                      <m:sty m:val="i"/>
                                    </m:rPr>
                                    <m:t>i</m:t>
                                  </m:r>
                                </m:sub>
                              </m:sSub>
                              <m:sSup>
                                <m:e>
                                  <m:r>
                                    <m:rPr>
                                      <m:sty m:val="p"/>
                                    </m:rPr>
                                    <m:t>)</m:t>
                                  </m:r>
                                </m:e>
                                <m:sup>
                                  <m:r>
                                    <m:rPr>
                                      <m:sty m:val="p"/>
                                    </m:rPr>
                                    <m:t>2</m:t>
                                  </m:r>
                                </m:sup>
                              </m:sSup>
                            </m:e>
                          </m:nary>
                        </m:e>
                      </m:box>
                    </m:e>
                  </m:box>
                </m:e>
              </m:rad>
            </m:e>
          </m:box>
        </m:oMath>
      </m:oMathPara>
    </w:p>
    <w:p>
      <w:r>
        <w:rPr>
          <w:rFonts w:ascii="바탕" w:hAnsi="바탕" w:eastAsia="바탕"/>
          <w:b/>
          <w:sz w:val="22"/>
        </w:rPr>
        <w:t>평균 절대 오차(MAE)</w:t>
      </w:r>
      <w:r>
        <w:rPr>
          <w:rFonts w:ascii="바탕" w:hAnsi="바탕" w:eastAsia="바탕"/>
          <w:b w:val="0"/>
          <w:sz w:val="22"/>
        </w:rPr>
        <w:t>: 예측 오차의 절대값 평균이다.</w:t>
      </w:r>
    </w:p>
    <w:p>
      <w:pPr>
        <w:spacing w:before="120" w:after="120"/>
        <w:ind w:firstLine="0"/>
        <w:jc w:val="center"/>
      </w:pPr>
      <m:oMathPara>
        <m:oMath>
          <m:box>
            <m:e>
              <m:r>
                <m:rPr>
                  <m:sty m:val="i"/>
                </m:rPr>
                <m:t>M</m:t>
              </m:r>
              <m:r>
                <m:rPr>
                  <m:sty m:val="i"/>
                </m:rPr>
                <m:t>A</m:t>
              </m:r>
              <m:r>
                <m:rPr>
                  <m:sty m:val="i"/>
                </m:rPr>
                <m:t>E</m:t>
              </m:r>
              <m:r>
                <m:rPr>
                  <m:sty m:val="p"/>
                </m:rPr>
                <m:t>=</m:t>
              </m:r>
              <m:f>
                <m:num>
                  <m:box>
                    <m:e>
                      <m:r>
                        <m:rPr>
                          <m:sty m:val="p"/>
                        </m:rPr>
                        <m:t>1</m:t>
                      </m:r>
                    </m:e>
                  </m:box>
                </m:num>
                <m:den>
                  <m:box>
                    <m:e>
                      <m:r>
                        <m:rPr>
                          <m:sty m:val="i"/>
                        </m:rPr>
                        <m:t>n</m:t>
                      </m:r>
                    </m:e>
                  </m:box>
                </m:den>
              </m:f>
              <m:nary>
                <m:naryPr>
                  <m:chr m:val="∑"/>
                  <m:limLoc m:val="undOvr"/>
                </m:naryPr>
                <m:sub>
                  <m:box>
                    <m:e>
                      <m:r>
                        <m:rPr>
                          <m:sty m:val="i"/>
                        </m:rPr>
                        <m:t>i</m:t>
                      </m:r>
                      <m:r>
                        <m:rPr>
                          <m:sty m:val="p"/>
                        </m:rPr>
                        <m:t>=</m:t>
                      </m:r>
                      <m:r>
                        <m:rPr>
                          <m:sty m:val="p"/>
                        </m:rPr>
                        <m:t>1</m:t>
                      </m:r>
                    </m:e>
                  </m:box>
                </m:sub>
                <m:sup>
                  <m:box>
                    <m:e>
                      <m:r>
                        <m:rPr>
                          <m:sty m:val="i"/>
                        </m:rPr>
                        <m:t>n</m:t>
                      </m:r>
                    </m:e>
                  </m:box>
                </m:sup>
                <m:e>
                  <m:r>
                    <m:rPr>
                      <m:sty m:val="p"/>
                    </m:rPr>
                    <m:t>|</m:t>
                  </m:r>
                  <m:sSub>
                    <m:e>
                      <m:r>
                        <m:rPr>
                          <m:sty m:val="i"/>
                        </m:rPr>
                        <m:t>y</m:t>
                      </m:r>
                    </m:e>
                    <m:sub>
                      <m:r>
                        <m:rPr>
                          <m:sty m:val="i"/>
                        </m:rPr>
                        <m:t>i</m:t>
                      </m:r>
                    </m:sub>
                  </m:sSub>
                  <m:r>
                    <m:rPr>
                      <m:sty m:val="p"/>
                    </m:rPr>
                    <m:t>−</m:t>
                  </m:r>
                  <m:sSub>
                    <m:e>
                      <m:limUpp>
                        <m:e>
                          <m:box>
                            <m:e>
                              <m:r>
                                <m:rPr>
                                  <m:sty m:val="i"/>
                                </m:rPr>
                                <m:t>y</m:t>
                              </m:r>
                            </m:e>
                          </m:box>
                        </m:e>
                        <m:lim>
                          <m:r>
                            <m:rPr>
                              <m:sty m:val="p"/>
                            </m:rPr>
                            <m:t>^</m:t>
                          </m:r>
                        </m:lim>
                      </m:limUpp>
                    </m:e>
                    <m:sub>
                      <m:r>
                        <m:rPr>
                          <m:sty m:val="i"/>
                        </m:rPr>
                        <m:t>i</m:t>
                      </m:r>
                    </m:sub>
                  </m:sSub>
                  <m:r>
                    <m:rPr>
                      <m:sty m:val="p"/>
                    </m:rPr>
                    <m:t>|</m:t>
                  </m:r>
                </m:e>
              </m:nary>
            </m:e>
          </m:box>
        </m:oMath>
      </m:oMathPara>
    </w:p>
    <w:p>
      <w:r>
        <w:rPr>
          <w:rFonts w:ascii="바탕" w:hAnsi="바탕" w:eastAsia="바탕"/>
          <w:b/>
          <w:sz w:val="22"/>
        </w:rPr>
        <w:t>평균 절대 백분율 오차(MAPE)</w:t>
      </w:r>
      <w:r>
        <w:rPr>
          <w:rFonts w:ascii="바탕" w:hAnsi="바탕" w:eastAsia="바탕"/>
          <w:b w:val="0"/>
          <w:sz w:val="22"/>
        </w:rPr>
        <w:t>: 예측 오차를 실제값 대비 백분율로 나타낸 것으로, 가격 수준이 상이한 데이터 간 오차를 비교할 때 유용하다. 본 연구에서는 무작위 분할과 시간순 분할의 성능 비교 시 활용하였다.</w:t>
      </w:r>
    </w:p>
    <w:p>
      <w:pPr>
        <w:spacing w:before="120" w:after="120"/>
        <w:ind w:firstLine="0"/>
        <w:jc w:val="center"/>
      </w:pPr>
      <m:oMathPara>
        <m:oMath>
          <m:box>
            <m:e>
              <m:r>
                <m:rPr>
                  <m:sty m:val="i"/>
                </m:rPr>
                <m:t>M</m:t>
              </m:r>
              <m:r>
                <m:rPr>
                  <m:sty m:val="i"/>
                </m:rPr>
                <m:t>A</m:t>
              </m:r>
              <m:r>
                <m:rPr>
                  <m:sty m:val="i"/>
                </m:rPr>
                <m:t>P</m:t>
              </m:r>
              <m:r>
                <m:rPr>
                  <m:sty m:val="i"/>
                </m:rPr>
                <m:t>E</m:t>
              </m:r>
              <m:r>
                <m:rPr>
                  <m:sty m:val="p"/>
                </m:rPr>
                <m:t>=</m:t>
              </m:r>
              <m:f>
                <m:num>
                  <m:box>
                    <m:e>
                      <m:r>
                        <m:rPr>
                          <m:sty m:val="p"/>
                        </m:rPr>
                        <m:t>1</m:t>
                      </m:r>
                    </m:e>
                  </m:box>
                </m:num>
                <m:den>
                  <m:box>
                    <m:e>
                      <m:r>
                        <m:rPr>
                          <m:sty m:val="i"/>
                        </m:rPr>
                        <m:t>n</m:t>
                      </m:r>
                    </m:e>
                  </m:box>
                </m:den>
              </m:f>
              <m:nary>
                <m:naryPr>
                  <m:chr m:val="∑"/>
                  <m:limLoc m:val="undOvr"/>
                </m:naryPr>
                <m:sub>
                  <m:box>
                    <m:e>
                      <m:r>
                        <m:rPr>
                          <m:sty m:val="i"/>
                        </m:rPr>
                        <m:t>i</m:t>
                      </m:r>
                      <m:r>
                        <m:rPr>
                          <m:sty m:val="p"/>
                        </m:rPr>
                        <m:t>=</m:t>
                      </m:r>
                      <m:r>
                        <m:rPr>
                          <m:sty m:val="p"/>
                        </m:rPr>
                        <m:t>1</m:t>
                      </m:r>
                    </m:e>
                  </m:box>
                </m:sub>
                <m:sup>
                  <m:box>
                    <m:e>
                      <m:r>
                        <m:rPr>
                          <m:sty m:val="i"/>
                        </m:rPr>
                        <m:t>n</m:t>
                      </m:r>
                    </m:e>
                  </m:box>
                </m:sup>
                <m:e>
                  <m:box>
                    <m:e>
                      <m:d>
                        <m:dPr>
                          <m:begChr m:val="|"/>
                          <m:endChr m:val="|"/>
                        </m:dPr>
                        <m:e>
                          <m:box>
                            <m:e>
                              <m:f>
                                <m:num>
                                  <m:box>
                                    <m:e>
                                      <m:sSub>
                                        <m:e>
                                          <m:r>
                                            <m:rPr>
                                              <m:sty m:val="i"/>
                                            </m:rPr>
                                            <m:t>y</m:t>
                                          </m:r>
                                        </m:e>
                                        <m:sub>
                                          <m:r>
                                            <m:rPr>
                                              <m:sty m:val="i"/>
                                            </m:rPr>
                                            <m:t>i</m:t>
                                          </m:r>
                                        </m:sub>
                                      </m:sSub>
                                      <m:r>
                                        <m:rPr>
                                          <m:sty m:val="p"/>
                                        </m:rPr>
                                        <m:t>−</m:t>
                                      </m:r>
                                      <m:sSub>
                                        <m:e>
                                          <m:limUpp>
                                            <m:e>
                                              <m:box>
                                                <m:e>
                                                  <m:r>
                                                    <m:rPr>
                                                      <m:sty m:val="i"/>
                                                    </m:rPr>
                                                    <m:t>y</m:t>
                                                  </m:r>
                                                </m:e>
                                              </m:box>
                                            </m:e>
                                            <m:lim>
                                              <m:r>
                                                <m:rPr>
                                                  <m:sty m:val="p"/>
                                                </m:rPr>
                                                <m:t>^</m:t>
                                              </m:r>
                                            </m:lim>
                                          </m:limUpp>
                                        </m:e>
                                        <m:sub>
                                          <m:r>
                                            <m:rPr>
                                              <m:sty m:val="i"/>
                                            </m:rPr>
                                            <m:t>i</m:t>
                                          </m:r>
                                        </m:sub>
                                      </m:sSub>
                                    </m:e>
                                  </m:box>
                                </m:num>
                                <m:den>
                                  <m:box>
                                    <m:e>
                                      <m:sSub>
                                        <m:e>
                                          <m:r>
                                            <m:rPr>
                                              <m:sty m:val="i"/>
                                            </m:rPr>
                                            <m:t>y</m:t>
                                          </m:r>
                                        </m:e>
                                        <m:sub>
                                          <m:r>
                                            <m:rPr>
                                              <m:sty m:val="i"/>
                                            </m:rPr>
                                            <m:t>i</m:t>
                                          </m:r>
                                        </m:sub>
                                      </m:sSub>
                                    </m:e>
                                  </m:box>
                                </m:den>
                              </m:f>
                            </m:e>
                          </m:box>
                        </m:e>
                      </m:d>
                    </m:e>
                  </m:box>
                  <m:r>
                    <m:rPr>
                      <m:sty m:val="p"/>
                    </m:rPr>
                    <m:t>×</m:t>
                  </m:r>
                  <m:r>
                    <m:rPr>
                      <m:sty m:val="p"/>
                    </m:rPr>
                    <m:t>100</m:t>
                  </m:r>
                </m:e>
              </m:nary>
            </m:e>
          </m:box>
        </m:oMath>
      </m:oMathPara>
    </w:p>
    <w:p>
      <w:r>
        <w:br w:type="page"/>
      </w:r>
    </w:p>
    <w:p>
      <w:r>
        <w:br w:type="page"/>
      </w:r>
    </w:p>
    <w:p>
      <w:pPr>
        <w:spacing w:before="480" w:after="360"/>
        <w:ind w:firstLine="0"/>
        <w:jc w:val="center"/>
      </w:pPr>
      <w:r>
        <w:rPr>
          <w:rFonts w:ascii="바탕" w:hAnsi="바탕" w:eastAsia="바탕"/>
          <w:b/>
          <w:sz w:val="32"/>
        </w:rPr>
        <w:t>제4장 실증 분석</w:t>
      </w:r>
    </w:p>
    <w:p>
      <w:pPr>
        <w:spacing w:before="360" w:after="240"/>
        <w:ind w:firstLine="0"/>
        <w:jc w:val="left"/>
      </w:pPr>
      <w:r>
        <w:rPr>
          <w:rFonts w:ascii="바탕" w:hAnsi="바탕" w:eastAsia="바탕"/>
          <w:b/>
          <w:sz w:val="26"/>
        </w:rPr>
        <w:t>제1절 기술통계량</w:t>
      </w:r>
    </w:p>
    <w:p>
      <w:pPr>
        <w:spacing w:before="240" w:after="160"/>
        <w:ind w:firstLine="0"/>
        <w:jc w:val="left"/>
      </w:pPr>
      <w:r>
        <w:rPr>
          <w:rFonts w:ascii="바탕" w:hAnsi="바탕" w:eastAsia="바탕"/>
          <w:b/>
          <w:sz w:val="22"/>
        </w:rPr>
        <w:t>1. 전체 데이터 기술통계량</w:t>
      </w:r>
    </w:p>
    <w:p>
      <w:r>
        <w:rPr>
          <w:rFonts w:ascii="바탕" w:hAnsi="바탕" w:eastAsia="바탕"/>
          <w:b w:val="0"/>
          <w:sz w:val="22"/>
        </w:rPr>
        <w:t>본 연구에서 사용한 391,826건의 서울시 아파트 매매 실거래 데이터에 대한 기술통계량은 &lt;표 2&gt;와 같다.</w:t>
      </w:r>
    </w:p>
    <w:p>
      <w:pPr>
        <w:spacing w:before="160"/>
        <w:ind w:firstLine="0"/>
        <w:jc w:val="center"/>
      </w:pPr>
      <w:r>
        <w:rPr>
          <w:rFonts w:ascii="휴먼명조" w:hAnsi="휴먼명조" w:eastAsia="휴먼명조"/>
          <w:b/>
          <w:sz w:val="20"/>
        </w:rPr>
        <w:t>&lt;표 2&gt; 기술통계량</w:t>
      </w:r>
    </w:p>
    <w:tbl>
      <w:tblPr>
        <w:tblStyle w:val="TableGrid"/>
        <w:tblW w:type="auto" w:w="0"/>
        <w:jc w:val="center"/>
        <w:tblLook w:firstColumn="1" w:firstRow="1" w:lastColumn="0" w:lastRow="0" w:noHBand="0" w:noVBand="1" w:val="04A0"/>
      </w:tblPr>
      <w:tblGrid>
        <w:gridCol w:w="992"/>
        <w:gridCol w:w="992"/>
        <w:gridCol w:w="992"/>
        <w:gridCol w:w="992"/>
        <w:gridCol w:w="992"/>
        <w:gridCol w:w="992"/>
        <w:gridCol w:w="992"/>
        <w:gridCol w:w="992"/>
      </w:tblGrid>
      <w:tr>
        <w:tc>
          <w:tcPr>
            <w:tcW w:type="dxa" w:w="992"/>
            <w:shd w:fill="D9E2F3"/>
          </w:tcPr>
          <w:p>
            <w:pPr>
              <w:spacing w:before="20" w:after="20"/>
              <w:ind w:firstLine="0"/>
              <w:jc w:val="center"/>
            </w:pPr>
            <w:r/>
            <w:r>
              <w:rPr>
                <w:rFonts w:ascii="휴먼명조" w:hAnsi="휴먼명조" w:eastAsia="휴먼명조"/>
                <w:b/>
                <w:sz w:val="18"/>
              </w:rPr>
              <w:t>변수</w:t>
            </w:r>
          </w:p>
        </w:tc>
        <w:tc>
          <w:tcPr>
            <w:tcW w:type="dxa" w:w="992"/>
            <w:shd w:fill="D9E2F3"/>
          </w:tcPr>
          <w:p>
            <w:pPr>
              <w:spacing w:before="20" w:after="20"/>
              <w:ind w:firstLine="0"/>
              <w:jc w:val="center"/>
            </w:pPr>
            <w:r/>
            <w:r>
              <w:rPr>
                <w:rFonts w:ascii="휴먼명조" w:hAnsi="휴먼명조" w:eastAsia="휴먼명조"/>
                <w:b/>
                <w:sz w:val="18"/>
              </w:rPr>
              <w:t>평균</w:t>
            </w:r>
          </w:p>
        </w:tc>
        <w:tc>
          <w:tcPr>
            <w:tcW w:type="dxa" w:w="992"/>
            <w:shd w:fill="D9E2F3"/>
          </w:tcPr>
          <w:p>
            <w:pPr>
              <w:spacing w:before="20" w:after="20"/>
              <w:ind w:firstLine="0"/>
              <w:jc w:val="center"/>
            </w:pPr>
            <w:r/>
            <w:r>
              <w:rPr>
                <w:rFonts w:ascii="휴먼명조" w:hAnsi="휴먼명조" w:eastAsia="휴먼명조"/>
                <w:b/>
                <w:sz w:val="18"/>
              </w:rPr>
              <w:t>표준편차</w:t>
            </w:r>
          </w:p>
        </w:tc>
        <w:tc>
          <w:tcPr>
            <w:tcW w:type="dxa" w:w="992"/>
            <w:shd w:fill="D9E2F3"/>
          </w:tcPr>
          <w:p>
            <w:pPr>
              <w:spacing w:before="20" w:after="20"/>
              <w:ind w:firstLine="0"/>
              <w:jc w:val="center"/>
            </w:pPr>
            <w:r/>
            <w:r>
              <w:rPr>
                <w:rFonts w:ascii="휴먼명조" w:hAnsi="휴먼명조" w:eastAsia="휴먼명조"/>
                <w:b/>
                <w:sz w:val="18"/>
              </w:rPr>
              <w:t>최솟값</w:t>
            </w:r>
          </w:p>
        </w:tc>
        <w:tc>
          <w:tcPr>
            <w:tcW w:type="dxa" w:w="992"/>
            <w:shd w:fill="D9E2F3"/>
          </w:tcPr>
          <w:p>
            <w:pPr>
              <w:spacing w:before="20" w:after="20"/>
              <w:ind w:firstLine="0"/>
              <w:jc w:val="center"/>
            </w:pPr>
            <w:r/>
            <w:r>
              <w:rPr>
                <w:rFonts w:ascii="휴먼명조" w:hAnsi="휴먼명조" w:eastAsia="휴먼명조"/>
                <w:b/>
                <w:sz w:val="18"/>
              </w:rPr>
              <w:t>1사분위</w:t>
            </w:r>
          </w:p>
        </w:tc>
        <w:tc>
          <w:tcPr>
            <w:tcW w:type="dxa" w:w="992"/>
            <w:shd w:fill="D9E2F3"/>
          </w:tcPr>
          <w:p>
            <w:pPr>
              <w:spacing w:before="20" w:after="20"/>
              <w:ind w:firstLine="0"/>
              <w:jc w:val="center"/>
            </w:pPr>
            <w:r/>
            <w:r>
              <w:rPr>
                <w:rFonts w:ascii="휴먼명조" w:hAnsi="휴먼명조" w:eastAsia="휴먼명조"/>
                <w:b/>
                <w:sz w:val="18"/>
              </w:rPr>
              <w:t>중앙값</w:t>
            </w:r>
          </w:p>
        </w:tc>
        <w:tc>
          <w:tcPr>
            <w:tcW w:type="dxa" w:w="992"/>
            <w:shd w:fill="D9E2F3"/>
          </w:tcPr>
          <w:p>
            <w:pPr>
              <w:spacing w:before="20" w:after="20"/>
              <w:ind w:firstLine="0"/>
              <w:jc w:val="center"/>
            </w:pPr>
            <w:r/>
            <w:r>
              <w:rPr>
                <w:rFonts w:ascii="휴먼명조" w:hAnsi="휴먼명조" w:eastAsia="휴먼명조"/>
                <w:b/>
                <w:sz w:val="18"/>
              </w:rPr>
              <w:t>3사분위</w:t>
            </w:r>
          </w:p>
        </w:tc>
        <w:tc>
          <w:tcPr>
            <w:tcW w:type="dxa" w:w="992"/>
            <w:shd w:fill="D9E2F3"/>
          </w:tcPr>
          <w:p>
            <w:pPr>
              <w:spacing w:before="20" w:after="20"/>
              <w:ind w:firstLine="0"/>
              <w:jc w:val="center"/>
            </w:pPr>
            <w:r/>
            <w:r>
              <w:rPr>
                <w:rFonts w:ascii="휴먼명조" w:hAnsi="휴먼명조" w:eastAsia="휴먼명조"/>
                <w:b/>
                <w:sz w:val="18"/>
              </w:rPr>
              <w:t>최댓값</w:t>
            </w:r>
          </w:p>
        </w:tc>
      </w:tr>
      <w:tr>
        <w:tc>
          <w:tcPr>
            <w:tcW w:type="dxa" w:w="992"/>
          </w:tcPr>
          <w:p>
            <w:pPr>
              <w:spacing w:before="20" w:after="20"/>
              <w:ind w:firstLine="0"/>
              <w:jc w:val="center"/>
            </w:pPr>
            <w:r/>
            <w:r>
              <w:rPr>
                <w:rFonts w:ascii="휴먼명조" w:hAnsi="휴먼명조" w:eastAsia="휴먼명조"/>
                <w:b w:val="0"/>
                <w:sz w:val="18"/>
              </w:rPr>
              <w:t>------</w:t>
            </w:r>
          </w:p>
        </w:tc>
        <w:tc>
          <w:tcPr>
            <w:tcW w:type="dxa" w:w="992"/>
          </w:tcPr>
          <w:p>
            <w:pPr>
              <w:spacing w:before="20" w:after="20"/>
              <w:ind w:firstLine="0"/>
              <w:jc w:val="center"/>
            </w:pPr>
            <w:r/>
            <w:r>
              <w:rPr>
                <w:rFonts w:ascii="휴먼명조" w:hAnsi="휴먼명조" w:eastAsia="휴먼명조"/>
                <w:b w:val="0"/>
                <w:sz w:val="18"/>
              </w:rPr>
              <w:t>------</w:t>
            </w:r>
          </w:p>
        </w:tc>
        <w:tc>
          <w:tcPr>
            <w:tcW w:type="dxa" w:w="992"/>
          </w:tcPr>
          <w:p>
            <w:pPr>
              <w:spacing w:before="20" w:after="20"/>
              <w:ind w:firstLine="0"/>
              <w:jc w:val="center"/>
            </w:pPr>
            <w:r/>
            <w:r>
              <w:rPr>
                <w:rFonts w:ascii="휴먼명조" w:hAnsi="휴먼명조" w:eastAsia="휴먼명조"/>
                <w:b w:val="0"/>
                <w:sz w:val="18"/>
              </w:rPr>
              <w:t>---------</w:t>
            </w:r>
          </w:p>
        </w:tc>
        <w:tc>
          <w:tcPr>
            <w:tcW w:type="dxa" w:w="992"/>
          </w:tcPr>
          <w:p>
            <w:pPr>
              <w:spacing w:before="20" w:after="20"/>
              <w:ind w:firstLine="0"/>
              <w:jc w:val="center"/>
            </w:pPr>
            <w:r/>
            <w:r>
              <w:rPr>
                <w:rFonts w:ascii="휴먼명조" w:hAnsi="휴먼명조" w:eastAsia="휴먼명조"/>
                <w:b w:val="0"/>
                <w:sz w:val="18"/>
              </w:rPr>
              <w:t>--------</w:t>
            </w:r>
          </w:p>
        </w:tc>
        <w:tc>
          <w:tcPr>
            <w:tcW w:type="dxa" w:w="992"/>
          </w:tcPr>
          <w:p>
            <w:pPr>
              <w:spacing w:before="20" w:after="20"/>
              <w:ind w:firstLine="0"/>
              <w:jc w:val="center"/>
            </w:pPr>
            <w:r/>
            <w:r>
              <w:rPr>
                <w:rFonts w:ascii="휴먼명조" w:hAnsi="휴먼명조" w:eastAsia="휴먼명조"/>
                <w:b w:val="0"/>
                <w:sz w:val="18"/>
              </w:rPr>
              <w:t>---------</w:t>
            </w:r>
          </w:p>
        </w:tc>
        <w:tc>
          <w:tcPr>
            <w:tcW w:type="dxa" w:w="992"/>
          </w:tcPr>
          <w:p>
            <w:pPr>
              <w:spacing w:before="20" w:after="20"/>
              <w:ind w:firstLine="0"/>
              <w:jc w:val="center"/>
            </w:pPr>
            <w:r/>
            <w:r>
              <w:rPr>
                <w:rFonts w:ascii="휴먼명조" w:hAnsi="휴먼명조" w:eastAsia="휴먼명조"/>
                <w:b w:val="0"/>
                <w:sz w:val="18"/>
              </w:rPr>
              <w:t>--------</w:t>
            </w:r>
          </w:p>
        </w:tc>
        <w:tc>
          <w:tcPr>
            <w:tcW w:type="dxa" w:w="992"/>
          </w:tcPr>
          <w:p>
            <w:pPr>
              <w:spacing w:before="20" w:after="20"/>
              <w:ind w:firstLine="0"/>
              <w:jc w:val="center"/>
            </w:pPr>
            <w:r/>
            <w:r>
              <w:rPr>
                <w:rFonts w:ascii="휴먼명조" w:hAnsi="휴먼명조" w:eastAsia="휴먼명조"/>
                <w:b w:val="0"/>
                <w:sz w:val="18"/>
              </w:rPr>
              <w:t>---------</w:t>
            </w:r>
          </w:p>
        </w:tc>
        <w:tc>
          <w:tcPr>
            <w:tcW w:type="dxa" w:w="992"/>
          </w:tcPr>
          <w:p>
            <w:pPr>
              <w:spacing w:before="20" w:after="20"/>
              <w:ind w:firstLine="0"/>
              <w:jc w:val="center"/>
            </w:pPr>
            <w:r/>
            <w:r>
              <w:rPr>
                <w:rFonts w:ascii="휴먼명조" w:hAnsi="휴먼명조" w:eastAsia="휴먼명조"/>
                <w:b w:val="0"/>
                <w:sz w:val="18"/>
              </w:rPr>
              <w:t>--------</w:t>
            </w:r>
          </w:p>
        </w:tc>
      </w:tr>
      <w:tr>
        <w:tc>
          <w:tcPr>
            <w:tcW w:type="dxa" w:w="992"/>
          </w:tcPr>
          <w:p>
            <w:pPr>
              <w:spacing w:before="20" w:after="20"/>
              <w:ind w:firstLine="0"/>
              <w:jc w:val="center"/>
            </w:pPr>
            <w:r/>
            <w:r>
              <w:rPr>
                <w:rFonts w:ascii="휴먼명조" w:hAnsi="휴먼명조" w:eastAsia="휴먼명조"/>
                <w:b w:val="0"/>
                <w:sz w:val="18"/>
              </w:rPr>
              <w:t>거래금액(만원)</w:t>
            </w:r>
          </w:p>
        </w:tc>
        <w:tc>
          <w:tcPr>
            <w:tcW w:type="dxa" w:w="992"/>
          </w:tcPr>
          <w:p>
            <w:pPr>
              <w:spacing w:before="20" w:after="20"/>
              <w:ind w:firstLine="0"/>
              <w:jc w:val="center"/>
            </w:pPr>
            <w:r/>
            <w:r>
              <w:rPr>
                <w:rFonts w:ascii="휴먼명조" w:hAnsi="휴먼명조" w:eastAsia="휴먼명조"/>
                <w:b w:val="0"/>
                <w:sz w:val="18"/>
              </w:rPr>
              <w:t>102,872</w:t>
            </w:r>
          </w:p>
        </w:tc>
        <w:tc>
          <w:tcPr>
            <w:tcW w:type="dxa" w:w="992"/>
          </w:tcPr>
          <w:p>
            <w:pPr>
              <w:spacing w:before="20" w:after="20"/>
              <w:ind w:firstLine="0"/>
              <w:jc w:val="center"/>
            </w:pPr>
            <w:r/>
            <w:r>
              <w:rPr>
                <w:rFonts w:ascii="휴먼명조" w:hAnsi="휴먼명조" w:eastAsia="휴먼명조"/>
                <w:b w:val="0"/>
                <w:sz w:val="18"/>
              </w:rPr>
              <w:t>79,178</w:t>
            </w:r>
          </w:p>
        </w:tc>
        <w:tc>
          <w:tcPr>
            <w:tcW w:type="dxa" w:w="992"/>
          </w:tcPr>
          <w:p>
            <w:pPr>
              <w:spacing w:before="20" w:after="20"/>
              <w:ind w:firstLine="0"/>
              <w:jc w:val="center"/>
            </w:pPr>
            <w:r/>
            <w:r>
              <w:rPr>
                <w:rFonts w:ascii="휴먼명조" w:hAnsi="휴먼명조" w:eastAsia="휴먼명조"/>
                <w:b w:val="0"/>
                <w:sz w:val="18"/>
              </w:rPr>
              <w:t>5,400</w:t>
            </w:r>
          </w:p>
        </w:tc>
        <w:tc>
          <w:tcPr>
            <w:tcW w:type="dxa" w:w="992"/>
          </w:tcPr>
          <w:p>
            <w:pPr>
              <w:spacing w:before="20" w:after="20"/>
              <w:ind w:firstLine="0"/>
              <w:jc w:val="center"/>
            </w:pPr>
            <w:r/>
            <w:r>
              <w:rPr>
                <w:rFonts w:ascii="휴먼명조" w:hAnsi="휴먼명조" w:eastAsia="휴먼명조"/>
                <w:b w:val="0"/>
                <w:sz w:val="18"/>
              </w:rPr>
              <w:t>55,400</w:t>
            </w:r>
          </w:p>
        </w:tc>
        <w:tc>
          <w:tcPr>
            <w:tcW w:type="dxa" w:w="992"/>
          </w:tcPr>
          <w:p>
            <w:pPr>
              <w:spacing w:before="20" w:after="20"/>
              <w:ind w:firstLine="0"/>
              <w:jc w:val="center"/>
            </w:pPr>
            <w:r/>
            <w:r>
              <w:rPr>
                <w:rFonts w:ascii="휴먼명조" w:hAnsi="휴먼명조" w:eastAsia="휴먼명조"/>
                <w:b w:val="0"/>
                <w:sz w:val="18"/>
              </w:rPr>
              <w:t>83,000</w:t>
            </w:r>
          </w:p>
        </w:tc>
        <w:tc>
          <w:tcPr>
            <w:tcW w:type="dxa" w:w="992"/>
          </w:tcPr>
          <w:p>
            <w:pPr>
              <w:spacing w:before="20" w:after="20"/>
              <w:ind w:firstLine="0"/>
              <w:jc w:val="center"/>
            </w:pPr>
            <w:r/>
            <w:r>
              <w:rPr>
                <w:rFonts w:ascii="휴먼명조" w:hAnsi="휴먼명조" w:eastAsia="휴먼명조"/>
                <w:b w:val="0"/>
                <w:sz w:val="18"/>
              </w:rPr>
              <w:t>127,000</w:t>
            </w:r>
          </w:p>
        </w:tc>
        <w:tc>
          <w:tcPr>
            <w:tcW w:type="dxa" w:w="992"/>
          </w:tcPr>
          <w:p>
            <w:pPr>
              <w:spacing w:before="20" w:after="20"/>
              <w:ind w:firstLine="0"/>
              <w:jc w:val="center"/>
            </w:pPr>
            <w:r/>
            <w:r>
              <w:rPr>
                <w:rFonts w:ascii="휴먼명조" w:hAnsi="휴먼명조" w:eastAsia="휴먼명조"/>
                <w:b w:val="0"/>
                <w:sz w:val="18"/>
              </w:rPr>
              <w:t>2,900,000</w:t>
            </w:r>
          </w:p>
        </w:tc>
      </w:tr>
      <w:tr>
        <w:tc>
          <w:tcPr>
            <w:tcW w:type="dxa" w:w="992"/>
          </w:tcPr>
          <w:p>
            <w:pPr>
              <w:spacing w:before="20" w:after="20"/>
              <w:ind w:firstLine="0"/>
              <w:jc w:val="center"/>
            </w:pPr>
            <w:r/>
            <w:r>
              <w:rPr>
                <w:rFonts w:ascii="휴먼명조" w:hAnsi="휴먼명조" w:eastAsia="휴먼명조"/>
                <w:b w:val="0"/>
                <w:sz w:val="18"/>
              </w:rPr>
              <w:t>전용면적(㎡)</w:t>
            </w:r>
          </w:p>
        </w:tc>
        <w:tc>
          <w:tcPr>
            <w:tcW w:type="dxa" w:w="992"/>
          </w:tcPr>
          <w:p>
            <w:pPr>
              <w:spacing w:before="20" w:after="20"/>
              <w:ind w:firstLine="0"/>
              <w:jc w:val="center"/>
            </w:pPr>
            <w:r/>
            <w:r>
              <w:rPr>
                <w:rFonts w:ascii="휴먼명조" w:hAnsi="휴먼명조" w:eastAsia="휴먼명조"/>
                <w:b w:val="0"/>
                <w:sz w:val="18"/>
              </w:rPr>
              <w:t>75.76</w:t>
            </w:r>
          </w:p>
        </w:tc>
        <w:tc>
          <w:tcPr>
            <w:tcW w:type="dxa" w:w="992"/>
          </w:tcPr>
          <w:p>
            <w:pPr>
              <w:spacing w:before="20" w:after="20"/>
              <w:ind w:firstLine="0"/>
              <w:jc w:val="center"/>
            </w:pPr>
            <w:r/>
            <w:r>
              <w:rPr>
                <w:rFonts w:ascii="휴먼명조" w:hAnsi="휴먼명조" w:eastAsia="휴먼명조"/>
                <w:b w:val="0"/>
                <w:sz w:val="18"/>
              </w:rPr>
              <w:t>30.19</w:t>
            </w:r>
          </w:p>
        </w:tc>
        <w:tc>
          <w:tcPr>
            <w:tcW w:type="dxa" w:w="992"/>
          </w:tcPr>
          <w:p>
            <w:pPr>
              <w:spacing w:before="20" w:after="20"/>
              <w:ind w:firstLine="0"/>
              <w:jc w:val="center"/>
            </w:pPr>
            <w:r/>
            <w:r>
              <w:rPr>
                <w:rFonts w:ascii="휴먼명조" w:hAnsi="휴먼명조" w:eastAsia="휴먼명조"/>
                <w:b w:val="0"/>
                <w:sz w:val="18"/>
              </w:rPr>
              <w:t>10.16</w:t>
            </w:r>
          </w:p>
        </w:tc>
        <w:tc>
          <w:tcPr>
            <w:tcW w:type="dxa" w:w="992"/>
          </w:tcPr>
          <w:p>
            <w:pPr>
              <w:spacing w:before="20" w:after="20"/>
              <w:ind w:firstLine="0"/>
              <w:jc w:val="center"/>
            </w:pPr>
            <w:r/>
            <w:r>
              <w:rPr>
                <w:rFonts w:ascii="휴먼명조" w:hAnsi="휴먼명조" w:eastAsia="휴먼명조"/>
                <w:b w:val="0"/>
                <w:sz w:val="18"/>
              </w:rPr>
              <w:t>59.65</w:t>
            </w:r>
          </w:p>
        </w:tc>
        <w:tc>
          <w:tcPr>
            <w:tcW w:type="dxa" w:w="992"/>
          </w:tcPr>
          <w:p>
            <w:pPr>
              <w:spacing w:before="20" w:after="20"/>
              <w:ind w:firstLine="0"/>
              <w:jc w:val="center"/>
            </w:pPr>
            <w:r/>
            <w:r>
              <w:rPr>
                <w:rFonts w:ascii="휴먼명조" w:hAnsi="휴먼명조" w:eastAsia="휴먼명조"/>
                <w:b w:val="0"/>
                <w:sz w:val="18"/>
              </w:rPr>
              <w:t>79.47</w:t>
            </w:r>
          </w:p>
        </w:tc>
        <w:tc>
          <w:tcPr>
            <w:tcW w:type="dxa" w:w="992"/>
          </w:tcPr>
          <w:p>
            <w:pPr>
              <w:spacing w:before="20" w:after="20"/>
              <w:ind w:firstLine="0"/>
              <w:jc w:val="center"/>
            </w:pPr>
            <w:r/>
            <w:r>
              <w:rPr>
                <w:rFonts w:ascii="휴먼명조" w:hAnsi="휴먼명조" w:eastAsia="휴먼명조"/>
                <w:b w:val="0"/>
                <w:sz w:val="18"/>
              </w:rPr>
              <w:t>84.96</w:t>
            </w:r>
          </w:p>
        </w:tc>
        <w:tc>
          <w:tcPr>
            <w:tcW w:type="dxa" w:w="992"/>
          </w:tcPr>
          <w:p>
            <w:pPr>
              <w:spacing w:before="20" w:after="20"/>
              <w:ind w:firstLine="0"/>
              <w:jc w:val="center"/>
            </w:pPr>
            <w:r/>
            <w:r>
              <w:rPr>
                <w:rFonts w:ascii="휴먼명조" w:hAnsi="휴먼명조" w:eastAsia="휴먼명조"/>
                <w:b w:val="0"/>
                <w:sz w:val="18"/>
              </w:rPr>
              <w:t>273.97</w:t>
            </w:r>
          </w:p>
        </w:tc>
      </w:tr>
      <w:tr>
        <w:tc>
          <w:tcPr>
            <w:tcW w:type="dxa" w:w="992"/>
          </w:tcPr>
          <w:p>
            <w:pPr>
              <w:spacing w:before="20" w:after="20"/>
              <w:ind w:firstLine="0"/>
              <w:jc w:val="center"/>
            </w:pPr>
            <w:r/>
            <w:r>
              <w:rPr>
                <w:rFonts w:ascii="휴먼명조" w:hAnsi="휴먼명조" w:eastAsia="휴먼명조"/>
                <w:b w:val="0"/>
                <w:sz w:val="18"/>
              </w:rPr>
              <w:t>층</w:t>
            </w:r>
          </w:p>
        </w:tc>
        <w:tc>
          <w:tcPr>
            <w:tcW w:type="dxa" w:w="992"/>
          </w:tcPr>
          <w:p>
            <w:pPr>
              <w:spacing w:before="20" w:after="20"/>
              <w:ind w:firstLine="0"/>
              <w:jc w:val="center"/>
            </w:pPr>
            <w:r/>
            <w:r>
              <w:rPr>
                <w:rFonts w:ascii="휴먼명조" w:hAnsi="휴먼명조" w:eastAsia="휴먼명조"/>
                <w:b w:val="0"/>
                <w:sz w:val="18"/>
              </w:rPr>
              <w:t>9.47</w:t>
            </w:r>
          </w:p>
        </w:tc>
        <w:tc>
          <w:tcPr>
            <w:tcW w:type="dxa" w:w="992"/>
          </w:tcPr>
          <w:p>
            <w:pPr>
              <w:spacing w:before="20" w:after="20"/>
              <w:ind w:firstLine="0"/>
              <w:jc w:val="center"/>
            </w:pPr>
            <w:r/>
            <w:r>
              <w:rPr>
                <w:rFonts w:ascii="휴먼명조" w:hAnsi="휴먼명조" w:eastAsia="휴먼명조"/>
                <w:b w:val="0"/>
                <w:sz w:val="18"/>
              </w:rPr>
              <w:t>6.35</w:t>
            </w:r>
          </w:p>
        </w:tc>
        <w:tc>
          <w:tcPr>
            <w:tcW w:type="dxa" w:w="992"/>
          </w:tcPr>
          <w:p>
            <w:pPr>
              <w:spacing w:before="20" w:after="20"/>
              <w:ind w:firstLine="0"/>
              <w:jc w:val="center"/>
            </w:pPr>
            <w:r/>
            <w:r>
              <w:rPr>
                <w:rFonts w:ascii="휴먼명조" w:hAnsi="휴먼명조" w:eastAsia="휴먼명조"/>
                <w:b w:val="0"/>
                <w:sz w:val="18"/>
              </w:rPr>
              <w:t>1</w:t>
            </w:r>
          </w:p>
        </w:tc>
        <w:tc>
          <w:tcPr>
            <w:tcW w:type="dxa" w:w="992"/>
          </w:tcPr>
          <w:p>
            <w:pPr>
              <w:spacing w:before="20" w:after="20"/>
              <w:ind w:firstLine="0"/>
              <w:jc w:val="center"/>
            </w:pPr>
            <w:r/>
            <w:r>
              <w:rPr>
                <w:rFonts w:ascii="휴먼명조" w:hAnsi="휴먼명조" w:eastAsia="휴먼명조"/>
                <w:b w:val="0"/>
                <w:sz w:val="18"/>
              </w:rPr>
              <w:t>5</w:t>
            </w:r>
          </w:p>
        </w:tc>
        <w:tc>
          <w:tcPr>
            <w:tcW w:type="dxa" w:w="992"/>
          </w:tcPr>
          <w:p>
            <w:pPr>
              <w:spacing w:before="20" w:after="20"/>
              <w:ind w:firstLine="0"/>
              <w:jc w:val="center"/>
            </w:pPr>
            <w:r/>
            <w:r>
              <w:rPr>
                <w:rFonts w:ascii="휴먼명조" w:hAnsi="휴먼명조" w:eastAsia="휴먼명조"/>
                <w:b w:val="0"/>
                <w:sz w:val="18"/>
              </w:rPr>
              <w:t>8</w:t>
            </w:r>
          </w:p>
        </w:tc>
        <w:tc>
          <w:tcPr>
            <w:tcW w:type="dxa" w:w="992"/>
          </w:tcPr>
          <w:p>
            <w:pPr>
              <w:spacing w:before="20" w:after="20"/>
              <w:ind w:firstLine="0"/>
              <w:jc w:val="center"/>
            </w:pPr>
            <w:r/>
            <w:r>
              <w:rPr>
                <w:rFonts w:ascii="휴먼명조" w:hAnsi="휴먼명조" w:eastAsia="휴먼명조"/>
                <w:b w:val="0"/>
                <w:sz w:val="18"/>
              </w:rPr>
              <w:t>13</w:t>
            </w:r>
          </w:p>
        </w:tc>
        <w:tc>
          <w:tcPr>
            <w:tcW w:type="dxa" w:w="992"/>
          </w:tcPr>
          <w:p>
            <w:pPr>
              <w:spacing w:before="20" w:after="20"/>
              <w:ind w:firstLine="0"/>
              <w:jc w:val="center"/>
            </w:pPr>
            <w:r/>
            <w:r>
              <w:rPr>
                <w:rFonts w:ascii="휴먼명조" w:hAnsi="휴먼명조" w:eastAsia="휴먼명조"/>
                <w:b w:val="0"/>
                <w:sz w:val="18"/>
              </w:rPr>
              <w:t>68</w:t>
            </w:r>
          </w:p>
        </w:tc>
      </w:tr>
      <w:tr>
        <w:tc>
          <w:tcPr>
            <w:tcW w:type="dxa" w:w="992"/>
          </w:tcPr>
          <w:p>
            <w:pPr>
              <w:spacing w:before="20" w:after="20"/>
              <w:ind w:firstLine="0"/>
              <w:jc w:val="center"/>
            </w:pPr>
            <w:r/>
            <w:r>
              <w:rPr>
                <w:rFonts w:ascii="휴먼명조" w:hAnsi="휴먼명조" w:eastAsia="휴먼명조"/>
                <w:b w:val="0"/>
                <w:sz w:val="18"/>
              </w:rPr>
              <w:t>건물연령(년)</w:t>
            </w:r>
          </w:p>
        </w:tc>
        <w:tc>
          <w:tcPr>
            <w:tcW w:type="dxa" w:w="992"/>
          </w:tcPr>
          <w:p>
            <w:pPr>
              <w:spacing w:before="20" w:after="20"/>
              <w:ind w:firstLine="0"/>
              <w:jc w:val="center"/>
            </w:pPr>
            <w:r/>
            <w:r>
              <w:rPr>
                <w:rFonts w:ascii="휴먼명조" w:hAnsi="휴먼명조" w:eastAsia="휴먼명조"/>
                <w:b w:val="0"/>
                <w:sz w:val="18"/>
              </w:rPr>
              <w:t>19.85</w:t>
            </w:r>
          </w:p>
        </w:tc>
        <w:tc>
          <w:tcPr>
            <w:tcW w:type="dxa" w:w="992"/>
          </w:tcPr>
          <w:p>
            <w:pPr>
              <w:spacing w:before="20" w:after="20"/>
              <w:ind w:firstLine="0"/>
              <w:jc w:val="center"/>
            </w:pPr>
            <w:r/>
            <w:r>
              <w:rPr>
                <w:rFonts w:ascii="휴먼명조" w:hAnsi="휴먼명조" w:eastAsia="휴먼명조"/>
                <w:b w:val="0"/>
                <w:sz w:val="18"/>
              </w:rPr>
              <w:t>10.76</w:t>
            </w:r>
          </w:p>
        </w:tc>
        <w:tc>
          <w:tcPr>
            <w:tcW w:type="dxa" w:w="992"/>
          </w:tcPr>
          <w:p>
            <w:pPr>
              <w:spacing w:before="20" w:after="20"/>
              <w:ind w:firstLine="0"/>
              <w:jc w:val="center"/>
            </w:pPr>
            <w:r/>
            <w:r>
              <w:rPr>
                <w:rFonts w:ascii="휴먼명조" w:hAnsi="휴먼명조" w:eastAsia="휴먼명조"/>
                <w:b w:val="0"/>
                <w:sz w:val="18"/>
              </w:rPr>
              <w:t>0</w:t>
            </w:r>
          </w:p>
        </w:tc>
        <w:tc>
          <w:tcPr>
            <w:tcW w:type="dxa" w:w="992"/>
          </w:tcPr>
          <w:p>
            <w:pPr>
              <w:spacing w:before="20" w:after="20"/>
              <w:ind w:firstLine="0"/>
              <w:jc w:val="center"/>
            </w:pPr>
            <w:r/>
            <w:r>
              <w:rPr>
                <w:rFonts w:ascii="휴먼명조" w:hAnsi="휴먼명조" w:eastAsia="휴먼명조"/>
                <w:b w:val="0"/>
                <w:sz w:val="18"/>
              </w:rPr>
              <w:t>12</w:t>
            </w:r>
          </w:p>
        </w:tc>
        <w:tc>
          <w:tcPr>
            <w:tcW w:type="dxa" w:w="992"/>
          </w:tcPr>
          <w:p>
            <w:pPr>
              <w:spacing w:before="20" w:after="20"/>
              <w:ind w:firstLine="0"/>
              <w:jc w:val="center"/>
            </w:pPr>
            <w:r/>
            <w:r>
              <w:rPr>
                <w:rFonts w:ascii="휴먼명조" w:hAnsi="휴먼명조" w:eastAsia="휴먼명조"/>
                <w:b w:val="0"/>
                <w:sz w:val="18"/>
              </w:rPr>
              <w:t>20</w:t>
            </w:r>
          </w:p>
        </w:tc>
        <w:tc>
          <w:tcPr>
            <w:tcW w:type="dxa" w:w="992"/>
          </w:tcPr>
          <w:p>
            <w:pPr>
              <w:spacing w:before="20" w:after="20"/>
              <w:ind w:firstLine="0"/>
              <w:jc w:val="center"/>
            </w:pPr>
            <w:r/>
            <w:r>
              <w:rPr>
                <w:rFonts w:ascii="휴먼명조" w:hAnsi="휴먼명조" w:eastAsia="휴먼명조"/>
                <w:b w:val="0"/>
                <w:sz w:val="18"/>
              </w:rPr>
              <w:t>27</w:t>
            </w:r>
          </w:p>
        </w:tc>
        <w:tc>
          <w:tcPr>
            <w:tcW w:type="dxa" w:w="992"/>
          </w:tcPr>
          <w:p>
            <w:pPr>
              <w:spacing w:before="20" w:after="20"/>
              <w:ind w:firstLine="0"/>
              <w:jc w:val="center"/>
            </w:pPr>
            <w:r/>
            <w:r>
              <w:rPr>
                <w:rFonts w:ascii="휴먼명조" w:hAnsi="휴먼명조" w:eastAsia="휴먼명조"/>
                <w:b w:val="0"/>
                <w:sz w:val="18"/>
              </w:rPr>
              <w:t>64</w:t>
            </w:r>
          </w:p>
        </w:tc>
      </w:tr>
      <w:tr>
        <w:tc>
          <w:tcPr>
            <w:tcW w:type="dxa" w:w="992"/>
          </w:tcPr>
          <w:p>
            <w:pPr>
              <w:spacing w:before="20" w:after="20"/>
              <w:ind w:firstLine="0"/>
              <w:jc w:val="center"/>
            </w:pPr>
            <w:r/>
            <w:r>
              <w:rPr>
                <w:rFonts w:ascii="휴먼명조" w:hAnsi="휴먼명조" w:eastAsia="휴먼명조"/>
                <w:b w:val="0"/>
                <w:sz w:val="18"/>
              </w:rPr>
              <w:t>강남구분</w:t>
            </w:r>
          </w:p>
        </w:tc>
        <w:tc>
          <w:tcPr>
            <w:tcW w:type="dxa" w:w="992"/>
          </w:tcPr>
          <w:p>
            <w:pPr>
              <w:spacing w:before="20" w:after="20"/>
              <w:ind w:firstLine="0"/>
              <w:jc w:val="center"/>
            </w:pPr>
            <w:r/>
            <w:r>
              <w:rPr>
                <w:rFonts w:ascii="휴먼명조" w:hAnsi="휴먼명조" w:eastAsia="휴먼명조"/>
                <w:b w:val="0"/>
                <w:sz w:val="18"/>
              </w:rPr>
              <w:t>0.17</w:t>
            </w:r>
          </w:p>
        </w:tc>
        <w:tc>
          <w:tcPr>
            <w:tcW w:type="dxa" w:w="992"/>
          </w:tcPr>
          <w:p>
            <w:pPr>
              <w:spacing w:before="20" w:after="20"/>
              <w:ind w:firstLine="0"/>
              <w:jc w:val="center"/>
            </w:pPr>
            <w:r/>
            <w:r>
              <w:rPr>
                <w:rFonts w:ascii="휴먼명조" w:hAnsi="휴먼명조" w:eastAsia="휴먼명조"/>
                <w:b w:val="0"/>
                <w:sz w:val="18"/>
              </w:rPr>
              <w:t>0.37</w:t>
            </w:r>
          </w:p>
        </w:tc>
        <w:tc>
          <w:tcPr>
            <w:tcW w:type="dxa" w:w="992"/>
          </w:tcPr>
          <w:p>
            <w:pPr>
              <w:spacing w:before="20" w:after="20"/>
              <w:ind w:firstLine="0"/>
              <w:jc w:val="center"/>
            </w:pPr>
            <w:r/>
            <w:r>
              <w:rPr>
                <w:rFonts w:ascii="휴먼명조" w:hAnsi="휴먼명조" w:eastAsia="휴먼명조"/>
                <w:b w:val="0"/>
                <w:sz w:val="18"/>
              </w:rPr>
              <w:t>0</w:t>
            </w:r>
          </w:p>
        </w:tc>
        <w:tc>
          <w:tcPr>
            <w:tcW w:type="dxa" w:w="992"/>
          </w:tcPr>
          <w:p>
            <w:pPr>
              <w:spacing w:before="20" w:after="20"/>
              <w:ind w:firstLine="0"/>
              <w:jc w:val="center"/>
            </w:pPr>
            <w:r/>
            <w:r>
              <w:rPr>
                <w:rFonts w:ascii="휴먼명조" w:hAnsi="휴먼명조" w:eastAsia="휴먼명조"/>
                <w:b w:val="0"/>
                <w:sz w:val="18"/>
              </w:rPr>
              <w:t>0</w:t>
            </w:r>
          </w:p>
        </w:tc>
        <w:tc>
          <w:tcPr>
            <w:tcW w:type="dxa" w:w="992"/>
          </w:tcPr>
          <w:p>
            <w:pPr>
              <w:spacing w:before="20" w:after="20"/>
              <w:ind w:firstLine="0"/>
              <w:jc w:val="center"/>
            </w:pPr>
            <w:r/>
            <w:r>
              <w:rPr>
                <w:rFonts w:ascii="휴먼명조" w:hAnsi="휴먼명조" w:eastAsia="휴먼명조"/>
                <w:b w:val="0"/>
                <w:sz w:val="18"/>
              </w:rPr>
              <w:t>0</w:t>
            </w:r>
          </w:p>
        </w:tc>
        <w:tc>
          <w:tcPr>
            <w:tcW w:type="dxa" w:w="992"/>
          </w:tcPr>
          <w:p>
            <w:pPr>
              <w:spacing w:before="20" w:after="20"/>
              <w:ind w:firstLine="0"/>
              <w:jc w:val="center"/>
            </w:pPr>
            <w:r/>
            <w:r>
              <w:rPr>
                <w:rFonts w:ascii="휴먼명조" w:hAnsi="휴먼명조" w:eastAsia="휴먼명조"/>
                <w:b w:val="0"/>
                <w:sz w:val="18"/>
              </w:rPr>
              <w:t>0</w:t>
            </w:r>
          </w:p>
        </w:tc>
        <w:tc>
          <w:tcPr>
            <w:tcW w:type="dxa" w:w="992"/>
          </w:tcPr>
          <w:p>
            <w:pPr>
              <w:spacing w:before="20" w:after="20"/>
              <w:ind w:firstLine="0"/>
              <w:jc w:val="center"/>
            </w:pPr>
            <w:r/>
            <w:r>
              <w:rPr>
                <w:rFonts w:ascii="휴먼명조" w:hAnsi="휴먼명조" w:eastAsia="휴먼명조"/>
                <w:b w:val="0"/>
                <w:sz w:val="18"/>
              </w:rPr>
              <w:t>1</w:t>
            </w:r>
          </w:p>
        </w:tc>
      </w:tr>
      <w:tr>
        <w:tc>
          <w:tcPr>
            <w:tcW w:type="dxa" w:w="992"/>
          </w:tcPr>
          <w:p>
            <w:pPr>
              <w:spacing w:before="20" w:after="20"/>
              <w:ind w:firstLine="0"/>
              <w:jc w:val="center"/>
            </w:pPr>
            <w:r/>
            <w:r>
              <w:rPr>
                <w:rFonts w:ascii="휴먼명조" w:hAnsi="휴먼명조" w:eastAsia="휴먼명조"/>
                <w:b w:val="0"/>
                <w:sz w:val="18"/>
              </w:rPr>
              <w:t>초등학교수(개)</w:t>
            </w:r>
          </w:p>
        </w:tc>
        <w:tc>
          <w:tcPr>
            <w:tcW w:type="dxa" w:w="992"/>
          </w:tcPr>
          <w:p>
            <w:pPr>
              <w:spacing w:before="20" w:after="20"/>
              <w:ind w:firstLine="0"/>
              <w:jc w:val="center"/>
            </w:pPr>
            <w:r/>
            <w:r>
              <w:rPr>
                <w:rFonts w:ascii="휴먼명조" w:hAnsi="휴먼명조" w:eastAsia="휴먼명조"/>
                <w:b w:val="0"/>
                <w:sz w:val="18"/>
              </w:rPr>
              <w:t>4.75</w:t>
            </w:r>
          </w:p>
        </w:tc>
        <w:tc>
          <w:tcPr>
            <w:tcW w:type="dxa" w:w="992"/>
          </w:tcPr>
          <w:p>
            <w:pPr>
              <w:spacing w:before="20" w:after="20"/>
              <w:ind w:firstLine="0"/>
              <w:jc w:val="center"/>
            </w:pPr>
            <w:r/>
            <w:r>
              <w:rPr>
                <w:rFonts w:ascii="휴먼명조" w:hAnsi="휴먼명조" w:eastAsia="휴먼명조"/>
                <w:b w:val="0"/>
                <w:sz w:val="18"/>
              </w:rPr>
              <w:t>3.60</w:t>
            </w:r>
          </w:p>
        </w:tc>
        <w:tc>
          <w:tcPr>
            <w:tcW w:type="dxa" w:w="992"/>
          </w:tcPr>
          <w:p>
            <w:pPr>
              <w:spacing w:before="20" w:after="20"/>
              <w:ind w:firstLine="0"/>
              <w:jc w:val="center"/>
            </w:pPr>
            <w:r/>
            <w:r>
              <w:rPr>
                <w:rFonts w:ascii="휴먼명조" w:hAnsi="휴먼명조" w:eastAsia="휴먼명조"/>
                <w:b w:val="0"/>
                <w:sz w:val="18"/>
              </w:rPr>
              <w:t>0</w:t>
            </w:r>
          </w:p>
        </w:tc>
        <w:tc>
          <w:tcPr>
            <w:tcW w:type="dxa" w:w="992"/>
          </w:tcPr>
          <w:p>
            <w:pPr>
              <w:spacing w:before="20" w:after="20"/>
              <w:ind w:firstLine="0"/>
              <w:jc w:val="center"/>
            </w:pPr>
            <w:r/>
            <w:r>
              <w:rPr>
                <w:rFonts w:ascii="휴먼명조" w:hAnsi="휴먼명조" w:eastAsia="휴먼명조"/>
                <w:b w:val="0"/>
                <w:sz w:val="18"/>
              </w:rPr>
              <w:t>2</w:t>
            </w:r>
          </w:p>
        </w:tc>
        <w:tc>
          <w:tcPr>
            <w:tcW w:type="dxa" w:w="992"/>
          </w:tcPr>
          <w:p>
            <w:pPr>
              <w:spacing w:before="20" w:after="20"/>
              <w:ind w:firstLine="0"/>
              <w:jc w:val="center"/>
            </w:pPr>
            <w:r/>
            <w:r>
              <w:rPr>
                <w:rFonts w:ascii="휴먼명조" w:hAnsi="휴먼명조" w:eastAsia="휴먼명조"/>
                <w:b w:val="0"/>
                <w:sz w:val="18"/>
              </w:rPr>
              <w:t>4</w:t>
            </w:r>
          </w:p>
        </w:tc>
        <w:tc>
          <w:tcPr>
            <w:tcW w:type="dxa" w:w="992"/>
          </w:tcPr>
          <w:p>
            <w:pPr>
              <w:spacing w:before="20" w:after="20"/>
              <w:ind w:firstLine="0"/>
              <w:jc w:val="center"/>
            </w:pPr>
            <w:r/>
            <w:r>
              <w:rPr>
                <w:rFonts w:ascii="휴먼명조" w:hAnsi="휴먼명조" w:eastAsia="휴먼명조"/>
                <w:b w:val="0"/>
                <w:sz w:val="18"/>
              </w:rPr>
              <w:t>7</w:t>
            </w:r>
          </w:p>
        </w:tc>
        <w:tc>
          <w:tcPr>
            <w:tcW w:type="dxa" w:w="992"/>
          </w:tcPr>
          <w:p>
            <w:pPr>
              <w:spacing w:before="20" w:after="20"/>
              <w:ind w:firstLine="0"/>
              <w:jc w:val="center"/>
            </w:pPr>
            <w:r/>
            <w:r>
              <w:rPr>
                <w:rFonts w:ascii="휴먼명조" w:hAnsi="휴먼명조" w:eastAsia="휴먼명조"/>
                <w:b w:val="0"/>
                <w:sz w:val="18"/>
              </w:rPr>
              <w:t>17</w:t>
            </w:r>
          </w:p>
        </w:tc>
      </w:tr>
      <w:tr>
        <w:tc>
          <w:tcPr>
            <w:tcW w:type="dxa" w:w="992"/>
          </w:tcPr>
          <w:p>
            <w:pPr>
              <w:spacing w:before="20" w:after="20"/>
              <w:ind w:firstLine="0"/>
              <w:jc w:val="center"/>
            </w:pPr>
            <w:r/>
            <w:r>
              <w:rPr>
                <w:rFonts w:ascii="휴먼명조" w:hAnsi="휴먼명조" w:eastAsia="휴먼명조"/>
                <w:b w:val="0"/>
                <w:sz w:val="18"/>
              </w:rPr>
              <w:t>중학교수(개)</w:t>
            </w:r>
          </w:p>
        </w:tc>
        <w:tc>
          <w:tcPr>
            <w:tcW w:type="dxa" w:w="992"/>
          </w:tcPr>
          <w:p>
            <w:pPr>
              <w:spacing w:before="20" w:after="20"/>
              <w:ind w:firstLine="0"/>
              <w:jc w:val="center"/>
            </w:pPr>
            <w:r/>
            <w:r>
              <w:rPr>
                <w:rFonts w:ascii="휴먼명조" w:hAnsi="휴먼명조" w:eastAsia="휴먼명조"/>
                <w:b w:val="0"/>
                <w:sz w:val="18"/>
              </w:rPr>
              <w:t>2.82</w:t>
            </w:r>
          </w:p>
        </w:tc>
        <w:tc>
          <w:tcPr>
            <w:tcW w:type="dxa" w:w="992"/>
          </w:tcPr>
          <w:p>
            <w:pPr>
              <w:spacing w:before="20" w:after="20"/>
              <w:ind w:firstLine="0"/>
              <w:jc w:val="center"/>
            </w:pPr>
            <w:r/>
            <w:r>
              <w:rPr>
                <w:rFonts w:ascii="휴먼명조" w:hAnsi="휴먼명조" w:eastAsia="휴먼명조"/>
                <w:b w:val="0"/>
                <w:sz w:val="18"/>
              </w:rPr>
              <w:t>2.20</w:t>
            </w:r>
          </w:p>
        </w:tc>
        <w:tc>
          <w:tcPr>
            <w:tcW w:type="dxa" w:w="992"/>
          </w:tcPr>
          <w:p>
            <w:pPr>
              <w:spacing w:before="20" w:after="20"/>
              <w:ind w:firstLine="0"/>
              <w:jc w:val="center"/>
            </w:pPr>
            <w:r/>
            <w:r>
              <w:rPr>
                <w:rFonts w:ascii="휴먼명조" w:hAnsi="휴먼명조" w:eastAsia="휴먼명조"/>
                <w:b w:val="0"/>
                <w:sz w:val="18"/>
              </w:rPr>
              <w:t>0</w:t>
            </w:r>
          </w:p>
        </w:tc>
        <w:tc>
          <w:tcPr>
            <w:tcW w:type="dxa" w:w="992"/>
          </w:tcPr>
          <w:p>
            <w:pPr>
              <w:spacing w:before="20" w:after="20"/>
              <w:ind w:firstLine="0"/>
              <w:jc w:val="center"/>
            </w:pPr>
            <w:r/>
            <w:r>
              <w:rPr>
                <w:rFonts w:ascii="휴먼명조" w:hAnsi="휴먼명조" w:eastAsia="휴먼명조"/>
                <w:b w:val="0"/>
                <w:sz w:val="18"/>
              </w:rPr>
              <w:t>1</w:t>
            </w:r>
          </w:p>
        </w:tc>
        <w:tc>
          <w:tcPr>
            <w:tcW w:type="dxa" w:w="992"/>
          </w:tcPr>
          <w:p>
            <w:pPr>
              <w:spacing w:before="20" w:after="20"/>
              <w:ind w:firstLine="0"/>
              <w:jc w:val="center"/>
            </w:pPr>
            <w:r/>
            <w:r>
              <w:rPr>
                <w:rFonts w:ascii="휴먼명조" w:hAnsi="휴먼명조" w:eastAsia="휴먼명조"/>
                <w:b w:val="0"/>
                <w:sz w:val="18"/>
              </w:rPr>
              <w:t>2</w:t>
            </w:r>
          </w:p>
        </w:tc>
        <w:tc>
          <w:tcPr>
            <w:tcW w:type="dxa" w:w="992"/>
          </w:tcPr>
          <w:p>
            <w:pPr>
              <w:spacing w:before="20" w:after="20"/>
              <w:ind w:firstLine="0"/>
              <w:jc w:val="center"/>
            </w:pPr>
            <w:r/>
            <w:r>
              <w:rPr>
                <w:rFonts w:ascii="휴먼명조" w:hAnsi="휴먼명조" w:eastAsia="휴먼명조"/>
                <w:b w:val="0"/>
                <w:sz w:val="18"/>
              </w:rPr>
              <w:t>4</w:t>
            </w:r>
          </w:p>
        </w:tc>
        <w:tc>
          <w:tcPr>
            <w:tcW w:type="dxa" w:w="992"/>
          </w:tcPr>
          <w:p>
            <w:pPr>
              <w:spacing w:before="20" w:after="20"/>
              <w:ind w:firstLine="0"/>
              <w:jc w:val="center"/>
            </w:pPr>
            <w:r/>
            <w:r>
              <w:rPr>
                <w:rFonts w:ascii="휴먼명조" w:hAnsi="휴먼명조" w:eastAsia="휴먼명조"/>
                <w:b w:val="0"/>
                <w:sz w:val="18"/>
              </w:rPr>
              <w:t>9</w:t>
            </w:r>
          </w:p>
        </w:tc>
      </w:tr>
      <w:tr>
        <w:tc>
          <w:tcPr>
            <w:tcW w:type="dxa" w:w="992"/>
          </w:tcPr>
          <w:p>
            <w:pPr>
              <w:spacing w:before="20" w:after="20"/>
              <w:ind w:firstLine="0"/>
              <w:jc w:val="center"/>
            </w:pPr>
            <w:r/>
            <w:r>
              <w:rPr>
                <w:rFonts w:ascii="휴먼명조" w:hAnsi="휴먼명조" w:eastAsia="휴먼명조"/>
                <w:b w:val="0"/>
                <w:sz w:val="18"/>
              </w:rPr>
              <w:t>고등학교수(개)</w:t>
            </w:r>
          </w:p>
        </w:tc>
        <w:tc>
          <w:tcPr>
            <w:tcW w:type="dxa" w:w="992"/>
          </w:tcPr>
          <w:p>
            <w:pPr>
              <w:spacing w:before="20" w:after="20"/>
              <w:ind w:firstLine="0"/>
              <w:jc w:val="center"/>
            </w:pPr>
            <w:r/>
            <w:r>
              <w:rPr>
                <w:rFonts w:ascii="휴먼명조" w:hAnsi="휴먼명조" w:eastAsia="휴먼명조"/>
                <w:b w:val="0"/>
                <w:sz w:val="18"/>
              </w:rPr>
              <w:t>2.31</w:t>
            </w:r>
          </w:p>
        </w:tc>
        <w:tc>
          <w:tcPr>
            <w:tcW w:type="dxa" w:w="992"/>
          </w:tcPr>
          <w:p>
            <w:pPr>
              <w:spacing w:before="20" w:after="20"/>
              <w:ind w:firstLine="0"/>
              <w:jc w:val="center"/>
            </w:pPr>
            <w:r/>
            <w:r>
              <w:rPr>
                <w:rFonts w:ascii="휴먼명조" w:hAnsi="휴먼명조" w:eastAsia="휴먼명조"/>
                <w:b w:val="0"/>
                <w:sz w:val="18"/>
              </w:rPr>
              <w:t>2.34</w:t>
            </w:r>
          </w:p>
        </w:tc>
        <w:tc>
          <w:tcPr>
            <w:tcW w:type="dxa" w:w="992"/>
          </w:tcPr>
          <w:p>
            <w:pPr>
              <w:spacing w:before="20" w:after="20"/>
              <w:ind w:firstLine="0"/>
              <w:jc w:val="center"/>
            </w:pPr>
            <w:r/>
            <w:r>
              <w:rPr>
                <w:rFonts w:ascii="휴먼명조" w:hAnsi="휴먼명조" w:eastAsia="휴먼명조"/>
                <w:b w:val="0"/>
                <w:sz w:val="18"/>
              </w:rPr>
              <w:t>0</w:t>
            </w:r>
          </w:p>
        </w:tc>
        <w:tc>
          <w:tcPr>
            <w:tcW w:type="dxa" w:w="992"/>
          </w:tcPr>
          <w:p>
            <w:pPr>
              <w:spacing w:before="20" w:after="20"/>
              <w:ind w:firstLine="0"/>
              <w:jc w:val="center"/>
            </w:pPr>
            <w:r/>
            <w:r>
              <w:rPr>
                <w:rFonts w:ascii="휴먼명조" w:hAnsi="휴먼명조" w:eastAsia="휴먼명조"/>
                <w:b w:val="0"/>
                <w:sz w:val="18"/>
              </w:rPr>
              <w:t>1</w:t>
            </w:r>
          </w:p>
        </w:tc>
        <w:tc>
          <w:tcPr>
            <w:tcW w:type="dxa" w:w="992"/>
          </w:tcPr>
          <w:p>
            <w:pPr>
              <w:spacing w:before="20" w:after="20"/>
              <w:ind w:firstLine="0"/>
              <w:jc w:val="center"/>
            </w:pPr>
            <w:r/>
            <w:r>
              <w:rPr>
                <w:rFonts w:ascii="휴먼명조" w:hAnsi="휴먼명조" w:eastAsia="휴먼명조"/>
                <w:b w:val="0"/>
                <w:sz w:val="18"/>
              </w:rPr>
              <w:t>1</w:t>
            </w:r>
          </w:p>
        </w:tc>
        <w:tc>
          <w:tcPr>
            <w:tcW w:type="dxa" w:w="992"/>
          </w:tcPr>
          <w:p>
            <w:pPr>
              <w:spacing w:before="20" w:after="20"/>
              <w:ind w:firstLine="0"/>
              <w:jc w:val="center"/>
            </w:pPr>
            <w:r/>
            <w:r>
              <w:rPr>
                <w:rFonts w:ascii="휴먼명조" w:hAnsi="휴먼명조" w:eastAsia="휴먼명조"/>
                <w:b w:val="0"/>
                <w:sz w:val="18"/>
              </w:rPr>
              <w:t>3</w:t>
            </w:r>
          </w:p>
        </w:tc>
        <w:tc>
          <w:tcPr>
            <w:tcW w:type="dxa" w:w="992"/>
          </w:tcPr>
          <w:p>
            <w:pPr>
              <w:spacing w:before="20" w:after="20"/>
              <w:ind w:firstLine="0"/>
              <w:jc w:val="center"/>
            </w:pPr>
            <w:r/>
            <w:r>
              <w:rPr>
                <w:rFonts w:ascii="휴먼명조" w:hAnsi="휴먼명조" w:eastAsia="휴먼명조"/>
                <w:b w:val="0"/>
                <w:sz w:val="18"/>
              </w:rPr>
              <w:t>9</w:t>
            </w:r>
          </w:p>
        </w:tc>
      </w:tr>
      <w:tr>
        <w:tc>
          <w:tcPr>
            <w:tcW w:type="dxa" w:w="992"/>
          </w:tcPr>
          <w:p>
            <w:pPr>
              <w:spacing w:before="20" w:after="20"/>
              <w:ind w:firstLine="0"/>
              <w:jc w:val="center"/>
            </w:pPr>
            <w:r/>
            <w:r>
              <w:rPr>
                <w:rFonts w:ascii="휴먼명조" w:hAnsi="휴먼명조" w:eastAsia="휴먼명조"/>
                <w:b w:val="0"/>
                <w:sz w:val="18"/>
              </w:rPr>
              <w:t>CCTV수(개)</w:t>
            </w:r>
          </w:p>
        </w:tc>
        <w:tc>
          <w:tcPr>
            <w:tcW w:type="dxa" w:w="992"/>
          </w:tcPr>
          <w:p>
            <w:pPr>
              <w:spacing w:before="20" w:after="20"/>
              <w:ind w:firstLine="0"/>
              <w:jc w:val="center"/>
            </w:pPr>
            <w:r/>
            <w:r>
              <w:rPr>
                <w:rFonts w:ascii="휴먼명조" w:hAnsi="휴먼명조" w:eastAsia="휴먼명조"/>
                <w:b w:val="0"/>
                <w:sz w:val="18"/>
              </w:rPr>
              <w:t>304.25</w:t>
            </w:r>
          </w:p>
        </w:tc>
        <w:tc>
          <w:tcPr>
            <w:tcW w:type="dxa" w:w="992"/>
          </w:tcPr>
          <w:p>
            <w:pPr>
              <w:spacing w:before="20" w:after="20"/>
              <w:ind w:firstLine="0"/>
              <w:jc w:val="center"/>
            </w:pPr>
            <w:r/>
            <w:r>
              <w:rPr>
                <w:rFonts w:ascii="휴먼명조" w:hAnsi="휴먼명조" w:eastAsia="휴먼명조"/>
                <w:b w:val="0"/>
                <w:sz w:val="18"/>
              </w:rPr>
              <w:t>135.56</w:t>
            </w:r>
          </w:p>
        </w:tc>
        <w:tc>
          <w:tcPr>
            <w:tcW w:type="dxa" w:w="992"/>
          </w:tcPr>
          <w:p>
            <w:pPr>
              <w:spacing w:before="20" w:after="20"/>
              <w:ind w:firstLine="0"/>
              <w:jc w:val="center"/>
            </w:pPr>
            <w:r/>
            <w:r>
              <w:rPr>
                <w:rFonts w:ascii="휴먼명조" w:hAnsi="휴먼명조" w:eastAsia="휴먼명조"/>
                <w:b w:val="0"/>
                <w:sz w:val="18"/>
              </w:rPr>
              <w:t>0</w:t>
            </w:r>
          </w:p>
        </w:tc>
        <w:tc>
          <w:tcPr>
            <w:tcW w:type="dxa" w:w="992"/>
          </w:tcPr>
          <w:p>
            <w:pPr>
              <w:spacing w:before="20" w:after="20"/>
              <w:ind w:firstLine="0"/>
              <w:jc w:val="center"/>
            </w:pPr>
            <w:r/>
            <w:r>
              <w:rPr>
                <w:rFonts w:ascii="휴먼명조" w:hAnsi="휴먼명조" w:eastAsia="휴먼명조"/>
                <w:b w:val="0"/>
                <w:sz w:val="18"/>
              </w:rPr>
              <w:t>208</w:t>
            </w:r>
          </w:p>
        </w:tc>
        <w:tc>
          <w:tcPr>
            <w:tcW w:type="dxa" w:w="992"/>
          </w:tcPr>
          <w:p>
            <w:pPr>
              <w:spacing w:before="20" w:after="20"/>
              <w:ind w:firstLine="0"/>
              <w:jc w:val="center"/>
            </w:pPr>
            <w:r/>
            <w:r>
              <w:rPr>
                <w:rFonts w:ascii="휴먼명조" w:hAnsi="휴먼명조" w:eastAsia="휴먼명조"/>
                <w:b w:val="0"/>
                <w:sz w:val="18"/>
              </w:rPr>
              <w:t>291</w:t>
            </w:r>
          </w:p>
        </w:tc>
        <w:tc>
          <w:tcPr>
            <w:tcW w:type="dxa" w:w="992"/>
          </w:tcPr>
          <w:p>
            <w:pPr>
              <w:spacing w:before="20" w:after="20"/>
              <w:ind w:firstLine="0"/>
              <w:jc w:val="center"/>
            </w:pPr>
            <w:r/>
            <w:r>
              <w:rPr>
                <w:rFonts w:ascii="휴먼명조" w:hAnsi="휴먼명조" w:eastAsia="휴먼명조"/>
                <w:b w:val="0"/>
                <w:sz w:val="18"/>
              </w:rPr>
              <w:t>366</w:t>
            </w:r>
          </w:p>
        </w:tc>
        <w:tc>
          <w:tcPr>
            <w:tcW w:type="dxa" w:w="992"/>
          </w:tcPr>
          <w:p>
            <w:pPr>
              <w:spacing w:before="20" w:after="20"/>
              <w:ind w:firstLine="0"/>
              <w:jc w:val="center"/>
            </w:pPr>
            <w:r/>
            <w:r>
              <w:rPr>
                <w:rFonts w:ascii="휴먼명조" w:hAnsi="휴먼명조" w:eastAsia="휴먼명조"/>
                <w:b w:val="0"/>
                <w:sz w:val="18"/>
              </w:rPr>
              <w:t>974</w:t>
            </w:r>
          </w:p>
        </w:tc>
      </w:tr>
      <w:tr>
        <w:tc>
          <w:tcPr>
            <w:tcW w:type="dxa" w:w="992"/>
          </w:tcPr>
          <w:p>
            <w:pPr>
              <w:spacing w:before="20" w:after="20"/>
              <w:ind w:firstLine="0"/>
              <w:jc w:val="center"/>
            </w:pPr>
            <w:r/>
            <w:r>
              <w:rPr>
                <w:rFonts w:ascii="휴먼명조" w:hAnsi="휴먼명조" w:eastAsia="휴먼명조"/>
                <w:b w:val="0"/>
                <w:sz w:val="18"/>
              </w:rPr>
              <w:t>백화점수(개)</w:t>
            </w:r>
          </w:p>
        </w:tc>
        <w:tc>
          <w:tcPr>
            <w:tcW w:type="dxa" w:w="992"/>
          </w:tcPr>
          <w:p>
            <w:pPr>
              <w:spacing w:before="20" w:after="20"/>
              <w:ind w:firstLine="0"/>
              <w:jc w:val="center"/>
            </w:pPr>
            <w:r/>
            <w:r>
              <w:rPr>
                <w:rFonts w:ascii="휴먼명조" w:hAnsi="휴먼명조" w:eastAsia="휴먼명조"/>
                <w:b w:val="0"/>
                <w:sz w:val="18"/>
              </w:rPr>
              <w:t>23.07</w:t>
            </w:r>
          </w:p>
        </w:tc>
        <w:tc>
          <w:tcPr>
            <w:tcW w:type="dxa" w:w="992"/>
          </w:tcPr>
          <w:p>
            <w:pPr>
              <w:spacing w:before="20" w:after="20"/>
              <w:ind w:firstLine="0"/>
              <w:jc w:val="center"/>
            </w:pPr>
            <w:r/>
            <w:r>
              <w:rPr>
                <w:rFonts w:ascii="휴먼명조" w:hAnsi="휴먼명조" w:eastAsia="휴먼명조"/>
                <w:b w:val="0"/>
                <w:sz w:val="18"/>
              </w:rPr>
              <w:t>33.80</w:t>
            </w:r>
          </w:p>
        </w:tc>
        <w:tc>
          <w:tcPr>
            <w:tcW w:type="dxa" w:w="992"/>
          </w:tcPr>
          <w:p>
            <w:pPr>
              <w:spacing w:before="20" w:after="20"/>
              <w:ind w:firstLine="0"/>
              <w:jc w:val="center"/>
            </w:pPr>
            <w:r/>
            <w:r>
              <w:rPr>
                <w:rFonts w:ascii="휴먼명조" w:hAnsi="휴먼명조" w:eastAsia="휴먼명조"/>
                <w:b w:val="0"/>
                <w:sz w:val="18"/>
              </w:rPr>
              <w:t>0</w:t>
            </w:r>
          </w:p>
        </w:tc>
        <w:tc>
          <w:tcPr>
            <w:tcW w:type="dxa" w:w="992"/>
          </w:tcPr>
          <w:p>
            <w:pPr>
              <w:spacing w:before="20" w:after="20"/>
              <w:ind w:firstLine="0"/>
              <w:jc w:val="center"/>
            </w:pPr>
            <w:r/>
            <w:r>
              <w:rPr>
                <w:rFonts w:ascii="휴먼명조" w:hAnsi="휴먼명조" w:eastAsia="휴먼명조"/>
                <w:b w:val="0"/>
                <w:sz w:val="18"/>
              </w:rPr>
              <w:t>2</w:t>
            </w:r>
          </w:p>
        </w:tc>
        <w:tc>
          <w:tcPr>
            <w:tcW w:type="dxa" w:w="992"/>
          </w:tcPr>
          <w:p>
            <w:pPr>
              <w:spacing w:before="20" w:after="20"/>
              <w:ind w:firstLine="0"/>
              <w:jc w:val="center"/>
            </w:pPr>
            <w:r/>
            <w:r>
              <w:rPr>
                <w:rFonts w:ascii="휴먼명조" w:hAnsi="휴먼명조" w:eastAsia="휴먼명조"/>
                <w:b w:val="0"/>
                <w:sz w:val="18"/>
              </w:rPr>
              <w:t>16</w:t>
            </w:r>
          </w:p>
        </w:tc>
        <w:tc>
          <w:tcPr>
            <w:tcW w:type="dxa" w:w="992"/>
          </w:tcPr>
          <w:p>
            <w:pPr>
              <w:spacing w:before="20" w:after="20"/>
              <w:ind w:firstLine="0"/>
              <w:jc w:val="center"/>
            </w:pPr>
            <w:r/>
            <w:r>
              <w:rPr>
                <w:rFonts w:ascii="휴먼명조" w:hAnsi="휴먼명조" w:eastAsia="휴먼명조"/>
                <w:b w:val="0"/>
                <w:sz w:val="18"/>
              </w:rPr>
              <w:t>24</w:t>
            </w:r>
          </w:p>
        </w:tc>
        <w:tc>
          <w:tcPr>
            <w:tcW w:type="dxa" w:w="992"/>
          </w:tcPr>
          <w:p>
            <w:pPr>
              <w:spacing w:before="20" w:after="20"/>
              <w:ind w:firstLine="0"/>
              <w:jc w:val="center"/>
            </w:pPr>
            <w:r/>
            <w:r>
              <w:rPr>
                <w:rFonts w:ascii="휴먼명조" w:hAnsi="휴먼명조" w:eastAsia="휴먼명조"/>
                <w:b w:val="0"/>
                <w:sz w:val="18"/>
              </w:rPr>
              <w:t>138</w:t>
            </w:r>
          </w:p>
        </w:tc>
      </w:tr>
      <w:tr>
        <w:tc>
          <w:tcPr>
            <w:tcW w:type="dxa" w:w="992"/>
          </w:tcPr>
          <w:p>
            <w:pPr>
              <w:spacing w:before="20" w:after="20"/>
              <w:ind w:firstLine="0"/>
              <w:jc w:val="center"/>
            </w:pPr>
            <w:r/>
            <w:r>
              <w:rPr>
                <w:rFonts w:ascii="휴먼명조" w:hAnsi="휴먼명조" w:eastAsia="휴먼명조"/>
                <w:b w:val="0"/>
                <w:sz w:val="18"/>
              </w:rPr>
              <w:t>지하철역수(개)</w:t>
            </w:r>
          </w:p>
        </w:tc>
        <w:tc>
          <w:tcPr>
            <w:tcW w:type="dxa" w:w="992"/>
          </w:tcPr>
          <w:p>
            <w:pPr>
              <w:spacing w:before="20" w:after="20"/>
              <w:ind w:firstLine="0"/>
              <w:jc w:val="center"/>
            </w:pPr>
            <w:r/>
            <w:r>
              <w:rPr>
                <w:rFonts w:ascii="휴먼명조" w:hAnsi="휴먼명조" w:eastAsia="휴먼명조"/>
                <w:b w:val="0"/>
                <w:sz w:val="18"/>
              </w:rPr>
              <w:t>1.03</w:t>
            </w:r>
          </w:p>
        </w:tc>
        <w:tc>
          <w:tcPr>
            <w:tcW w:type="dxa" w:w="992"/>
          </w:tcPr>
          <w:p>
            <w:pPr>
              <w:spacing w:before="20" w:after="20"/>
              <w:ind w:firstLine="0"/>
              <w:jc w:val="center"/>
            </w:pPr>
            <w:r/>
            <w:r>
              <w:rPr>
                <w:rFonts w:ascii="휴먼명조" w:hAnsi="휴먼명조" w:eastAsia="휴먼명조"/>
                <w:b w:val="0"/>
                <w:sz w:val="18"/>
              </w:rPr>
              <w:t>1.06</w:t>
            </w:r>
          </w:p>
        </w:tc>
        <w:tc>
          <w:tcPr>
            <w:tcW w:type="dxa" w:w="992"/>
          </w:tcPr>
          <w:p>
            <w:pPr>
              <w:spacing w:before="20" w:after="20"/>
              <w:ind w:firstLine="0"/>
              <w:jc w:val="center"/>
            </w:pPr>
            <w:r/>
            <w:r>
              <w:rPr>
                <w:rFonts w:ascii="휴먼명조" w:hAnsi="휴먼명조" w:eastAsia="휴먼명조"/>
                <w:b w:val="0"/>
                <w:sz w:val="18"/>
              </w:rPr>
              <w:t>0</w:t>
            </w:r>
          </w:p>
        </w:tc>
        <w:tc>
          <w:tcPr>
            <w:tcW w:type="dxa" w:w="992"/>
          </w:tcPr>
          <w:p>
            <w:pPr>
              <w:spacing w:before="20" w:after="20"/>
              <w:ind w:firstLine="0"/>
              <w:jc w:val="center"/>
            </w:pPr>
            <w:r/>
            <w:r>
              <w:rPr>
                <w:rFonts w:ascii="휴먼명조" w:hAnsi="휴먼명조" w:eastAsia="휴먼명조"/>
                <w:b w:val="0"/>
                <w:sz w:val="18"/>
              </w:rPr>
              <w:t>0</w:t>
            </w:r>
          </w:p>
        </w:tc>
        <w:tc>
          <w:tcPr>
            <w:tcW w:type="dxa" w:w="992"/>
          </w:tcPr>
          <w:p>
            <w:pPr>
              <w:spacing w:before="20" w:after="20"/>
              <w:ind w:firstLine="0"/>
              <w:jc w:val="center"/>
            </w:pPr>
            <w:r/>
            <w:r>
              <w:rPr>
                <w:rFonts w:ascii="휴먼명조" w:hAnsi="휴먼명조" w:eastAsia="휴먼명조"/>
                <w:b w:val="0"/>
                <w:sz w:val="18"/>
              </w:rPr>
              <w:t>1</w:t>
            </w:r>
          </w:p>
        </w:tc>
        <w:tc>
          <w:tcPr>
            <w:tcW w:type="dxa" w:w="992"/>
          </w:tcPr>
          <w:p>
            <w:pPr>
              <w:spacing w:before="20" w:after="20"/>
              <w:ind w:firstLine="0"/>
              <w:jc w:val="center"/>
            </w:pPr>
            <w:r/>
            <w:r>
              <w:rPr>
                <w:rFonts w:ascii="휴먼명조" w:hAnsi="휴먼명조" w:eastAsia="휴먼명조"/>
                <w:b w:val="0"/>
                <w:sz w:val="18"/>
              </w:rPr>
              <w:t>2</w:t>
            </w:r>
          </w:p>
        </w:tc>
        <w:tc>
          <w:tcPr>
            <w:tcW w:type="dxa" w:w="992"/>
          </w:tcPr>
          <w:p>
            <w:pPr>
              <w:spacing w:before="20" w:after="20"/>
              <w:ind w:firstLine="0"/>
              <w:jc w:val="center"/>
            </w:pPr>
            <w:r/>
            <w:r>
              <w:rPr>
                <w:rFonts w:ascii="휴먼명조" w:hAnsi="휴먼명조" w:eastAsia="휴먼명조"/>
                <w:b w:val="0"/>
                <w:sz w:val="18"/>
              </w:rPr>
              <w:t>7</w:t>
            </w:r>
          </w:p>
        </w:tc>
      </w:tr>
      <w:tr>
        <w:tc>
          <w:tcPr>
            <w:tcW w:type="dxa" w:w="992"/>
          </w:tcPr>
          <w:p>
            <w:pPr>
              <w:spacing w:before="20" w:after="20"/>
              <w:ind w:firstLine="0"/>
              <w:jc w:val="center"/>
            </w:pPr>
            <w:r/>
            <w:r>
              <w:rPr>
                <w:rFonts w:ascii="휴먼명조" w:hAnsi="휴먼명조" w:eastAsia="휴먼명조"/>
                <w:b w:val="0"/>
                <w:sz w:val="18"/>
              </w:rPr>
              <w:t>학원수(개)</w:t>
            </w:r>
          </w:p>
        </w:tc>
        <w:tc>
          <w:tcPr>
            <w:tcW w:type="dxa" w:w="992"/>
          </w:tcPr>
          <w:p>
            <w:pPr>
              <w:spacing w:before="20" w:after="20"/>
              <w:ind w:firstLine="0"/>
              <w:jc w:val="center"/>
            </w:pPr>
            <w:r/>
            <w:r>
              <w:rPr>
                <w:rFonts w:ascii="휴먼명조" w:hAnsi="휴먼명조" w:eastAsia="휴먼명조"/>
                <w:b w:val="0"/>
                <w:sz w:val="18"/>
              </w:rPr>
              <w:t>167.67</w:t>
            </w:r>
          </w:p>
        </w:tc>
        <w:tc>
          <w:tcPr>
            <w:tcW w:type="dxa" w:w="992"/>
          </w:tcPr>
          <w:p>
            <w:pPr>
              <w:spacing w:before="20" w:after="20"/>
              <w:ind w:firstLine="0"/>
              <w:jc w:val="center"/>
            </w:pPr>
            <w:r/>
            <w:r>
              <w:rPr>
                <w:rFonts w:ascii="휴먼명조" w:hAnsi="휴먼명조" w:eastAsia="휴먼명조"/>
                <w:b w:val="0"/>
                <w:sz w:val="18"/>
              </w:rPr>
              <w:t>139.44</w:t>
            </w:r>
          </w:p>
        </w:tc>
        <w:tc>
          <w:tcPr>
            <w:tcW w:type="dxa" w:w="992"/>
          </w:tcPr>
          <w:p>
            <w:pPr>
              <w:spacing w:before="20" w:after="20"/>
              <w:ind w:firstLine="0"/>
              <w:jc w:val="center"/>
            </w:pPr>
            <w:r/>
            <w:r>
              <w:rPr>
                <w:rFonts w:ascii="휴먼명조" w:hAnsi="휴먼명조" w:eastAsia="휴먼명조"/>
                <w:b w:val="0"/>
                <w:sz w:val="18"/>
              </w:rPr>
              <w:t>16</w:t>
            </w:r>
          </w:p>
        </w:tc>
        <w:tc>
          <w:tcPr>
            <w:tcW w:type="dxa" w:w="992"/>
          </w:tcPr>
          <w:p>
            <w:pPr>
              <w:spacing w:before="20" w:after="20"/>
              <w:ind w:firstLine="0"/>
              <w:jc w:val="center"/>
            </w:pPr>
            <w:r/>
            <w:r>
              <w:rPr>
                <w:rFonts w:ascii="휴먼명조" w:hAnsi="휴먼명조" w:eastAsia="휴먼명조"/>
                <w:b w:val="0"/>
                <w:sz w:val="18"/>
              </w:rPr>
              <w:t>82</w:t>
            </w:r>
          </w:p>
        </w:tc>
        <w:tc>
          <w:tcPr>
            <w:tcW w:type="dxa" w:w="992"/>
          </w:tcPr>
          <w:p>
            <w:pPr>
              <w:spacing w:before="20" w:after="20"/>
              <w:ind w:firstLine="0"/>
              <w:jc w:val="center"/>
            </w:pPr>
            <w:r/>
            <w:r>
              <w:rPr>
                <w:rFonts w:ascii="휴먼명조" w:hAnsi="휴먼명조" w:eastAsia="휴먼명조"/>
                <w:b w:val="0"/>
                <w:sz w:val="18"/>
              </w:rPr>
              <w:t>116</w:t>
            </w:r>
          </w:p>
        </w:tc>
        <w:tc>
          <w:tcPr>
            <w:tcW w:type="dxa" w:w="992"/>
          </w:tcPr>
          <w:p>
            <w:pPr>
              <w:spacing w:before="20" w:after="20"/>
              <w:ind w:firstLine="0"/>
              <w:jc w:val="center"/>
            </w:pPr>
            <w:r/>
            <w:r>
              <w:rPr>
                <w:rFonts w:ascii="휴먼명조" w:hAnsi="휴먼명조" w:eastAsia="휴먼명조"/>
                <w:b w:val="0"/>
                <w:sz w:val="18"/>
              </w:rPr>
              <w:t>241</w:t>
            </w:r>
          </w:p>
        </w:tc>
        <w:tc>
          <w:tcPr>
            <w:tcW w:type="dxa" w:w="992"/>
          </w:tcPr>
          <w:p>
            <w:pPr>
              <w:spacing w:before="20" w:after="20"/>
              <w:ind w:firstLine="0"/>
              <w:jc w:val="center"/>
            </w:pPr>
            <w:r/>
            <w:r>
              <w:rPr>
                <w:rFonts w:ascii="휴먼명조" w:hAnsi="휴먼명조" w:eastAsia="휴먼명조"/>
                <w:b w:val="0"/>
                <w:sz w:val="18"/>
              </w:rPr>
              <w:t>700</w:t>
            </w:r>
          </w:p>
        </w:tc>
      </w:tr>
      <w:tr>
        <w:tc>
          <w:tcPr>
            <w:tcW w:type="dxa" w:w="992"/>
          </w:tcPr>
          <w:p>
            <w:pPr>
              <w:spacing w:before="20" w:after="20"/>
              <w:ind w:firstLine="0"/>
              <w:jc w:val="center"/>
            </w:pPr>
            <w:r/>
            <w:r>
              <w:rPr>
                <w:rFonts w:ascii="휴먼명조" w:hAnsi="휴먼명조" w:eastAsia="휴먼명조"/>
                <w:b w:val="0"/>
                <w:sz w:val="18"/>
              </w:rPr>
              <w:t>어린이집수(개)</w:t>
            </w:r>
          </w:p>
        </w:tc>
        <w:tc>
          <w:tcPr>
            <w:tcW w:type="dxa" w:w="992"/>
          </w:tcPr>
          <w:p>
            <w:pPr>
              <w:spacing w:before="20" w:after="20"/>
              <w:ind w:firstLine="0"/>
              <w:jc w:val="center"/>
            </w:pPr>
            <w:r/>
            <w:r>
              <w:rPr>
                <w:rFonts w:ascii="휴먼명조" w:hAnsi="휴먼명조" w:eastAsia="휴먼명조"/>
                <w:b w:val="0"/>
                <w:sz w:val="18"/>
              </w:rPr>
              <w:t>25.83</w:t>
            </w:r>
          </w:p>
        </w:tc>
        <w:tc>
          <w:tcPr>
            <w:tcW w:type="dxa" w:w="992"/>
          </w:tcPr>
          <w:p>
            <w:pPr>
              <w:spacing w:before="20" w:after="20"/>
              <w:ind w:firstLine="0"/>
              <w:jc w:val="center"/>
            </w:pPr>
            <w:r/>
            <w:r>
              <w:rPr>
                <w:rFonts w:ascii="휴먼명조" w:hAnsi="휴먼명조" w:eastAsia="휴먼명조"/>
                <w:b w:val="0"/>
                <w:sz w:val="18"/>
              </w:rPr>
              <w:t>14.75</w:t>
            </w:r>
          </w:p>
        </w:tc>
        <w:tc>
          <w:tcPr>
            <w:tcW w:type="dxa" w:w="992"/>
          </w:tcPr>
          <w:p>
            <w:pPr>
              <w:spacing w:before="20" w:after="20"/>
              <w:ind w:firstLine="0"/>
              <w:jc w:val="center"/>
            </w:pPr>
            <w:r/>
            <w:r>
              <w:rPr>
                <w:rFonts w:ascii="휴먼명조" w:hAnsi="휴먼명조" w:eastAsia="휴먼명조"/>
                <w:b w:val="0"/>
                <w:sz w:val="18"/>
              </w:rPr>
              <w:t>5</w:t>
            </w:r>
          </w:p>
        </w:tc>
        <w:tc>
          <w:tcPr>
            <w:tcW w:type="dxa" w:w="992"/>
          </w:tcPr>
          <w:p>
            <w:pPr>
              <w:spacing w:before="20" w:after="20"/>
              <w:ind w:firstLine="0"/>
              <w:jc w:val="center"/>
            </w:pPr>
            <w:r/>
            <w:r>
              <w:rPr>
                <w:rFonts w:ascii="휴먼명조" w:hAnsi="휴먼명조" w:eastAsia="휴먼명조"/>
                <w:b w:val="0"/>
                <w:sz w:val="18"/>
              </w:rPr>
              <w:t>15</w:t>
            </w:r>
          </w:p>
        </w:tc>
        <w:tc>
          <w:tcPr>
            <w:tcW w:type="dxa" w:w="992"/>
          </w:tcPr>
          <w:p>
            <w:pPr>
              <w:spacing w:before="20" w:after="20"/>
              <w:ind w:firstLine="0"/>
              <w:jc w:val="center"/>
            </w:pPr>
            <w:r/>
            <w:r>
              <w:rPr>
                <w:rFonts w:ascii="휴먼명조" w:hAnsi="휴먼명조" w:eastAsia="휴먼명조"/>
                <w:b w:val="0"/>
                <w:sz w:val="18"/>
              </w:rPr>
              <w:t>22</w:t>
            </w:r>
          </w:p>
        </w:tc>
        <w:tc>
          <w:tcPr>
            <w:tcW w:type="dxa" w:w="992"/>
          </w:tcPr>
          <w:p>
            <w:pPr>
              <w:spacing w:before="20" w:after="20"/>
              <w:ind w:firstLine="0"/>
              <w:jc w:val="center"/>
            </w:pPr>
            <w:r/>
            <w:r>
              <w:rPr>
                <w:rFonts w:ascii="휴먼명조" w:hAnsi="휴먼명조" w:eastAsia="휴먼명조"/>
                <w:b w:val="0"/>
                <w:sz w:val="18"/>
              </w:rPr>
              <w:t>32</w:t>
            </w:r>
          </w:p>
        </w:tc>
        <w:tc>
          <w:tcPr>
            <w:tcW w:type="dxa" w:w="992"/>
          </w:tcPr>
          <w:p>
            <w:pPr>
              <w:spacing w:before="20" w:after="20"/>
              <w:ind w:firstLine="0"/>
              <w:jc w:val="center"/>
            </w:pPr>
            <w:r/>
            <w:r>
              <w:rPr>
                <w:rFonts w:ascii="휴먼명조" w:hAnsi="휴먼명조" w:eastAsia="휴먼명조"/>
                <w:b w:val="0"/>
                <w:sz w:val="18"/>
              </w:rPr>
              <w:t>62</w:t>
            </w:r>
          </w:p>
        </w:tc>
      </w:tr>
      <w:tr>
        <w:tc>
          <w:tcPr>
            <w:tcW w:type="dxa" w:w="992"/>
          </w:tcPr>
          <w:p>
            <w:pPr>
              <w:spacing w:before="20" w:after="20"/>
              <w:ind w:firstLine="0"/>
              <w:jc w:val="center"/>
            </w:pPr>
            <w:r/>
            <w:r>
              <w:rPr>
                <w:rFonts w:ascii="휴먼명조" w:hAnsi="휴먼명조" w:eastAsia="휴먼명조"/>
                <w:b w:val="0"/>
                <w:sz w:val="18"/>
              </w:rPr>
              <w:t>공원수(개)</w:t>
            </w:r>
          </w:p>
        </w:tc>
        <w:tc>
          <w:tcPr>
            <w:tcW w:type="dxa" w:w="992"/>
          </w:tcPr>
          <w:p>
            <w:pPr>
              <w:spacing w:before="20" w:after="20"/>
              <w:ind w:firstLine="0"/>
              <w:jc w:val="center"/>
            </w:pPr>
            <w:r/>
            <w:r>
              <w:rPr>
                <w:rFonts w:ascii="휴먼명조" w:hAnsi="휴먼명조" w:eastAsia="휴먼명조"/>
                <w:b w:val="0"/>
                <w:sz w:val="18"/>
              </w:rPr>
              <w:t>0.29</w:t>
            </w:r>
          </w:p>
        </w:tc>
        <w:tc>
          <w:tcPr>
            <w:tcW w:type="dxa" w:w="992"/>
          </w:tcPr>
          <w:p>
            <w:pPr>
              <w:spacing w:before="20" w:after="20"/>
              <w:ind w:firstLine="0"/>
              <w:jc w:val="center"/>
            </w:pPr>
            <w:r/>
            <w:r>
              <w:rPr>
                <w:rFonts w:ascii="휴먼명조" w:hAnsi="휴먼명조" w:eastAsia="휴먼명조"/>
                <w:b w:val="0"/>
                <w:sz w:val="18"/>
              </w:rPr>
              <w:t>0.58</w:t>
            </w:r>
          </w:p>
        </w:tc>
        <w:tc>
          <w:tcPr>
            <w:tcW w:type="dxa" w:w="992"/>
          </w:tcPr>
          <w:p>
            <w:pPr>
              <w:spacing w:before="20" w:after="20"/>
              <w:ind w:firstLine="0"/>
              <w:jc w:val="center"/>
            </w:pPr>
            <w:r/>
            <w:r>
              <w:rPr>
                <w:rFonts w:ascii="휴먼명조" w:hAnsi="휴먼명조" w:eastAsia="휴먼명조"/>
                <w:b w:val="0"/>
                <w:sz w:val="18"/>
              </w:rPr>
              <w:t>0</w:t>
            </w:r>
          </w:p>
        </w:tc>
        <w:tc>
          <w:tcPr>
            <w:tcW w:type="dxa" w:w="992"/>
          </w:tcPr>
          <w:p>
            <w:pPr>
              <w:spacing w:before="20" w:after="20"/>
              <w:ind w:firstLine="0"/>
              <w:jc w:val="center"/>
            </w:pPr>
            <w:r/>
            <w:r>
              <w:rPr>
                <w:rFonts w:ascii="휴먼명조" w:hAnsi="휴먼명조" w:eastAsia="휴먼명조"/>
                <w:b w:val="0"/>
                <w:sz w:val="18"/>
              </w:rPr>
              <w:t>0</w:t>
            </w:r>
          </w:p>
        </w:tc>
        <w:tc>
          <w:tcPr>
            <w:tcW w:type="dxa" w:w="992"/>
          </w:tcPr>
          <w:p>
            <w:pPr>
              <w:spacing w:before="20" w:after="20"/>
              <w:ind w:firstLine="0"/>
              <w:jc w:val="center"/>
            </w:pPr>
            <w:r/>
            <w:r>
              <w:rPr>
                <w:rFonts w:ascii="휴먼명조" w:hAnsi="휴먼명조" w:eastAsia="휴먼명조"/>
                <w:b w:val="0"/>
                <w:sz w:val="18"/>
              </w:rPr>
              <w:t>0</w:t>
            </w:r>
          </w:p>
        </w:tc>
        <w:tc>
          <w:tcPr>
            <w:tcW w:type="dxa" w:w="992"/>
          </w:tcPr>
          <w:p>
            <w:pPr>
              <w:spacing w:before="20" w:after="20"/>
              <w:ind w:firstLine="0"/>
              <w:jc w:val="center"/>
            </w:pPr>
            <w:r/>
            <w:r>
              <w:rPr>
                <w:rFonts w:ascii="휴먼명조" w:hAnsi="휴먼명조" w:eastAsia="휴먼명조"/>
                <w:b w:val="0"/>
                <w:sz w:val="18"/>
              </w:rPr>
              <w:t>0</w:t>
            </w:r>
          </w:p>
        </w:tc>
        <w:tc>
          <w:tcPr>
            <w:tcW w:type="dxa" w:w="992"/>
          </w:tcPr>
          <w:p>
            <w:pPr>
              <w:spacing w:before="20" w:after="20"/>
              <w:ind w:firstLine="0"/>
              <w:jc w:val="center"/>
            </w:pPr>
            <w:r/>
            <w:r>
              <w:rPr>
                <w:rFonts w:ascii="휴먼명조" w:hAnsi="휴먼명조" w:eastAsia="휴먼명조"/>
                <w:b w:val="0"/>
                <w:sz w:val="18"/>
              </w:rPr>
              <w:t>3</w:t>
            </w:r>
          </w:p>
        </w:tc>
      </w:tr>
      <w:tr>
        <w:tc>
          <w:tcPr>
            <w:tcW w:type="dxa" w:w="992"/>
          </w:tcPr>
          <w:p>
            <w:pPr>
              <w:spacing w:before="20" w:after="20"/>
              <w:ind w:firstLine="0"/>
              <w:jc w:val="center"/>
            </w:pPr>
            <w:r/>
            <w:r>
              <w:rPr>
                <w:rFonts w:ascii="휴먼명조" w:hAnsi="휴먼명조" w:eastAsia="휴먼명조"/>
                <w:b w:val="0"/>
                <w:sz w:val="18"/>
              </w:rPr>
              <w:t>도서관수(개)</w:t>
            </w:r>
          </w:p>
        </w:tc>
        <w:tc>
          <w:tcPr>
            <w:tcW w:type="dxa" w:w="992"/>
          </w:tcPr>
          <w:p>
            <w:pPr>
              <w:spacing w:before="20" w:after="20"/>
              <w:ind w:firstLine="0"/>
              <w:jc w:val="center"/>
            </w:pPr>
            <w:r/>
            <w:r>
              <w:rPr>
                <w:rFonts w:ascii="휴먼명조" w:hAnsi="휴먼명조" w:eastAsia="휴먼명조"/>
                <w:b w:val="0"/>
                <w:sz w:val="18"/>
              </w:rPr>
              <w:t>0.49</w:t>
            </w:r>
          </w:p>
        </w:tc>
        <w:tc>
          <w:tcPr>
            <w:tcW w:type="dxa" w:w="992"/>
          </w:tcPr>
          <w:p>
            <w:pPr>
              <w:spacing w:before="20" w:after="20"/>
              <w:ind w:firstLine="0"/>
              <w:jc w:val="center"/>
            </w:pPr>
            <w:r/>
            <w:r>
              <w:rPr>
                <w:rFonts w:ascii="휴먼명조" w:hAnsi="휴먼명조" w:eastAsia="휴먼명조"/>
                <w:b w:val="0"/>
                <w:sz w:val="18"/>
              </w:rPr>
              <w:t>0.64</w:t>
            </w:r>
          </w:p>
        </w:tc>
        <w:tc>
          <w:tcPr>
            <w:tcW w:type="dxa" w:w="992"/>
          </w:tcPr>
          <w:p>
            <w:pPr>
              <w:spacing w:before="20" w:after="20"/>
              <w:ind w:firstLine="0"/>
              <w:jc w:val="center"/>
            </w:pPr>
            <w:r/>
            <w:r>
              <w:rPr>
                <w:rFonts w:ascii="휴먼명조" w:hAnsi="휴먼명조" w:eastAsia="휴먼명조"/>
                <w:b w:val="0"/>
                <w:sz w:val="18"/>
              </w:rPr>
              <w:t>0</w:t>
            </w:r>
          </w:p>
        </w:tc>
        <w:tc>
          <w:tcPr>
            <w:tcW w:type="dxa" w:w="992"/>
          </w:tcPr>
          <w:p>
            <w:pPr>
              <w:spacing w:before="20" w:after="20"/>
              <w:ind w:firstLine="0"/>
              <w:jc w:val="center"/>
            </w:pPr>
            <w:r/>
            <w:r>
              <w:rPr>
                <w:rFonts w:ascii="휴먼명조" w:hAnsi="휴먼명조" w:eastAsia="휴먼명조"/>
                <w:b w:val="0"/>
                <w:sz w:val="18"/>
              </w:rPr>
              <w:t>0</w:t>
            </w:r>
          </w:p>
        </w:tc>
        <w:tc>
          <w:tcPr>
            <w:tcW w:type="dxa" w:w="992"/>
          </w:tcPr>
          <w:p>
            <w:pPr>
              <w:spacing w:before="20" w:after="20"/>
              <w:ind w:firstLine="0"/>
              <w:jc w:val="center"/>
            </w:pPr>
            <w:r/>
            <w:r>
              <w:rPr>
                <w:rFonts w:ascii="휴먼명조" w:hAnsi="휴먼명조" w:eastAsia="휴먼명조"/>
                <w:b w:val="0"/>
                <w:sz w:val="18"/>
              </w:rPr>
              <w:t>0</w:t>
            </w:r>
          </w:p>
        </w:tc>
        <w:tc>
          <w:tcPr>
            <w:tcW w:type="dxa" w:w="992"/>
          </w:tcPr>
          <w:p>
            <w:pPr>
              <w:spacing w:before="20" w:after="20"/>
              <w:ind w:firstLine="0"/>
              <w:jc w:val="center"/>
            </w:pPr>
            <w:r/>
            <w:r>
              <w:rPr>
                <w:rFonts w:ascii="휴먼명조" w:hAnsi="휴먼명조" w:eastAsia="휴먼명조"/>
                <w:b w:val="0"/>
                <w:sz w:val="18"/>
              </w:rPr>
              <w:t>1</w:t>
            </w:r>
          </w:p>
        </w:tc>
        <w:tc>
          <w:tcPr>
            <w:tcW w:type="dxa" w:w="992"/>
          </w:tcPr>
          <w:p>
            <w:pPr>
              <w:spacing w:before="20" w:after="20"/>
              <w:ind w:firstLine="0"/>
              <w:jc w:val="center"/>
            </w:pPr>
            <w:r/>
            <w:r>
              <w:rPr>
                <w:rFonts w:ascii="휴먼명조" w:hAnsi="휴먼명조" w:eastAsia="휴먼명조"/>
                <w:b w:val="0"/>
                <w:sz w:val="18"/>
              </w:rPr>
              <w:t>3</w:t>
            </w:r>
          </w:p>
        </w:tc>
      </w:tr>
      <w:tr>
        <w:tc>
          <w:tcPr>
            <w:tcW w:type="dxa" w:w="992"/>
          </w:tcPr>
          <w:p>
            <w:pPr>
              <w:spacing w:before="20" w:after="20"/>
              <w:ind w:firstLine="0"/>
              <w:jc w:val="center"/>
            </w:pPr>
            <w:r/>
            <w:r>
              <w:rPr>
                <w:rFonts w:ascii="휴먼명조" w:hAnsi="휴먼명조" w:eastAsia="휴먼명조"/>
                <w:b w:val="0"/>
                <w:sz w:val="18"/>
              </w:rPr>
              <w:t>기준금리(%)</w:t>
            </w:r>
          </w:p>
        </w:tc>
        <w:tc>
          <w:tcPr>
            <w:tcW w:type="dxa" w:w="992"/>
          </w:tcPr>
          <w:p>
            <w:pPr>
              <w:spacing w:before="20" w:after="20"/>
              <w:ind w:firstLine="0"/>
              <w:jc w:val="center"/>
            </w:pPr>
            <w:r/>
            <w:r>
              <w:rPr>
                <w:rFonts w:ascii="휴먼명조" w:hAnsi="휴먼명조" w:eastAsia="휴먼명조"/>
                <w:b w:val="0"/>
                <w:sz w:val="18"/>
              </w:rPr>
              <w:t>1.92</w:t>
            </w:r>
          </w:p>
        </w:tc>
        <w:tc>
          <w:tcPr>
            <w:tcW w:type="dxa" w:w="992"/>
          </w:tcPr>
          <w:p>
            <w:pPr>
              <w:spacing w:before="20" w:after="20"/>
              <w:ind w:firstLine="0"/>
              <w:jc w:val="center"/>
            </w:pPr>
            <w:r/>
            <w:r>
              <w:rPr>
                <w:rFonts w:ascii="휴먼명조" w:hAnsi="휴먼명조" w:eastAsia="휴먼명조"/>
                <w:b w:val="0"/>
                <w:sz w:val="18"/>
              </w:rPr>
              <w:t>1.13</w:t>
            </w:r>
          </w:p>
        </w:tc>
        <w:tc>
          <w:tcPr>
            <w:tcW w:type="dxa" w:w="992"/>
          </w:tcPr>
          <w:p>
            <w:pPr>
              <w:spacing w:before="20" w:after="20"/>
              <w:ind w:firstLine="0"/>
              <w:jc w:val="center"/>
            </w:pPr>
            <w:r/>
            <w:r>
              <w:rPr>
                <w:rFonts w:ascii="휴먼명조" w:hAnsi="휴먼명조" w:eastAsia="휴먼명조"/>
                <w:b w:val="0"/>
                <w:sz w:val="18"/>
              </w:rPr>
              <w:t>0.50</w:t>
            </w:r>
          </w:p>
        </w:tc>
        <w:tc>
          <w:tcPr>
            <w:tcW w:type="dxa" w:w="992"/>
          </w:tcPr>
          <w:p>
            <w:pPr>
              <w:spacing w:before="20" w:after="20"/>
              <w:ind w:firstLine="0"/>
              <w:jc w:val="center"/>
            </w:pPr>
            <w:r/>
            <w:r>
              <w:rPr>
                <w:rFonts w:ascii="휴먼명조" w:hAnsi="휴먼명조" w:eastAsia="휴먼명조"/>
                <w:b w:val="0"/>
                <w:sz w:val="18"/>
              </w:rPr>
              <w:t>0.75</w:t>
            </w:r>
          </w:p>
        </w:tc>
        <w:tc>
          <w:tcPr>
            <w:tcW w:type="dxa" w:w="992"/>
          </w:tcPr>
          <w:p>
            <w:pPr>
              <w:spacing w:before="20" w:after="20"/>
              <w:ind w:firstLine="0"/>
              <w:jc w:val="center"/>
            </w:pPr>
            <w:r/>
            <w:r>
              <w:rPr>
                <w:rFonts w:ascii="휴먼명조" w:hAnsi="휴먼명조" w:eastAsia="휴먼명조"/>
                <w:b w:val="0"/>
                <w:sz w:val="18"/>
              </w:rPr>
              <w:t>1.75</w:t>
            </w:r>
          </w:p>
        </w:tc>
        <w:tc>
          <w:tcPr>
            <w:tcW w:type="dxa" w:w="992"/>
          </w:tcPr>
          <w:p>
            <w:pPr>
              <w:spacing w:before="20" w:after="20"/>
              <w:ind w:firstLine="0"/>
              <w:jc w:val="center"/>
            </w:pPr>
            <w:r/>
            <w:r>
              <w:rPr>
                <w:rFonts w:ascii="휴먼명조" w:hAnsi="휴먼명조" w:eastAsia="휴먼명조"/>
                <w:b w:val="0"/>
                <w:sz w:val="18"/>
              </w:rPr>
              <w:t>3.00</w:t>
            </w:r>
          </w:p>
        </w:tc>
        <w:tc>
          <w:tcPr>
            <w:tcW w:type="dxa" w:w="992"/>
          </w:tcPr>
          <w:p>
            <w:pPr>
              <w:spacing w:before="20" w:after="20"/>
              <w:ind w:firstLine="0"/>
              <w:jc w:val="center"/>
            </w:pPr>
            <w:r/>
            <w:r>
              <w:rPr>
                <w:rFonts w:ascii="휴먼명조" w:hAnsi="휴먼명조" w:eastAsia="휴먼명조"/>
                <w:b w:val="0"/>
                <w:sz w:val="18"/>
              </w:rPr>
              <w:t>3.50</w:t>
            </w:r>
          </w:p>
        </w:tc>
      </w:tr>
      <w:tr>
        <w:tc>
          <w:tcPr>
            <w:tcW w:type="dxa" w:w="992"/>
          </w:tcPr>
          <w:p>
            <w:pPr>
              <w:spacing w:before="20" w:after="20"/>
              <w:ind w:firstLine="0"/>
              <w:jc w:val="center"/>
            </w:pPr>
            <w:r/>
            <w:r>
              <w:rPr>
                <w:rFonts w:ascii="휴먼명조" w:hAnsi="휴먼명조" w:eastAsia="휴먼명조"/>
                <w:b w:val="0"/>
                <w:sz w:val="18"/>
              </w:rPr>
              <w:t>CD금리(%)</w:t>
            </w:r>
          </w:p>
        </w:tc>
        <w:tc>
          <w:tcPr>
            <w:tcW w:type="dxa" w:w="992"/>
          </w:tcPr>
          <w:p>
            <w:pPr>
              <w:spacing w:before="20" w:after="20"/>
              <w:ind w:firstLine="0"/>
              <w:jc w:val="center"/>
            </w:pPr>
            <w:r/>
            <w:r>
              <w:rPr>
                <w:rFonts w:ascii="휴먼명조" w:hAnsi="휴먼명조" w:eastAsia="휴먼명조"/>
                <w:b w:val="0"/>
                <w:sz w:val="18"/>
              </w:rPr>
              <w:t>2.09</w:t>
            </w:r>
          </w:p>
        </w:tc>
        <w:tc>
          <w:tcPr>
            <w:tcW w:type="dxa" w:w="992"/>
          </w:tcPr>
          <w:p>
            <w:pPr>
              <w:spacing w:before="20" w:after="20"/>
              <w:ind w:firstLine="0"/>
              <w:jc w:val="center"/>
            </w:pPr>
            <w:r/>
            <w:r>
              <w:rPr>
                <w:rFonts w:ascii="휴먼명조" w:hAnsi="휴먼명조" w:eastAsia="휴먼명조"/>
                <w:b w:val="0"/>
                <w:sz w:val="18"/>
              </w:rPr>
              <w:t>1.10</w:t>
            </w:r>
          </w:p>
        </w:tc>
        <w:tc>
          <w:tcPr>
            <w:tcW w:type="dxa" w:w="992"/>
          </w:tcPr>
          <w:p>
            <w:pPr>
              <w:spacing w:before="20" w:after="20"/>
              <w:ind w:firstLine="0"/>
              <w:jc w:val="center"/>
            </w:pPr>
            <w:r/>
            <w:r>
              <w:rPr>
                <w:rFonts w:ascii="휴먼명조" w:hAnsi="휴먼명조" w:eastAsia="휴먼명조"/>
                <w:b w:val="0"/>
                <w:sz w:val="18"/>
              </w:rPr>
              <w:t>0.63</w:t>
            </w:r>
          </w:p>
        </w:tc>
        <w:tc>
          <w:tcPr>
            <w:tcW w:type="dxa" w:w="992"/>
          </w:tcPr>
          <w:p>
            <w:pPr>
              <w:spacing w:before="20" w:after="20"/>
              <w:ind w:firstLine="0"/>
              <w:jc w:val="center"/>
            </w:pPr>
            <w:r/>
            <w:r>
              <w:rPr>
                <w:rFonts w:ascii="휴먼명조" w:hAnsi="휴먼명조" w:eastAsia="휴먼명조"/>
                <w:b w:val="0"/>
                <w:sz w:val="18"/>
              </w:rPr>
              <w:t>1.02</w:t>
            </w:r>
          </w:p>
        </w:tc>
        <w:tc>
          <w:tcPr>
            <w:tcW w:type="dxa" w:w="992"/>
          </w:tcPr>
          <w:p>
            <w:pPr>
              <w:spacing w:before="20" w:after="20"/>
              <w:ind w:firstLine="0"/>
              <w:jc w:val="center"/>
            </w:pPr>
            <w:r/>
            <w:r>
              <w:rPr>
                <w:rFonts w:ascii="휴먼명조" w:hAnsi="휴먼명조" w:eastAsia="휴먼명조"/>
                <w:b w:val="0"/>
                <w:sz w:val="18"/>
              </w:rPr>
              <w:t>1.80</w:t>
            </w:r>
          </w:p>
        </w:tc>
        <w:tc>
          <w:tcPr>
            <w:tcW w:type="dxa" w:w="992"/>
          </w:tcPr>
          <w:p>
            <w:pPr>
              <w:spacing w:before="20" w:after="20"/>
              <w:ind w:firstLine="0"/>
              <w:jc w:val="center"/>
            </w:pPr>
            <w:r/>
            <w:r>
              <w:rPr>
                <w:rFonts w:ascii="휴먼명조" w:hAnsi="휴먼명조" w:eastAsia="휴먼명조"/>
                <w:b w:val="0"/>
                <w:sz w:val="18"/>
              </w:rPr>
              <w:t>3.04</w:t>
            </w:r>
          </w:p>
        </w:tc>
        <w:tc>
          <w:tcPr>
            <w:tcW w:type="dxa" w:w="992"/>
          </w:tcPr>
          <w:p>
            <w:pPr>
              <w:spacing w:before="20" w:after="20"/>
              <w:ind w:firstLine="0"/>
              <w:jc w:val="center"/>
            </w:pPr>
            <w:r/>
            <w:r>
              <w:rPr>
                <w:rFonts w:ascii="휴먼명조" w:hAnsi="휴먼명조" w:eastAsia="휴먼명조"/>
                <w:b w:val="0"/>
                <w:sz w:val="18"/>
              </w:rPr>
              <w:t>4.02</w:t>
            </w:r>
          </w:p>
        </w:tc>
      </w:tr>
      <w:tr>
        <w:tc>
          <w:tcPr>
            <w:tcW w:type="dxa" w:w="992"/>
          </w:tcPr>
          <w:p>
            <w:pPr>
              <w:spacing w:before="20" w:after="20"/>
              <w:ind w:firstLine="0"/>
              <w:jc w:val="center"/>
            </w:pPr>
            <w:r/>
            <w:r>
              <w:rPr>
                <w:rFonts w:ascii="휴먼명조" w:hAnsi="휴먼명조" w:eastAsia="휴먼명조"/>
                <w:b w:val="0"/>
                <w:sz w:val="18"/>
              </w:rPr>
              <w:t>소비자물가지수</w:t>
            </w:r>
          </w:p>
        </w:tc>
        <w:tc>
          <w:tcPr>
            <w:tcW w:type="dxa" w:w="992"/>
          </w:tcPr>
          <w:p>
            <w:pPr>
              <w:spacing w:before="20" w:after="20"/>
              <w:ind w:firstLine="0"/>
              <w:jc w:val="center"/>
            </w:pPr>
            <w:r/>
            <w:r>
              <w:rPr>
                <w:rFonts w:ascii="휴먼명조" w:hAnsi="휴먼명조" w:eastAsia="휴먼명조"/>
                <w:b w:val="0"/>
                <w:sz w:val="18"/>
              </w:rPr>
              <w:t>107.07</w:t>
            </w:r>
          </w:p>
        </w:tc>
        <w:tc>
          <w:tcPr>
            <w:tcW w:type="dxa" w:w="992"/>
          </w:tcPr>
          <w:p>
            <w:pPr>
              <w:spacing w:before="20" w:after="20"/>
              <w:ind w:firstLine="0"/>
              <w:jc w:val="center"/>
            </w:pPr>
            <w:r/>
            <w:r>
              <w:rPr>
                <w:rFonts w:ascii="휴먼명조" w:hAnsi="휴먼명조" w:eastAsia="휴먼명조"/>
                <w:b w:val="0"/>
                <w:sz w:val="18"/>
              </w:rPr>
              <w:t>7.29</w:t>
            </w:r>
          </w:p>
        </w:tc>
        <w:tc>
          <w:tcPr>
            <w:tcW w:type="dxa" w:w="992"/>
          </w:tcPr>
          <w:p>
            <w:pPr>
              <w:spacing w:before="20" w:after="20"/>
              <w:ind w:firstLine="0"/>
              <w:jc w:val="center"/>
            </w:pPr>
            <w:r/>
            <w:r>
              <w:rPr>
                <w:rFonts w:ascii="휴먼명조" w:hAnsi="휴먼명조" w:eastAsia="휴먼명조"/>
                <w:b w:val="0"/>
                <w:sz w:val="18"/>
              </w:rPr>
              <w:t>98.88</w:t>
            </w:r>
          </w:p>
        </w:tc>
        <w:tc>
          <w:tcPr>
            <w:tcW w:type="dxa" w:w="992"/>
          </w:tcPr>
          <w:p>
            <w:pPr>
              <w:spacing w:before="20" w:after="20"/>
              <w:ind w:firstLine="0"/>
              <w:jc w:val="center"/>
            </w:pPr>
            <w:r/>
            <w:r>
              <w:rPr>
                <w:rFonts w:ascii="휴먼명조" w:hAnsi="휴먼명조" w:eastAsia="휴먼명조"/>
                <w:b w:val="0"/>
                <w:sz w:val="18"/>
              </w:rPr>
              <w:t>99.79</w:t>
            </w:r>
          </w:p>
        </w:tc>
        <w:tc>
          <w:tcPr>
            <w:tcW w:type="dxa" w:w="992"/>
          </w:tcPr>
          <w:p>
            <w:pPr>
              <w:spacing w:before="20" w:after="20"/>
              <w:ind w:firstLine="0"/>
              <w:jc w:val="center"/>
            </w:pPr>
            <w:r/>
            <w:r>
              <w:rPr>
                <w:rFonts w:ascii="휴먼명조" w:hAnsi="휴먼명조" w:eastAsia="휴먼명조"/>
                <w:b w:val="0"/>
                <w:sz w:val="18"/>
              </w:rPr>
              <w:t>103.17</w:t>
            </w:r>
          </w:p>
        </w:tc>
        <w:tc>
          <w:tcPr>
            <w:tcW w:type="dxa" w:w="992"/>
          </w:tcPr>
          <w:p>
            <w:pPr>
              <w:spacing w:before="20" w:after="20"/>
              <w:ind w:firstLine="0"/>
              <w:jc w:val="center"/>
            </w:pPr>
            <w:r/>
            <w:r>
              <w:rPr>
                <w:rFonts w:ascii="휴먼명조" w:hAnsi="휴먼명조" w:eastAsia="휴먼명조"/>
                <w:b w:val="0"/>
                <w:sz w:val="18"/>
              </w:rPr>
              <w:t>114.54</w:t>
            </w:r>
          </w:p>
        </w:tc>
        <w:tc>
          <w:tcPr>
            <w:tcW w:type="dxa" w:w="992"/>
          </w:tcPr>
          <w:p>
            <w:pPr>
              <w:spacing w:before="20" w:after="20"/>
              <w:ind w:firstLine="0"/>
              <w:jc w:val="center"/>
            </w:pPr>
            <w:r/>
            <w:r>
              <w:rPr>
                <w:rFonts w:ascii="휴먼명조" w:hAnsi="휴먼명조" w:eastAsia="휴먼명조"/>
                <w:b w:val="0"/>
                <w:sz w:val="18"/>
              </w:rPr>
              <w:t>117.57</w:t>
            </w:r>
          </w:p>
        </w:tc>
      </w:tr>
      <w:tr>
        <w:tc>
          <w:tcPr>
            <w:tcW w:type="dxa" w:w="992"/>
          </w:tcPr>
          <w:p>
            <w:pPr>
              <w:spacing w:before="20" w:after="20"/>
              <w:ind w:firstLine="0"/>
              <w:jc w:val="center"/>
            </w:pPr>
            <w:r/>
            <w:r>
              <w:rPr>
                <w:rFonts w:ascii="휴먼명조" w:hAnsi="휴먼명조" w:eastAsia="휴먼명조"/>
                <w:b w:val="0"/>
                <w:sz w:val="18"/>
              </w:rPr>
              <w:t>M2(백만원)</w:t>
            </w:r>
          </w:p>
        </w:tc>
        <w:tc>
          <w:tcPr>
            <w:tcW w:type="dxa" w:w="992"/>
          </w:tcPr>
          <w:p>
            <w:pPr>
              <w:spacing w:before="20" w:after="20"/>
              <w:ind w:firstLine="0"/>
              <w:jc w:val="center"/>
            </w:pPr>
            <w:r/>
            <w:r>
              <w:rPr>
                <w:rFonts w:ascii="휴먼명조" w:hAnsi="휴먼명조" w:eastAsia="휴먼명조"/>
                <w:b w:val="0"/>
                <w:sz w:val="18"/>
              </w:rPr>
              <w:t>3,349,529</w:t>
            </w:r>
          </w:p>
        </w:tc>
        <w:tc>
          <w:tcPr>
            <w:tcW w:type="dxa" w:w="992"/>
          </w:tcPr>
          <w:p>
            <w:pPr>
              <w:spacing w:before="20" w:after="20"/>
              <w:ind w:firstLine="0"/>
              <w:jc w:val="center"/>
            </w:pPr>
            <w:r/>
            <w:r>
              <w:rPr>
                <w:rFonts w:ascii="휴먼명조" w:hAnsi="휴먼명조" w:eastAsia="휴먼명조"/>
                <w:b w:val="0"/>
                <w:sz w:val="18"/>
              </w:rPr>
              <w:t>522,656</w:t>
            </w:r>
          </w:p>
        </w:tc>
        <w:tc>
          <w:tcPr>
            <w:tcW w:type="dxa" w:w="992"/>
          </w:tcPr>
          <w:p>
            <w:pPr>
              <w:spacing w:before="20" w:after="20"/>
              <w:ind w:firstLine="0"/>
              <w:jc w:val="center"/>
            </w:pPr>
            <w:r/>
            <w:r>
              <w:rPr>
                <w:rFonts w:ascii="휴먼명조" w:hAnsi="휴먼명조" w:eastAsia="휴먼명조"/>
                <w:b w:val="0"/>
                <w:sz w:val="18"/>
              </w:rPr>
              <w:t>2,534,604</w:t>
            </w:r>
          </w:p>
        </w:tc>
        <w:tc>
          <w:tcPr>
            <w:tcW w:type="dxa" w:w="992"/>
          </w:tcPr>
          <w:p>
            <w:pPr>
              <w:spacing w:before="20" w:after="20"/>
              <w:ind w:firstLine="0"/>
              <w:jc w:val="center"/>
            </w:pPr>
            <w:r/>
            <w:r>
              <w:rPr>
                <w:rFonts w:ascii="휴먼명조" w:hAnsi="휴먼명조" w:eastAsia="휴먼명조"/>
                <w:b w:val="0"/>
                <w:sz w:val="18"/>
              </w:rPr>
              <w:t>2,905,729</w:t>
            </w:r>
          </w:p>
        </w:tc>
        <w:tc>
          <w:tcPr>
            <w:tcW w:type="dxa" w:w="992"/>
          </w:tcPr>
          <w:p>
            <w:pPr>
              <w:spacing w:before="20" w:after="20"/>
              <w:ind w:firstLine="0"/>
              <w:jc w:val="center"/>
            </w:pPr>
            <w:r/>
            <w:r>
              <w:rPr>
                <w:rFonts w:ascii="휴먼명조" w:hAnsi="휴먼명조" w:eastAsia="휴먼명조"/>
                <w:b w:val="0"/>
                <w:sz w:val="18"/>
              </w:rPr>
              <w:t>3,292,225</w:t>
            </w:r>
          </w:p>
        </w:tc>
        <w:tc>
          <w:tcPr>
            <w:tcW w:type="dxa" w:w="992"/>
          </w:tcPr>
          <w:p>
            <w:pPr>
              <w:spacing w:before="20" w:after="20"/>
              <w:ind w:firstLine="0"/>
              <w:jc w:val="center"/>
            </w:pPr>
            <w:r/>
            <w:r>
              <w:rPr>
                <w:rFonts w:ascii="휴먼명조" w:hAnsi="휴먼명조" w:eastAsia="휴먼명조"/>
                <w:b w:val="0"/>
                <w:sz w:val="18"/>
              </w:rPr>
              <w:t>3,840,923</w:t>
            </w:r>
          </w:p>
        </w:tc>
        <w:tc>
          <w:tcPr>
            <w:tcW w:type="dxa" w:w="992"/>
          </w:tcPr>
          <w:p>
            <w:pPr>
              <w:spacing w:before="20" w:after="20"/>
              <w:ind w:firstLine="0"/>
              <w:jc w:val="center"/>
            </w:pPr>
            <w:r/>
            <w:r>
              <w:rPr>
                <w:rFonts w:ascii="휴먼명조" w:hAnsi="휴먼명조" w:eastAsia="휴먼명조"/>
                <w:b w:val="0"/>
                <w:sz w:val="18"/>
              </w:rPr>
              <w:t>4,099,933</w:t>
            </w:r>
          </w:p>
        </w:tc>
      </w:tr>
    </w:tbl>
    <w:p/>
    <w:p>
      <w:r>
        <w:rPr>
          <w:rFonts w:ascii="바탕" w:hAnsi="바탕" w:eastAsia="바탕"/>
          <w:b w:val="0"/>
          <w:sz w:val="22"/>
        </w:rPr>
        <w:t>분석 기간(2019~2025) 동안 서울시 아파트 매매 실거래가의 평균은 102,872만원(약 10.3억 원) 수준이며, 표준편차가 79,178만원(약 7.9억 원)으로 매우 높은 변동성을 보인다. 이는 서울 아파트 시장 내 가격의 이질성이 크다는 것을 의미하며, 소형 아파트에서 대형 아파트까지, 비강남에서 강남까지 가격 범위가 매우 넓음을 반영한다. 최솟값 5,400만원에서 최댓값 290억 원에 이르는 극단적인 가격 차이가 존재한다.</w:t>
      </w:r>
    </w:p>
    <w:p>
      <w:r>
        <w:rPr>
          <w:rFonts w:ascii="바탕" w:hAnsi="바탕" w:eastAsia="바탕"/>
          <w:b w:val="0"/>
          <w:sz w:val="22"/>
        </w:rPr>
        <w:t>전용면적의 평균은 75.76㎡이며, 중앙값 79.47㎡로 국민주택규모(85㎡)에 근접하는 중형 아파트가 거래의 주류를 이루고 있음을 보여준다. 강남구분 변수의 평균이 0.17이라는 것은 전체 거래의 약 17%가 강남3구(강남구, 서초구, 송파구)에서 발생하였음을 나타낸다.</w:t>
      </w:r>
    </w:p>
    <w:p>
      <w:r>
        <w:rPr>
          <w:rFonts w:ascii="바탕" w:hAnsi="바탕" w:eastAsia="바탕"/>
          <w:b w:val="0"/>
          <w:sz w:val="22"/>
        </w:rPr>
        <w:t>건물연령의 평균은 19.85년이며, 이는 서울 아파트 재고의 상당수가 2000년대 초반에 건축되었음을 시사한다. 기준금리는 분석 기간 동안 최저 0.50%에서 최고 3.50%까지 변동하였으며, 이는 COVID-19 대응 완화정책과 이후의 긴축정책 전환, 그리고 2024~2025년의 금리 인하 기조를 반영한다.</w:t>
      </w:r>
    </w:p>
    <w:p>
      <w:r>
        <w:rPr>
          <w:rFonts w:ascii="바탕" w:hAnsi="바탕" w:eastAsia="바탕"/>
          <w:b w:val="0"/>
          <w:sz w:val="22"/>
        </w:rPr>
        <w:t>행정동 단위로 전환된 환경 변수들의 분포를 살펴보면, 초등학교수의 평균은 4.75개(행정동당), 중학교수 2.82개, 고등학교수 2.31개로 나타났다. 백화점수의 평균은 23.07개이며, 이 수치는 백화점 건물 수가 아닌 백화점 내 매장 수이므로, 대형 백화점이 위치한 행정동에서 높은 값을 보인다. CCTV수는 평균 304.25개로 행정동 간 편차(표준편차 135.56)가 크게 나타나, 지역별 안전 인프라의 차이가 상당함을 보여준다. 지하철역수는 행정동 단위에서 평균 1.03개로, 0개인 행정동(역이 없는 지역)부터 최대 7개까지 분포하여 행정동 수준에서의 교통 접근성 차이가 뚜렷하게 드러났다.</w:t>
      </w:r>
    </w:p>
    <w:p>
      <w:pPr>
        <w:spacing w:before="240" w:after="160"/>
        <w:ind w:firstLine="0"/>
        <w:jc w:val="left"/>
      </w:pPr>
      <w:r>
        <w:rPr>
          <w:rFonts w:ascii="바탕" w:hAnsi="바탕" w:eastAsia="바탕"/>
          <w:b/>
          <w:sz w:val="22"/>
        </w:rPr>
        <w:t>2. 상관관계 분석</w:t>
      </w:r>
    </w:p>
    <w:p>
      <w:r>
        <w:rPr>
          <w:rFonts w:ascii="바탕" w:hAnsi="바탕" w:eastAsia="바탕"/>
          <w:b w:val="0"/>
          <w:sz w:val="22"/>
        </w:rPr>
        <w:t>주요 변수 간의 상관관계를 분석하기 위하여 피어슨 상관계수를 산출한 결과는 &lt;표 3&gt;과 같다.</w:t>
      </w:r>
    </w:p>
    <w:p>
      <w:pPr>
        <w:spacing w:before="160"/>
        <w:ind w:firstLine="0"/>
        <w:jc w:val="center"/>
      </w:pPr>
      <w:r>
        <w:rPr>
          <w:rFonts w:ascii="휴먼명조" w:hAnsi="휴먼명조" w:eastAsia="휴먼명조"/>
          <w:b/>
          <w:sz w:val="20"/>
        </w:rPr>
        <w:t>&lt;표 3&gt; 주요 변수 간 상관관계 행렬 (피어슨 상관계수)</w:t>
      </w:r>
    </w:p>
    <w:tbl>
      <w:tblPr>
        <w:tblStyle w:val="TableGrid"/>
        <w:tblW w:type="auto" w:w="0"/>
        <w:jc w:val="center"/>
        <w:tblLook w:firstColumn="1" w:firstRow="1" w:lastColumn="0" w:lastRow="0" w:noHBand="0" w:noVBand="1" w:val="04A0"/>
      </w:tblPr>
      <w:tblGrid>
        <w:gridCol w:w="722"/>
        <w:gridCol w:w="722"/>
        <w:gridCol w:w="722"/>
        <w:gridCol w:w="722"/>
        <w:gridCol w:w="722"/>
        <w:gridCol w:w="722"/>
        <w:gridCol w:w="722"/>
        <w:gridCol w:w="722"/>
        <w:gridCol w:w="722"/>
        <w:gridCol w:w="722"/>
        <w:gridCol w:w="722"/>
      </w:tblGrid>
      <w:tr>
        <w:tc>
          <w:tcPr>
            <w:tcW w:type="dxa" w:w="722"/>
            <w:shd w:fill="D9E2F3"/>
          </w:tcPr>
          <w:p>
            <w:pPr>
              <w:spacing w:before="20" w:after="20"/>
              <w:ind w:firstLine="0"/>
              <w:jc w:val="center"/>
            </w:pPr>
            <w:r/>
            <w:r>
              <w:rPr>
                <w:rFonts w:ascii="휴먼명조" w:hAnsi="휴먼명조" w:eastAsia="휴먼명조"/>
                <w:b/>
                <w:sz w:val="18"/>
              </w:rPr>
            </w:r>
          </w:p>
        </w:tc>
        <w:tc>
          <w:tcPr>
            <w:tcW w:type="dxa" w:w="722"/>
            <w:shd w:fill="D9E2F3"/>
          </w:tcPr>
          <w:p>
            <w:pPr>
              <w:spacing w:before="20" w:after="20"/>
              <w:ind w:firstLine="0"/>
              <w:jc w:val="center"/>
            </w:pPr>
            <w:r/>
            <w:r>
              <w:rPr>
                <w:rFonts w:ascii="휴먼명조" w:hAnsi="휴먼명조" w:eastAsia="휴먼명조"/>
                <w:b/>
                <w:sz w:val="18"/>
              </w:rPr>
              <w:t>거래금액</w:t>
            </w:r>
          </w:p>
        </w:tc>
        <w:tc>
          <w:tcPr>
            <w:tcW w:type="dxa" w:w="722"/>
            <w:shd w:fill="D9E2F3"/>
          </w:tcPr>
          <w:p>
            <w:pPr>
              <w:spacing w:before="20" w:after="20"/>
              <w:ind w:firstLine="0"/>
              <w:jc w:val="center"/>
            </w:pPr>
            <w:r/>
            <w:r>
              <w:rPr>
                <w:rFonts w:ascii="휴먼명조" w:hAnsi="휴먼명조" w:eastAsia="휴먼명조"/>
                <w:b/>
                <w:sz w:val="18"/>
              </w:rPr>
              <w:t>전용면적</w:t>
            </w:r>
          </w:p>
        </w:tc>
        <w:tc>
          <w:tcPr>
            <w:tcW w:type="dxa" w:w="722"/>
            <w:shd w:fill="D9E2F3"/>
          </w:tcPr>
          <w:p>
            <w:pPr>
              <w:spacing w:before="20" w:after="20"/>
              <w:ind w:firstLine="0"/>
              <w:jc w:val="center"/>
            </w:pPr>
            <w:r/>
            <w:r>
              <w:rPr>
                <w:rFonts w:ascii="휴먼명조" w:hAnsi="휴먼명조" w:eastAsia="휴먼명조"/>
                <w:b/>
                <w:sz w:val="18"/>
              </w:rPr>
              <w:t>층</w:t>
            </w:r>
          </w:p>
        </w:tc>
        <w:tc>
          <w:tcPr>
            <w:tcW w:type="dxa" w:w="722"/>
            <w:shd w:fill="D9E2F3"/>
          </w:tcPr>
          <w:p>
            <w:pPr>
              <w:spacing w:before="20" w:after="20"/>
              <w:ind w:firstLine="0"/>
              <w:jc w:val="center"/>
            </w:pPr>
            <w:r/>
            <w:r>
              <w:rPr>
                <w:rFonts w:ascii="휴먼명조" w:hAnsi="휴먼명조" w:eastAsia="휴먼명조"/>
                <w:b/>
                <w:sz w:val="18"/>
              </w:rPr>
              <w:t>건물연령</w:t>
            </w:r>
          </w:p>
        </w:tc>
        <w:tc>
          <w:tcPr>
            <w:tcW w:type="dxa" w:w="722"/>
            <w:shd w:fill="D9E2F3"/>
          </w:tcPr>
          <w:p>
            <w:pPr>
              <w:spacing w:before="20" w:after="20"/>
              <w:ind w:firstLine="0"/>
              <w:jc w:val="center"/>
            </w:pPr>
            <w:r/>
            <w:r>
              <w:rPr>
                <w:rFonts w:ascii="휴먼명조" w:hAnsi="휴먼명조" w:eastAsia="휴먼명조"/>
                <w:b/>
                <w:sz w:val="18"/>
              </w:rPr>
              <w:t>강남구분</w:t>
            </w:r>
          </w:p>
        </w:tc>
        <w:tc>
          <w:tcPr>
            <w:tcW w:type="dxa" w:w="722"/>
            <w:shd w:fill="D9E2F3"/>
          </w:tcPr>
          <w:p>
            <w:pPr>
              <w:spacing w:before="20" w:after="20"/>
              <w:ind w:firstLine="0"/>
              <w:jc w:val="center"/>
            </w:pPr>
            <w:r/>
            <w:r>
              <w:rPr>
                <w:rFonts w:ascii="휴먼명조" w:hAnsi="휴먼명조" w:eastAsia="휴먼명조"/>
                <w:b/>
                <w:sz w:val="18"/>
              </w:rPr>
              <w:t>백화점수</w:t>
            </w:r>
          </w:p>
        </w:tc>
        <w:tc>
          <w:tcPr>
            <w:tcW w:type="dxa" w:w="722"/>
            <w:shd w:fill="D9E2F3"/>
          </w:tcPr>
          <w:p>
            <w:pPr>
              <w:spacing w:before="20" w:after="20"/>
              <w:ind w:firstLine="0"/>
              <w:jc w:val="center"/>
            </w:pPr>
            <w:r/>
            <w:r>
              <w:rPr>
                <w:rFonts w:ascii="휴먼명조" w:hAnsi="휴먼명조" w:eastAsia="휴먼명조"/>
                <w:b/>
                <w:sz w:val="18"/>
              </w:rPr>
              <w:t>기준금리</w:t>
            </w:r>
          </w:p>
        </w:tc>
        <w:tc>
          <w:tcPr>
            <w:tcW w:type="dxa" w:w="722"/>
            <w:shd w:fill="D9E2F3"/>
          </w:tcPr>
          <w:p>
            <w:pPr>
              <w:spacing w:before="20" w:after="20"/>
              <w:ind w:firstLine="0"/>
              <w:jc w:val="center"/>
            </w:pPr>
            <w:r/>
            <w:r>
              <w:rPr>
                <w:rFonts w:ascii="휴먼명조" w:hAnsi="휴먼명조" w:eastAsia="휴먼명조"/>
                <w:b/>
                <w:sz w:val="18"/>
              </w:rPr>
              <w:t>CD금리</w:t>
            </w:r>
          </w:p>
        </w:tc>
        <w:tc>
          <w:tcPr>
            <w:tcW w:type="dxa" w:w="722"/>
            <w:shd w:fill="D9E2F3"/>
          </w:tcPr>
          <w:p>
            <w:pPr>
              <w:spacing w:before="20" w:after="20"/>
              <w:ind w:firstLine="0"/>
              <w:jc w:val="center"/>
            </w:pPr>
            <w:r/>
            <w:r>
              <w:rPr>
                <w:rFonts w:ascii="휴먼명조" w:hAnsi="휴먼명조" w:eastAsia="휴먼명조"/>
                <w:b/>
                <w:sz w:val="18"/>
              </w:rPr>
              <w:t>CPI</w:t>
            </w:r>
          </w:p>
        </w:tc>
        <w:tc>
          <w:tcPr>
            <w:tcW w:type="dxa" w:w="722"/>
            <w:shd w:fill="D9E2F3"/>
          </w:tcPr>
          <w:p>
            <w:pPr>
              <w:spacing w:before="20" w:after="20"/>
              <w:ind w:firstLine="0"/>
              <w:jc w:val="center"/>
            </w:pPr>
            <w:r/>
            <w:r>
              <w:rPr>
                <w:rFonts w:ascii="휴먼명조" w:hAnsi="휴먼명조" w:eastAsia="휴먼명조"/>
                <w:b/>
                <w:sz w:val="18"/>
              </w:rPr>
              <w:t>M2</w:t>
            </w:r>
          </w:p>
        </w:tc>
      </w:tr>
      <w:tr>
        <w:tc>
          <w:tcPr>
            <w:tcW w:type="dxa" w:w="722"/>
          </w:tcPr>
          <w:p>
            <w:pPr>
              <w:spacing w:before="20" w:after="20"/>
              <w:ind w:firstLine="0"/>
              <w:jc w:val="center"/>
            </w:pPr>
            <w:r/>
            <w:r>
              <w:rPr>
                <w:rFonts w:ascii="휴먼명조" w:hAnsi="휴먼명조" w:eastAsia="휴먼명조"/>
                <w:b w:val="0"/>
                <w:sz w:val="18"/>
              </w:rPr>
              <w:t>---</w:t>
            </w:r>
          </w:p>
        </w:tc>
        <w:tc>
          <w:tcPr>
            <w:tcW w:type="dxa" w:w="722"/>
          </w:tcPr>
          <w:p>
            <w:pPr>
              <w:spacing w:before="20" w:after="20"/>
              <w:ind w:firstLine="0"/>
              <w:jc w:val="center"/>
            </w:pPr>
            <w:r/>
            <w:r>
              <w:rPr>
                <w:rFonts w:ascii="휴먼명조" w:hAnsi="휴먼명조" w:eastAsia="휴먼명조"/>
                <w:b w:val="0"/>
                <w:sz w:val="18"/>
              </w:rPr>
              <w:t>---</w:t>
            </w:r>
          </w:p>
        </w:tc>
        <w:tc>
          <w:tcPr>
            <w:tcW w:type="dxa" w:w="722"/>
          </w:tcPr>
          <w:p>
            <w:pPr>
              <w:spacing w:before="20" w:after="20"/>
              <w:ind w:firstLine="0"/>
              <w:jc w:val="center"/>
            </w:pPr>
            <w:r/>
            <w:r>
              <w:rPr>
                <w:rFonts w:ascii="휴먼명조" w:hAnsi="휴먼명조" w:eastAsia="휴먼명조"/>
                <w:b w:val="0"/>
                <w:sz w:val="18"/>
              </w:rPr>
              <w:t>---</w:t>
            </w:r>
          </w:p>
        </w:tc>
        <w:tc>
          <w:tcPr>
            <w:tcW w:type="dxa" w:w="722"/>
          </w:tcPr>
          <w:p>
            <w:pPr>
              <w:spacing w:before="20" w:after="20"/>
              <w:ind w:firstLine="0"/>
              <w:jc w:val="center"/>
            </w:pPr>
            <w:r/>
            <w:r>
              <w:rPr>
                <w:rFonts w:ascii="휴먼명조" w:hAnsi="휴먼명조" w:eastAsia="휴먼명조"/>
                <w:b w:val="0"/>
                <w:sz w:val="18"/>
              </w:rPr>
              <w:t>---</w:t>
            </w:r>
          </w:p>
        </w:tc>
        <w:tc>
          <w:tcPr>
            <w:tcW w:type="dxa" w:w="722"/>
          </w:tcPr>
          <w:p>
            <w:pPr>
              <w:spacing w:before="20" w:after="20"/>
              <w:ind w:firstLine="0"/>
              <w:jc w:val="center"/>
            </w:pPr>
            <w:r/>
            <w:r>
              <w:rPr>
                <w:rFonts w:ascii="휴먼명조" w:hAnsi="휴먼명조" w:eastAsia="휴먼명조"/>
                <w:b w:val="0"/>
                <w:sz w:val="18"/>
              </w:rPr>
              <w:t>---</w:t>
            </w:r>
          </w:p>
        </w:tc>
        <w:tc>
          <w:tcPr>
            <w:tcW w:type="dxa" w:w="722"/>
          </w:tcPr>
          <w:p>
            <w:pPr>
              <w:spacing w:before="20" w:after="20"/>
              <w:ind w:firstLine="0"/>
              <w:jc w:val="center"/>
            </w:pPr>
            <w:r/>
            <w:r>
              <w:rPr>
                <w:rFonts w:ascii="휴먼명조" w:hAnsi="휴먼명조" w:eastAsia="휴먼명조"/>
                <w:b w:val="0"/>
                <w:sz w:val="18"/>
              </w:rPr>
              <w:t>---</w:t>
            </w:r>
          </w:p>
        </w:tc>
        <w:tc>
          <w:tcPr>
            <w:tcW w:type="dxa" w:w="722"/>
          </w:tcPr>
          <w:p>
            <w:pPr>
              <w:spacing w:before="20" w:after="20"/>
              <w:ind w:firstLine="0"/>
              <w:jc w:val="center"/>
            </w:pPr>
            <w:r/>
            <w:r>
              <w:rPr>
                <w:rFonts w:ascii="휴먼명조" w:hAnsi="휴먼명조" w:eastAsia="휴먼명조"/>
                <w:b w:val="0"/>
                <w:sz w:val="18"/>
              </w:rPr>
              <w:t>---</w:t>
            </w:r>
          </w:p>
        </w:tc>
        <w:tc>
          <w:tcPr>
            <w:tcW w:type="dxa" w:w="722"/>
          </w:tcPr>
          <w:p>
            <w:pPr>
              <w:spacing w:before="20" w:after="20"/>
              <w:ind w:firstLine="0"/>
              <w:jc w:val="center"/>
            </w:pPr>
            <w:r/>
            <w:r>
              <w:rPr>
                <w:rFonts w:ascii="휴먼명조" w:hAnsi="휴먼명조" w:eastAsia="휴먼명조"/>
                <w:b w:val="0"/>
                <w:sz w:val="18"/>
              </w:rPr>
              <w:t>---</w:t>
            </w:r>
          </w:p>
        </w:tc>
        <w:tc>
          <w:tcPr>
            <w:tcW w:type="dxa" w:w="722"/>
          </w:tcPr>
          <w:p>
            <w:pPr>
              <w:spacing w:before="20" w:after="20"/>
              <w:ind w:firstLine="0"/>
              <w:jc w:val="center"/>
            </w:pPr>
            <w:r/>
            <w:r>
              <w:rPr>
                <w:rFonts w:ascii="휴먼명조" w:hAnsi="휴먼명조" w:eastAsia="휴먼명조"/>
                <w:b w:val="0"/>
                <w:sz w:val="18"/>
              </w:rPr>
              <w:t>---</w:t>
            </w:r>
          </w:p>
        </w:tc>
        <w:tc>
          <w:tcPr>
            <w:tcW w:type="dxa" w:w="722"/>
          </w:tcPr>
          <w:p>
            <w:pPr>
              <w:spacing w:before="20" w:after="20"/>
              <w:ind w:firstLine="0"/>
              <w:jc w:val="center"/>
            </w:pPr>
            <w:r/>
            <w:r>
              <w:rPr>
                <w:rFonts w:ascii="휴먼명조" w:hAnsi="휴먼명조" w:eastAsia="휴먼명조"/>
                <w:b w:val="0"/>
                <w:sz w:val="18"/>
              </w:rPr>
              <w:t>---</w:t>
            </w:r>
          </w:p>
        </w:tc>
        <w:tc>
          <w:tcPr>
            <w:tcW w:type="dxa" w:w="722"/>
          </w:tcPr>
          <w:p>
            <w:pPr>
              <w:spacing w:before="20" w:after="20"/>
              <w:ind w:firstLine="0"/>
              <w:jc w:val="center"/>
            </w:pPr>
            <w:r/>
            <w:r>
              <w:rPr>
                <w:rFonts w:ascii="휴먼명조" w:hAnsi="휴먼명조" w:eastAsia="휴먼명조"/>
                <w:b w:val="0"/>
                <w:sz w:val="18"/>
              </w:rPr>
              <w:t>---</w:t>
            </w:r>
          </w:p>
        </w:tc>
      </w:tr>
      <w:tr>
        <w:tc>
          <w:tcPr>
            <w:tcW w:type="dxa" w:w="722"/>
          </w:tcPr>
          <w:p>
            <w:pPr>
              <w:spacing w:before="20" w:after="20"/>
              <w:ind w:firstLine="0"/>
              <w:jc w:val="center"/>
            </w:pPr>
            <w:r/>
            <w:r>
              <w:rPr>
                <w:rFonts w:ascii="휴먼명조" w:hAnsi="휴먼명조" w:eastAsia="휴먼명조"/>
                <w:b w:val="0"/>
                <w:sz w:val="18"/>
              </w:rPr>
              <w:t>거래금액</w:t>
            </w:r>
          </w:p>
        </w:tc>
        <w:tc>
          <w:tcPr>
            <w:tcW w:type="dxa" w:w="722"/>
          </w:tcPr>
          <w:p>
            <w:pPr>
              <w:spacing w:before="20" w:after="20"/>
              <w:ind w:firstLine="0"/>
              <w:jc w:val="center"/>
            </w:pPr>
            <w:r/>
            <w:r>
              <w:rPr>
                <w:rFonts w:ascii="휴먼명조" w:hAnsi="휴먼명조" w:eastAsia="휴먼명조"/>
                <w:b w:val="0"/>
                <w:sz w:val="18"/>
              </w:rPr>
              <w:t>1.000</w:t>
            </w:r>
          </w:p>
        </w:tc>
        <w:tc>
          <w:tcPr>
            <w:tcW w:type="dxa" w:w="722"/>
          </w:tcPr>
          <w:p>
            <w:pPr>
              <w:spacing w:before="20" w:after="20"/>
              <w:ind w:firstLine="0"/>
              <w:jc w:val="center"/>
            </w:pPr>
            <w:r/>
            <w:r>
              <w:rPr>
                <w:rFonts w:ascii="휴먼명조" w:hAnsi="휴먼명조" w:eastAsia="휴먼명조"/>
                <w:b w:val="0"/>
                <w:sz w:val="18"/>
              </w:rPr>
              <w:t>0.581</w:t>
            </w:r>
          </w:p>
        </w:tc>
        <w:tc>
          <w:tcPr>
            <w:tcW w:type="dxa" w:w="722"/>
          </w:tcPr>
          <w:p>
            <w:pPr>
              <w:spacing w:before="20" w:after="20"/>
              <w:ind w:firstLine="0"/>
              <w:jc w:val="center"/>
            </w:pPr>
            <w:r/>
            <w:r>
              <w:rPr>
                <w:rFonts w:ascii="휴먼명조" w:hAnsi="휴먼명조" w:eastAsia="휴먼명조"/>
                <w:b w:val="0"/>
                <w:sz w:val="18"/>
              </w:rPr>
              <w:t>0.179</w:t>
            </w:r>
          </w:p>
        </w:tc>
        <w:tc>
          <w:tcPr>
            <w:tcW w:type="dxa" w:w="722"/>
          </w:tcPr>
          <w:p>
            <w:pPr>
              <w:spacing w:before="20" w:after="20"/>
              <w:ind w:firstLine="0"/>
              <w:jc w:val="center"/>
            </w:pPr>
            <w:r/>
            <w:r>
              <w:rPr>
                <w:rFonts w:ascii="휴먼명조" w:hAnsi="휴먼명조" w:eastAsia="휴먼명조"/>
                <w:b w:val="0"/>
                <w:sz w:val="18"/>
              </w:rPr>
              <w:t>0.019</w:t>
            </w:r>
          </w:p>
        </w:tc>
        <w:tc>
          <w:tcPr>
            <w:tcW w:type="dxa" w:w="722"/>
          </w:tcPr>
          <w:p>
            <w:pPr>
              <w:spacing w:before="20" w:after="20"/>
              <w:ind w:firstLine="0"/>
              <w:jc w:val="center"/>
            </w:pPr>
            <w:r/>
            <w:r>
              <w:rPr>
                <w:rFonts w:ascii="휴먼명조" w:hAnsi="휴먼명조" w:eastAsia="휴먼명조"/>
                <w:b w:val="0"/>
                <w:sz w:val="18"/>
              </w:rPr>
              <w:t>0.499</w:t>
            </w:r>
          </w:p>
        </w:tc>
        <w:tc>
          <w:tcPr>
            <w:tcW w:type="dxa" w:w="722"/>
          </w:tcPr>
          <w:p>
            <w:pPr>
              <w:spacing w:before="20" w:after="20"/>
              <w:ind w:firstLine="0"/>
              <w:jc w:val="center"/>
            </w:pPr>
            <w:r/>
            <w:r>
              <w:rPr>
                <w:rFonts w:ascii="휴먼명조" w:hAnsi="휴먼명조" w:eastAsia="휴먼명조"/>
                <w:b w:val="0"/>
                <w:sz w:val="18"/>
              </w:rPr>
              <w:t>0.418</w:t>
            </w:r>
          </w:p>
        </w:tc>
        <w:tc>
          <w:tcPr>
            <w:tcW w:type="dxa" w:w="722"/>
          </w:tcPr>
          <w:p>
            <w:pPr>
              <w:spacing w:before="20" w:after="20"/>
              <w:ind w:firstLine="0"/>
              <w:jc w:val="center"/>
            </w:pPr>
            <w:r/>
            <w:r>
              <w:rPr>
                <w:rFonts w:ascii="휴먼명조" w:hAnsi="휴먼명조" w:eastAsia="휴먼명조"/>
                <w:b w:val="0"/>
                <w:sz w:val="18"/>
              </w:rPr>
              <w:t>0.156</w:t>
            </w:r>
          </w:p>
        </w:tc>
        <w:tc>
          <w:tcPr>
            <w:tcW w:type="dxa" w:w="722"/>
          </w:tcPr>
          <w:p>
            <w:pPr>
              <w:spacing w:before="20" w:after="20"/>
              <w:ind w:firstLine="0"/>
              <w:jc w:val="center"/>
            </w:pPr>
            <w:r/>
            <w:r>
              <w:rPr>
                <w:rFonts w:ascii="휴먼명조" w:hAnsi="휴먼명조" w:eastAsia="휴먼명조"/>
                <w:b w:val="0"/>
                <w:sz w:val="18"/>
              </w:rPr>
              <w:t>0.149</w:t>
            </w:r>
          </w:p>
        </w:tc>
        <w:tc>
          <w:tcPr>
            <w:tcW w:type="dxa" w:w="722"/>
          </w:tcPr>
          <w:p>
            <w:pPr>
              <w:spacing w:before="20" w:after="20"/>
              <w:ind w:firstLine="0"/>
              <w:jc w:val="center"/>
            </w:pPr>
            <w:r/>
            <w:r>
              <w:rPr>
                <w:rFonts w:ascii="휴먼명조" w:hAnsi="휴먼명조" w:eastAsia="휴먼명조"/>
                <w:b w:val="0"/>
                <w:sz w:val="18"/>
              </w:rPr>
              <w:t>0.220</w:t>
            </w:r>
          </w:p>
        </w:tc>
        <w:tc>
          <w:tcPr>
            <w:tcW w:type="dxa" w:w="722"/>
          </w:tcPr>
          <w:p>
            <w:pPr>
              <w:spacing w:before="20" w:after="20"/>
              <w:ind w:firstLine="0"/>
              <w:jc w:val="center"/>
            </w:pPr>
            <w:r/>
            <w:r>
              <w:rPr>
                <w:rFonts w:ascii="휴먼명조" w:hAnsi="휴먼명조" w:eastAsia="휴먼명조"/>
                <w:b w:val="0"/>
                <w:sz w:val="18"/>
              </w:rPr>
              <w:t>0.225</w:t>
            </w:r>
          </w:p>
        </w:tc>
      </w:tr>
      <w:tr>
        <w:tc>
          <w:tcPr>
            <w:tcW w:type="dxa" w:w="722"/>
          </w:tcPr>
          <w:p>
            <w:pPr>
              <w:spacing w:before="20" w:after="20"/>
              <w:ind w:firstLine="0"/>
              <w:jc w:val="center"/>
            </w:pPr>
            <w:r/>
            <w:r>
              <w:rPr>
                <w:rFonts w:ascii="휴먼명조" w:hAnsi="휴먼명조" w:eastAsia="휴먼명조"/>
                <w:b w:val="0"/>
                <w:sz w:val="18"/>
              </w:rPr>
              <w:t>전용면적</w:t>
            </w:r>
          </w:p>
        </w:tc>
        <w:tc>
          <w:tcPr>
            <w:tcW w:type="dxa" w:w="722"/>
          </w:tcPr>
          <w:p>
            <w:pPr>
              <w:spacing w:before="20" w:after="20"/>
              <w:ind w:firstLine="0"/>
              <w:jc w:val="center"/>
            </w:pPr>
            <w:r/>
            <w:r>
              <w:rPr>
                <w:rFonts w:ascii="휴먼명조" w:hAnsi="휴먼명조" w:eastAsia="휴먼명조"/>
                <w:b w:val="0"/>
                <w:sz w:val="18"/>
              </w:rPr>
              <w:t>0.581</w:t>
            </w:r>
          </w:p>
        </w:tc>
        <w:tc>
          <w:tcPr>
            <w:tcW w:type="dxa" w:w="722"/>
          </w:tcPr>
          <w:p>
            <w:pPr>
              <w:spacing w:before="20" w:after="20"/>
              <w:ind w:firstLine="0"/>
              <w:jc w:val="center"/>
            </w:pPr>
            <w:r/>
            <w:r>
              <w:rPr>
                <w:rFonts w:ascii="휴먼명조" w:hAnsi="휴먼명조" w:eastAsia="휴먼명조"/>
                <w:b w:val="0"/>
                <w:sz w:val="18"/>
              </w:rPr>
              <w:t>1.000</w:t>
            </w:r>
          </w:p>
        </w:tc>
        <w:tc>
          <w:tcPr>
            <w:tcW w:type="dxa" w:w="722"/>
          </w:tcPr>
          <w:p>
            <w:pPr>
              <w:spacing w:before="20" w:after="20"/>
              <w:ind w:firstLine="0"/>
              <w:jc w:val="center"/>
            </w:pPr>
            <w:r/>
            <w:r>
              <w:rPr>
                <w:rFonts w:ascii="휴먼명조" w:hAnsi="휴먼명조" w:eastAsia="휴먼명조"/>
                <w:b w:val="0"/>
                <w:sz w:val="18"/>
              </w:rPr>
              <w:t>0.106</w:t>
            </w:r>
          </w:p>
        </w:tc>
        <w:tc>
          <w:tcPr>
            <w:tcW w:type="dxa" w:w="722"/>
          </w:tcPr>
          <w:p>
            <w:pPr>
              <w:spacing w:before="20" w:after="20"/>
              <w:ind w:firstLine="0"/>
              <w:jc w:val="center"/>
            </w:pPr>
            <w:r/>
            <w:r>
              <w:rPr>
                <w:rFonts w:ascii="휴먼명조" w:hAnsi="휴먼명조" w:eastAsia="휴먼명조"/>
                <w:b w:val="0"/>
                <w:sz w:val="18"/>
              </w:rPr>
              <w:t>0.065</w:t>
            </w:r>
          </w:p>
        </w:tc>
        <w:tc>
          <w:tcPr>
            <w:tcW w:type="dxa" w:w="722"/>
          </w:tcPr>
          <w:p>
            <w:pPr>
              <w:spacing w:before="20" w:after="20"/>
              <w:ind w:firstLine="0"/>
              <w:jc w:val="center"/>
            </w:pPr>
            <w:r/>
            <w:r>
              <w:rPr>
                <w:rFonts w:ascii="휴먼명조" w:hAnsi="휴먼명조" w:eastAsia="휴먼명조"/>
                <w:b w:val="0"/>
                <w:sz w:val="18"/>
              </w:rPr>
              <w:t>0.184</w:t>
            </w:r>
          </w:p>
        </w:tc>
        <w:tc>
          <w:tcPr>
            <w:tcW w:type="dxa" w:w="722"/>
          </w:tcPr>
          <w:p>
            <w:pPr>
              <w:spacing w:before="20" w:after="20"/>
              <w:ind w:firstLine="0"/>
              <w:jc w:val="center"/>
            </w:pPr>
            <w:r/>
            <w:r>
              <w:rPr>
                <w:rFonts w:ascii="휴먼명조" w:hAnsi="휴먼명조" w:eastAsia="휴먼명조"/>
                <w:b w:val="0"/>
                <w:sz w:val="18"/>
              </w:rPr>
              <w:t>0.125</w:t>
            </w:r>
          </w:p>
        </w:tc>
        <w:tc>
          <w:tcPr>
            <w:tcW w:type="dxa" w:w="722"/>
          </w:tcPr>
          <w:p>
            <w:pPr>
              <w:spacing w:before="20" w:after="20"/>
              <w:ind w:firstLine="0"/>
              <w:jc w:val="center"/>
            </w:pPr>
            <w:r/>
            <w:r>
              <w:rPr>
                <w:rFonts w:ascii="휴먼명조" w:hAnsi="휴먼명조" w:eastAsia="휴먼명조"/>
                <w:b w:val="0"/>
                <w:sz w:val="18"/>
              </w:rPr>
              <w:t>-0.006</w:t>
            </w:r>
          </w:p>
        </w:tc>
        <w:tc>
          <w:tcPr>
            <w:tcW w:type="dxa" w:w="722"/>
          </w:tcPr>
          <w:p>
            <w:pPr>
              <w:spacing w:before="20" w:after="20"/>
              <w:ind w:firstLine="0"/>
              <w:jc w:val="center"/>
            </w:pPr>
            <w:r/>
            <w:r>
              <w:rPr>
                <w:rFonts w:ascii="휴먼명조" w:hAnsi="휴먼명조" w:eastAsia="휴먼명조"/>
                <w:b w:val="0"/>
                <w:sz w:val="18"/>
              </w:rPr>
              <w:t>-0.009</w:t>
            </w:r>
          </w:p>
        </w:tc>
        <w:tc>
          <w:tcPr>
            <w:tcW w:type="dxa" w:w="722"/>
          </w:tcPr>
          <w:p>
            <w:pPr>
              <w:spacing w:before="20" w:after="20"/>
              <w:ind w:firstLine="0"/>
              <w:jc w:val="center"/>
            </w:pPr>
            <w:r/>
            <w:r>
              <w:rPr>
                <w:rFonts w:ascii="휴먼명조" w:hAnsi="휴먼명조" w:eastAsia="휴먼명조"/>
                <w:b w:val="0"/>
                <w:sz w:val="18"/>
              </w:rPr>
              <w:t>-0.019</w:t>
            </w:r>
          </w:p>
        </w:tc>
        <w:tc>
          <w:tcPr>
            <w:tcW w:type="dxa" w:w="722"/>
          </w:tcPr>
          <w:p>
            <w:pPr>
              <w:spacing w:before="20" w:after="20"/>
              <w:ind w:firstLine="0"/>
              <w:jc w:val="center"/>
            </w:pPr>
            <w:r/>
            <w:r>
              <w:rPr>
                <w:rFonts w:ascii="휴먼명조" w:hAnsi="휴먼명조" w:eastAsia="휴먼명조"/>
                <w:b w:val="0"/>
                <w:sz w:val="18"/>
              </w:rPr>
              <w:t>-0.033</w:t>
            </w:r>
          </w:p>
        </w:tc>
      </w:tr>
      <w:tr>
        <w:tc>
          <w:tcPr>
            <w:tcW w:type="dxa" w:w="722"/>
          </w:tcPr>
          <w:p>
            <w:pPr>
              <w:spacing w:before="20" w:after="20"/>
              <w:ind w:firstLine="0"/>
              <w:jc w:val="center"/>
            </w:pPr>
            <w:r/>
            <w:r>
              <w:rPr>
                <w:rFonts w:ascii="휴먼명조" w:hAnsi="휴먼명조" w:eastAsia="휴먼명조"/>
                <w:b w:val="0"/>
                <w:sz w:val="18"/>
              </w:rPr>
              <w:t>건물연령</w:t>
            </w:r>
          </w:p>
        </w:tc>
        <w:tc>
          <w:tcPr>
            <w:tcW w:type="dxa" w:w="722"/>
          </w:tcPr>
          <w:p>
            <w:pPr>
              <w:spacing w:before="20" w:after="20"/>
              <w:ind w:firstLine="0"/>
              <w:jc w:val="center"/>
            </w:pPr>
            <w:r/>
            <w:r>
              <w:rPr>
                <w:rFonts w:ascii="휴먼명조" w:hAnsi="휴먼명조" w:eastAsia="휴먼명조"/>
                <w:b w:val="0"/>
                <w:sz w:val="18"/>
              </w:rPr>
              <w:t>0.019</w:t>
            </w:r>
          </w:p>
        </w:tc>
        <w:tc>
          <w:tcPr>
            <w:tcW w:type="dxa" w:w="722"/>
          </w:tcPr>
          <w:p>
            <w:pPr>
              <w:spacing w:before="20" w:after="20"/>
              <w:ind w:firstLine="0"/>
              <w:jc w:val="center"/>
            </w:pPr>
            <w:r/>
            <w:r>
              <w:rPr>
                <w:rFonts w:ascii="휴먼명조" w:hAnsi="휴먼명조" w:eastAsia="휴먼명조"/>
                <w:b w:val="0"/>
                <w:sz w:val="18"/>
              </w:rPr>
              <w:t>0.065</w:t>
            </w:r>
          </w:p>
        </w:tc>
        <w:tc>
          <w:tcPr>
            <w:tcW w:type="dxa" w:w="722"/>
          </w:tcPr>
          <w:p>
            <w:pPr>
              <w:spacing w:before="20" w:after="20"/>
              <w:ind w:firstLine="0"/>
              <w:jc w:val="center"/>
            </w:pPr>
            <w:r/>
            <w:r>
              <w:rPr>
                <w:rFonts w:ascii="휴먼명조" w:hAnsi="휴먼명조" w:eastAsia="휴먼명조"/>
                <w:b w:val="0"/>
                <w:sz w:val="18"/>
              </w:rPr>
              <w:t>-0.182</w:t>
            </w:r>
          </w:p>
        </w:tc>
        <w:tc>
          <w:tcPr>
            <w:tcW w:type="dxa" w:w="722"/>
          </w:tcPr>
          <w:p>
            <w:pPr>
              <w:spacing w:before="20" w:after="20"/>
              <w:ind w:firstLine="0"/>
              <w:jc w:val="center"/>
            </w:pPr>
            <w:r/>
            <w:r>
              <w:rPr>
                <w:rFonts w:ascii="휴먼명조" w:hAnsi="휴먼명조" w:eastAsia="휴먼명조"/>
                <w:b w:val="0"/>
                <w:sz w:val="18"/>
              </w:rPr>
              <w:t>1.000</w:t>
            </w:r>
          </w:p>
        </w:tc>
        <w:tc>
          <w:tcPr>
            <w:tcW w:type="dxa" w:w="722"/>
          </w:tcPr>
          <w:p>
            <w:pPr>
              <w:spacing w:before="20" w:after="20"/>
              <w:ind w:firstLine="0"/>
              <w:jc w:val="center"/>
            </w:pPr>
            <w:r/>
            <w:r>
              <w:rPr>
                <w:rFonts w:ascii="휴먼명조" w:hAnsi="휴먼명조" w:eastAsia="휴먼명조"/>
                <w:b w:val="0"/>
                <w:sz w:val="18"/>
              </w:rPr>
              <w:t>0.059</w:t>
            </w:r>
          </w:p>
        </w:tc>
        <w:tc>
          <w:tcPr>
            <w:tcW w:type="dxa" w:w="722"/>
          </w:tcPr>
          <w:p>
            <w:pPr>
              <w:spacing w:before="20" w:after="20"/>
              <w:ind w:firstLine="0"/>
              <w:jc w:val="center"/>
            </w:pPr>
            <w:r/>
            <w:r>
              <w:rPr>
                <w:rFonts w:ascii="휴먼명조" w:hAnsi="휴먼명조" w:eastAsia="휴먼명조"/>
                <w:b w:val="0"/>
                <w:sz w:val="18"/>
              </w:rPr>
              <w:t>0.093</w:t>
            </w:r>
          </w:p>
        </w:tc>
        <w:tc>
          <w:tcPr>
            <w:tcW w:type="dxa" w:w="722"/>
          </w:tcPr>
          <w:p>
            <w:pPr>
              <w:spacing w:before="20" w:after="20"/>
              <w:ind w:firstLine="0"/>
              <w:jc w:val="center"/>
            </w:pPr>
            <w:r/>
            <w:r>
              <w:rPr>
                <w:rFonts w:ascii="휴먼명조" w:hAnsi="휴먼명조" w:eastAsia="휴먼명조"/>
                <w:b w:val="0"/>
                <w:sz w:val="18"/>
              </w:rPr>
              <w:t>0.032</w:t>
            </w:r>
          </w:p>
        </w:tc>
        <w:tc>
          <w:tcPr>
            <w:tcW w:type="dxa" w:w="722"/>
          </w:tcPr>
          <w:p>
            <w:pPr>
              <w:spacing w:before="20" w:after="20"/>
              <w:ind w:firstLine="0"/>
              <w:jc w:val="center"/>
            </w:pPr>
            <w:r/>
            <w:r>
              <w:rPr>
                <w:rFonts w:ascii="휴먼명조" w:hAnsi="휴먼명조" w:eastAsia="휴먼명조"/>
                <w:b w:val="0"/>
                <w:sz w:val="18"/>
              </w:rPr>
              <w:t>0.032</w:t>
            </w:r>
          </w:p>
        </w:tc>
        <w:tc>
          <w:tcPr>
            <w:tcW w:type="dxa" w:w="722"/>
          </w:tcPr>
          <w:p>
            <w:pPr>
              <w:spacing w:before="20" w:after="20"/>
              <w:ind w:firstLine="0"/>
              <w:jc w:val="center"/>
            </w:pPr>
            <w:r/>
            <w:r>
              <w:rPr>
                <w:rFonts w:ascii="휴먼명조" w:hAnsi="휴먼명조" w:eastAsia="휴먼명조"/>
                <w:b w:val="0"/>
                <w:sz w:val="18"/>
              </w:rPr>
              <w:t>0.043</w:t>
            </w:r>
          </w:p>
        </w:tc>
        <w:tc>
          <w:tcPr>
            <w:tcW w:type="dxa" w:w="722"/>
          </w:tcPr>
          <w:p>
            <w:pPr>
              <w:spacing w:before="20" w:after="20"/>
              <w:ind w:firstLine="0"/>
              <w:jc w:val="center"/>
            </w:pPr>
            <w:r/>
            <w:r>
              <w:rPr>
                <w:rFonts w:ascii="휴먼명조" w:hAnsi="휴먼명조" w:eastAsia="휴먼명조"/>
                <w:b w:val="0"/>
                <w:sz w:val="18"/>
              </w:rPr>
              <w:t>0.038</w:t>
            </w:r>
          </w:p>
        </w:tc>
      </w:tr>
      <w:tr>
        <w:tc>
          <w:tcPr>
            <w:tcW w:type="dxa" w:w="722"/>
          </w:tcPr>
          <w:p>
            <w:pPr>
              <w:spacing w:before="20" w:after="20"/>
              <w:ind w:firstLine="0"/>
              <w:jc w:val="center"/>
            </w:pPr>
            <w:r/>
            <w:r>
              <w:rPr>
                <w:rFonts w:ascii="휴먼명조" w:hAnsi="휴먼명조" w:eastAsia="휴먼명조"/>
                <w:b w:val="0"/>
                <w:sz w:val="18"/>
              </w:rPr>
              <w:t>강남구분</w:t>
            </w:r>
          </w:p>
        </w:tc>
        <w:tc>
          <w:tcPr>
            <w:tcW w:type="dxa" w:w="722"/>
          </w:tcPr>
          <w:p>
            <w:pPr>
              <w:spacing w:before="20" w:after="20"/>
              <w:ind w:firstLine="0"/>
              <w:jc w:val="center"/>
            </w:pPr>
            <w:r/>
            <w:r>
              <w:rPr>
                <w:rFonts w:ascii="휴먼명조" w:hAnsi="휴먼명조" w:eastAsia="휴먼명조"/>
                <w:b w:val="0"/>
                <w:sz w:val="18"/>
              </w:rPr>
              <w:t>0.499</w:t>
            </w:r>
          </w:p>
        </w:tc>
        <w:tc>
          <w:tcPr>
            <w:tcW w:type="dxa" w:w="722"/>
          </w:tcPr>
          <w:p>
            <w:pPr>
              <w:spacing w:before="20" w:after="20"/>
              <w:ind w:firstLine="0"/>
              <w:jc w:val="center"/>
            </w:pPr>
            <w:r/>
            <w:r>
              <w:rPr>
                <w:rFonts w:ascii="휴먼명조" w:hAnsi="휴먼명조" w:eastAsia="휴먼명조"/>
                <w:b w:val="0"/>
                <w:sz w:val="18"/>
              </w:rPr>
              <w:t>0.184</w:t>
            </w:r>
          </w:p>
        </w:tc>
        <w:tc>
          <w:tcPr>
            <w:tcW w:type="dxa" w:w="722"/>
          </w:tcPr>
          <w:p>
            <w:pPr>
              <w:spacing w:before="20" w:after="20"/>
              <w:ind w:firstLine="0"/>
              <w:jc w:val="center"/>
            </w:pPr>
            <w:r/>
            <w:r>
              <w:rPr>
                <w:rFonts w:ascii="휴먼명조" w:hAnsi="휴먼명조" w:eastAsia="휴먼명조"/>
                <w:b w:val="0"/>
                <w:sz w:val="18"/>
              </w:rPr>
              <w:t>0.046</w:t>
            </w:r>
          </w:p>
        </w:tc>
        <w:tc>
          <w:tcPr>
            <w:tcW w:type="dxa" w:w="722"/>
          </w:tcPr>
          <w:p>
            <w:pPr>
              <w:spacing w:before="20" w:after="20"/>
              <w:ind w:firstLine="0"/>
              <w:jc w:val="center"/>
            </w:pPr>
            <w:r/>
            <w:r>
              <w:rPr>
                <w:rFonts w:ascii="휴먼명조" w:hAnsi="휴먼명조" w:eastAsia="휴먼명조"/>
                <w:b w:val="0"/>
                <w:sz w:val="18"/>
              </w:rPr>
              <w:t>0.059</w:t>
            </w:r>
          </w:p>
        </w:tc>
        <w:tc>
          <w:tcPr>
            <w:tcW w:type="dxa" w:w="722"/>
          </w:tcPr>
          <w:p>
            <w:pPr>
              <w:spacing w:before="20" w:after="20"/>
              <w:ind w:firstLine="0"/>
              <w:jc w:val="center"/>
            </w:pPr>
            <w:r/>
            <w:r>
              <w:rPr>
                <w:rFonts w:ascii="휴먼명조" w:hAnsi="휴먼명조" w:eastAsia="휴먼명조"/>
                <w:b w:val="0"/>
                <w:sz w:val="18"/>
              </w:rPr>
              <w:t>1.000</w:t>
            </w:r>
          </w:p>
        </w:tc>
        <w:tc>
          <w:tcPr>
            <w:tcW w:type="dxa" w:w="722"/>
          </w:tcPr>
          <w:p>
            <w:pPr>
              <w:spacing w:before="20" w:after="20"/>
              <w:ind w:firstLine="0"/>
              <w:jc w:val="center"/>
            </w:pPr>
            <w:r/>
            <w:r>
              <w:rPr>
                <w:rFonts w:ascii="휴먼명조" w:hAnsi="휴먼명조" w:eastAsia="휴먼명조"/>
                <w:b w:val="0"/>
                <w:sz w:val="18"/>
              </w:rPr>
              <w:t>0.665</w:t>
            </w:r>
          </w:p>
        </w:tc>
        <w:tc>
          <w:tcPr>
            <w:tcW w:type="dxa" w:w="722"/>
          </w:tcPr>
          <w:p>
            <w:pPr>
              <w:spacing w:before="20" w:after="20"/>
              <w:ind w:firstLine="0"/>
              <w:jc w:val="center"/>
            </w:pPr>
            <w:r/>
            <w:r>
              <w:rPr>
                <w:rFonts w:ascii="휴먼명조" w:hAnsi="휴먼명조" w:eastAsia="휴먼명조"/>
                <w:b w:val="0"/>
                <w:sz w:val="18"/>
              </w:rPr>
              <w:t>0.045</w:t>
            </w:r>
          </w:p>
        </w:tc>
        <w:tc>
          <w:tcPr>
            <w:tcW w:type="dxa" w:w="722"/>
          </w:tcPr>
          <w:p>
            <w:pPr>
              <w:spacing w:before="20" w:after="20"/>
              <w:ind w:firstLine="0"/>
              <w:jc w:val="center"/>
            </w:pPr>
            <w:r/>
            <w:r>
              <w:rPr>
                <w:rFonts w:ascii="휴먼명조" w:hAnsi="휴먼명조" w:eastAsia="휴먼명조"/>
                <w:b w:val="0"/>
                <w:sz w:val="18"/>
              </w:rPr>
              <w:t>0.043</w:t>
            </w:r>
          </w:p>
        </w:tc>
        <w:tc>
          <w:tcPr>
            <w:tcW w:type="dxa" w:w="722"/>
          </w:tcPr>
          <w:p>
            <w:pPr>
              <w:spacing w:before="20" w:after="20"/>
              <w:ind w:firstLine="0"/>
              <w:jc w:val="center"/>
            </w:pPr>
            <w:r/>
            <w:r>
              <w:rPr>
                <w:rFonts w:ascii="휴먼명조" w:hAnsi="휴먼명조" w:eastAsia="휴먼명조"/>
                <w:b w:val="0"/>
                <w:sz w:val="18"/>
              </w:rPr>
              <w:t>0.038</w:t>
            </w:r>
          </w:p>
        </w:tc>
        <w:tc>
          <w:tcPr>
            <w:tcW w:type="dxa" w:w="722"/>
          </w:tcPr>
          <w:p>
            <w:pPr>
              <w:spacing w:before="20" w:after="20"/>
              <w:ind w:firstLine="0"/>
              <w:jc w:val="center"/>
            </w:pPr>
            <w:r/>
            <w:r>
              <w:rPr>
                <w:rFonts w:ascii="휴먼명조" w:hAnsi="휴먼명조" w:eastAsia="휴먼명조"/>
                <w:b w:val="0"/>
                <w:sz w:val="18"/>
              </w:rPr>
              <w:t>0.029</w:t>
            </w:r>
          </w:p>
        </w:tc>
      </w:tr>
      <w:tr>
        <w:tc>
          <w:tcPr>
            <w:tcW w:type="dxa" w:w="722"/>
          </w:tcPr>
          <w:p>
            <w:pPr>
              <w:spacing w:before="20" w:after="20"/>
              <w:ind w:firstLine="0"/>
              <w:jc w:val="center"/>
            </w:pPr>
            <w:r/>
            <w:r>
              <w:rPr>
                <w:rFonts w:ascii="휴먼명조" w:hAnsi="휴먼명조" w:eastAsia="휴먼명조"/>
                <w:b w:val="0"/>
                <w:sz w:val="18"/>
              </w:rPr>
              <w:t>백화점수</w:t>
            </w:r>
          </w:p>
        </w:tc>
        <w:tc>
          <w:tcPr>
            <w:tcW w:type="dxa" w:w="722"/>
          </w:tcPr>
          <w:p>
            <w:pPr>
              <w:spacing w:before="20" w:after="20"/>
              <w:ind w:firstLine="0"/>
              <w:jc w:val="center"/>
            </w:pPr>
            <w:r/>
            <w:r>
              <w:rPr>
                <w:rFonts w:ascii="휴먼명조" w:hAnsi="휴먼명조" w:eastAsia="휴먼명조"/>
                <w:b w:val="0"/>
                <w:sz w:val="18"/>
              </w:rPr>
              <w:t>0.418</w:t>
            </w:r>
          </w:p>
        </w:tc>
        <w:tc>
          <w:tcPr>
            <w:tcW w:type="dxa" w:w="722"/>
          </w:tcPr>
          <w:p>
            <w:pPr>
              <w:spacing w:before="20" w:after="20"/>
              <w:ind w:firstLine="0"/>
              <w:jc w:val="center"/>
            </w:pPr>
            <w:r/>
            <w:r>
              <w:rPr>
                <w:rFonts w:ascii="휴먼명조" w:hAnsi="휴먼명조" w:eastAsia="휴먼명조"/>
                <w:b w:val="0"/>
                <w:sz w:val="18"/>
              </w:rPr>
              <w:t>0.125</w:t>
            </w:r>
          </w:p>
        </w:tc>
        <w:tc>
          <w:tcPr>
            <w:tcW w:type="dxa" w:w="722"/>
          </w:tcPr>
          <w:p>
            <w:pPr>
              <w:spacing w:before="20" w:after="20"/>
              <w:ind w:firstLine="0"/>
              <w:jc w:val="center"/>
            </w:pPr>
            <w:r/>
            <w:r>
              <w:rPr>
                <w:rFonts w:ascii="휴먼명조" w:hAnsi="휴먼명조" w:eastAsia="휴먼명조"/>
                <w:b w:val="0"/>
                <w:sz w:val="18"/>
              </w:rPr>
              <w:t>0.028</w:t>
            </w:r>
          </w:p>
        </w:tc>
        <w:tc>
          <w:tcPr>
            <w:tcW w:type="dxa" w:w="722"/>
          </w:tcPr>
          <w:p>
            <w:pPr>
              <w:spacing w:before="20" w:after="20"/>
              <w:ind w:firstLine="0"/>
              <w:jc w:val="center"/>
            </w:pPr>
            <w:r/>
            <w:r>
              <w:rPr>
                <w:rFonts w:ascii="휴먼명조" w:hAnsi="휴먼명조" w:eastAsia="휴먼명조"/>
                <w:b w:val="0"/>
                <w:sz w:val="18"/>
              </w:rPr>
              <w:t>0.093</w:t>
            </w:r>
          </w:p>
        </w:tc>
        <w:tc>
          <w:tcPr>
            <w:tcW w:type="dxa" w:w="722"/>
          </w:tcPr>
          <w:p>
            <w:pPr>
              <w:spacing w:before="20" w:after="20"/>
              <w:ind w:firstLine="0"/>
              <w:jc w:val="center"/>
            </w:pPr>
            <w:r/>
            <w:r>
              <w:rPr>
                <w:rFonts w:ascii="휴먼명조" w:hAnsi="휴먼명조" w:eastAsia="휴먼명조"/>
                <w:b w:val="0"/>
                <w:sz w:val="18"/>
              </w:rPr>
              <w:t>0.665</w:t>
            </w:r>
          </w:p>
        </w:tc>
        <w:tc>
          <w:tcPr>
            <w:tcW w:type="dxa" w:w="722"/>
          </w:tcPr>
          <w:p>
            <w:pPr>
              <w:spacing w:before="20" w:after="20"/>
              <w:ind w:firstLine="0"/>
              <w:jc w:val="center"/>
            </w:pPr>
            <w:r/>
            <w:r>
              <w:rPr>
                <w:rFonts w:ascii="휴먼명조" w:hAnsi="휴먼명조" w:eastAsia="휴먼명조"/>
                <w:b w:val="0"/>
                <w:sz w:val="18"/>
              </w:rPr>
              <w:t>1.000</w:t>
            </w:r>
          </w:p>
        </w:tc>
        <w:tc>
          <w:tcPr>
            <w:tcW w:type="dxa" w:w="722"/>
          </w:tcPr>
          <w:p>
            <w:pPr>
              <w:spacing w:before="20" w:after="20"/>
              <w:ind w:firstLine="0"/>
              <w:jc w:val="center"/>
            </w:pPr>
            <w:r/>
            <w:r>
              <w:rPr>
                <w:rFonts w:ascii="휴먼명조" w:hAnsi="휴먼명조" w:eastAsia="휴먼명조"/>
                <w:b w:val="0"/>
                <w:sz w:val="18"/>
              </w:rPr>
              <w:t>0.037</w:t>
            </w:r>
          </w:p>
        </w:tc>
        <w:tc>
          <w:tcPr>
            <w:tcW w:type="dxa" w:w="722"/>
          </w:tcPr>
          <w:p>
            <w:pPr>
              <w:spacing w:before="20" w:after="20"/>
              <w:ind w:firstLine="0"/>
              <w:jc w:val="center"/>
            </w:pPr>
            <w:r/>
            <w:r>
              <w:rPr>
                <w:rFonts w:ascii="휴먼명조" w:hAnsi="휴먼명조" w:eastAsia="휴먼명조"/>
                <w:b w:val="0"/>
                <w:sz w:val="18"/>
              </w:rPr>
              <w:t>0.035</w:t>
            </w:r>
          </w:p>
        </w:tc>
        <w:tc>
          <w:tcPr>
            <w:tcW w:type="dxa" w:w="722"/>
          </w:tcPr>
          <w:p>
            <w:pPr>
              <w:spacing w:before="20" w:after="20"/>
              <w:ind w:firstLine="0"/>
              <w:jc w:val="center"/>
            </w:pPr>
            <w:r/>
            <w:r>
              <w:rPr>
                <w:rFonts w:ascii="휴먼명조" w:hAnsi="휴먼명조" w:eastAsia="휴먼명조"/>
                <w:b w:val="0"/>
                <w:sz w:val="18"/>
              </w:rPr>
              <w:t>0.032</w:t>
            </w:r>
          </w:p>
        </w:tc>
        <w:tc>
          <w:tcPr>
            <w:tcW w:type="dxa" w:w="722"/>
          </w:tcPr>
          <w:p>
            <w:pPr>
              <w:spacing w:before="20" w:after="20"/>
              <w:ind w:firstLine="0"/>
              <w:jc w:val="center"/>
            </w:pPr>
            <w:r/>
            <w:r>
              <w:rPr>
                <w:rFonts w:ascii="휴먼명조" w:hAnsi="휴먼명조" w:eastAsia="휴먼명조"/>
                <w:b w:val="0"/>
                <w:sz w:val="18"/>
              </w:rPr>
              <w:t>0.026</w:t>
            </w:r>
          </w:p>
        </w:tc>
      </w:tr>
    </w:tbl>
    <w:p/>
    <w:p>
      <w:r>
        <w:rPr>
          <w:rFonts w:ascii="바탕" w:hAnsi="바탕" w:eastAsia="바탕"/>
          <w:b w:val="0"/>
          <w:sz w:val="22"/>
        </w:rPr>
        <w:t>주: CPI = 소비자물가지수. 지면 제약상 학교수 관련 변수(초등학교수, 중학교수, 고등학교수), CCTV수는 생략하였다.</w:t>
      </w:r>
    </w:p>
    <w:p>
      <w:r>
        <w:rPr>
          <w:rFonts w:ascii="바탕" w:hAnsi="바탕" w:eastAsia="바탕"/>
          <w:b w:val="0"/>
          <w:sz w:val="22"/>
        </w:rPr>
        <w:t>전용면적과 거래금액 간에는 0.581의 강한 양(+)의 상관관계가 나타나며, 이는 면적이 클수록 거래금액이 높게 관찰되는 직관적 패턴을 확인해 준다. 강남구분 변수와 거래금액 간에도 0.499의 유의한 양의 상관관계가 관찰되어, 강남 표본이 비강남 표본보다 높은 거래금액 수준과 연관되어 있음을 확인할 수 있다. 백화점수(백화점 소재 매장 밀도)와 강남구분 간의 상관계수가 0.665로 높게 나타나, 상업 집적도가 강남 지역에 집중되어 있음을 보여준다.</w:t>
      </w:r>
    </w:p>
    <w:p>
      <w:r>
        <w:rPr>
          <w:rFonts w:ascii="바탕" w:hAnsi="바탕" w:eastAsia="바탕"/>
          <w:b w:val="0"/>
          <w:sz w:val="22"/>
        </w:rPr>
        <w:t>한편, 거시경제 변수들 간에는 매우 높은 상관관계가 관찰되었다. 이는 OLS 분석 시 심각한 다중공선성 문제가 우려되므로, 구체적인 진단 결과를 다음 항에서 보고한다.</w:t>
      </w:r>
    </w:p>
    <w:p>
      <w:pPr>
        <w:spacing w:before="240" w:after="160"/>
        <w:ind w:firstLine="0"/>
        <w:jc w:val="left"/>
      </w:pPr>
      <w:r>
        <w:rPr>
          <w:rFonts w:ascii="바탕" w:hAnsi="바탕" w:eastAsia="바탕"/>
          <w:b/>
          <w:sz w:val="22"/>
        </w:rPr>
        <w:t>3. 다중공선성 진단</w:t>
      </w:r>
    </w:p>
    <w:p>
      <w:r>
        <w:rPr>
          <w:rFonts w:ascii="바탕" w:hAnsi="바탕" w:eastAsia="바탕"/>
          <w:b w:val="0"/>
          <w:sz w:val="22"/>
        </w:rPr>
        <w:t>OLS 회귀분석에 앞서 독립변수 간의 다중공선성을 진단하기 위하여 분산팽창인자(Variance Inflation Factor, VIF)를 산출한 결과는 &lt;표 4&gt;와 같다.</w:t>
      </w:r>
    </w:p>
    <w:p>
      <w:pPr>
        <w:spacing w:before="160"/>
        <w:ind w:firstLine="0"/>
        <w:jc w:val="center"/>
      </w:pPr>
      <w:r>
        <w:rPr>
          <w:rFonts w:ascii="휴먼명조" w:hAnsi="휴먼명조" w:eastAsia="휴먼명조"/>
          <w:b/>
          <w:sz w:val="20"/>
        </w:rPr>
        <w:t>&lt;표 4&gt; 다중공선성 진단 (VIF)</w:t>
      </w:r>
    </w:p>
    <w:tbl>
      <w:tblPr>
        <w:tblStyle w:val="TableGrid"/>
        <w:tblW w:type="auto" w:w="0"/>
        <w:jc w:val="center"/>
        <w:tblLook w:firstColumn="1" w:firstRow="1" w:lastColumn="0" w:lastRow="0" w:noHBand="0" w:noVBand="1" w:val="04A0"/>
      </w:tblPr>
      <w:tblGrid>
        <w:gridCol w:w="3969"/>
        <w:gridCol w:w="3969"/>
      </w:tblGrid>
      <w:tr>
        <w:tc>
          <w:tcPr>
            <w:tcW w:type="dxa" w:w="3969"/>
            <w:shd w:fill="D9E2F3"/>
          </w:tcPr>
          <w:p>
            <w:pPr>
              <w:spacing w:before="20" w:after="20"/>
              <w:ind w:firstLine="0"/>
              <w:jc w:val="center"/>
            </w:pPr>
            <w:r/>
            <w:r>
              <w:rPr>
                <w:rFonts w:ascii="휴먼명조" w:hAnsi="휴먼명조" w:eastAsia="휴먼명조"/>
                <w:b/>
                <w:sz w:val="18"/>
              </w:rPr>
              <w:t>변수</w:t>
            </w:r>
          </w:p>
        </w:tc>
        <w:tc>
          <w:tcPr>
            <w:tcW w:type="dxa" w:w="3969"/>
            <w:shd w:fill="D9E2F3"/>
          </w:tcPr>
          <w:p>
            <w:pPr>
              <w:spacing w:before="20" w:after="20"/>
              <w:ind w:firstLine="0"/>
              <w:jc w:val="center"/>
            </w:pPr>
            <w:r/>
            <w:r>
              <w:rPr>
                <w:rFonts w:ascii="휴먼명조" w:hAnsi="휴먼명조" w:eastAsia="휴먼명조"/>
                <w:b/>
                <w:sz w:val="18"/>
              </w:rPr>
              <w:t>VIF</w:t>
            </w:r>
          </w:p>
        </w:tc>
      </w:tr>
      <w:tr>
        <w:tc>
          <w:tcPr>
            <w:tcW w:type="dxa" w:w="3969"/>
          </w:tcPr>
          <w:p>
            <w:pPr>
              <w:spacing w:before="20" w:after="20"/>
              <w:ind w:firstLine="0"/>
              <w:jc w:val="center"/>
            </w:pPr>
            <w:r/>
            <w:r>
              <w:rPr>
                <w:rFonts w:ascii="휴먼명조" w:hAnsi="휴먼명조" w:eastAsia="휴먼명조"/>
                <w:b w:val="0"/>
                <w:sz w:val="18"/>
              </w:rPr>
              <w:t>------</w:t>
            </w:r>
          </w:p>
        </w:tc>
        <w:tc>
          <w:tcPr>
            <w:tcW w:type="dxa" w:w="3969"/>
          </w:tcPr>
          <w:p>
            <w:pPr>
              <w:spacing w:before="20" w:after="20"/>
              <w:ind w:firstLine="0"/>
              <w:jc w:val="center"/>
            </w:pPr>
            <w:r/>
            <w:r>
              <w:rPr>
                <w:rFonts w:ascii="휴먼명조" w:hAnsi="휴먼명조" w:eastAsia="휴먼명조"/>
                <w:b w:val="0"/>
                <w:sz w:val="18"/>
              </w:rPr>
              <w:t>-----</w:t>
            </w:r>
          </w:p>
        </w:tc>
      </w:tr>
      <w:tr>
        <w:tc>
          <w:tcPr>
            <w:tcW w:type="dxa" w:w="3969"/>
          </w:tcPr>
          <w:p>
            <w:pPr>
              <w:spacing w:before="20" w:after="20"/>
              <w:ind w:firstLine="0"/>
              <w:jc w:val="center"/>
            </w:pPr>
            <w:r/>
            <w:r>
              <w:rPr>
                <w:rFonts w:ascii="휴먼명조" w:hAnsi="휴먼명조" w:eastAsia="휴먼명조"/>
                <w:b w:val="0"/>
                <w:sz w:val="18"/>
              </w:rPr>
              <w:t>기준금리</w:t>
            </w:r>
          </w:p>
        </w:tc>
        <w:tc>
          <w:tcPr>
            <w:tcW w:type="dxa" w:w="3969"/>
          </w:tcPr>
          <w:p>
            <w:pPr>
              <w:spacing w:before="20" w:after="20"/>
              <w:ind w:firstLine="0"/>
              <w:jc w:val="center"/>
            </w:pPr>
            <w:r/>
            <w:r>
              <w:rPr>
                <w:rFonts w:ascii="휴먼명조" w:hAnsi="휴먼명조" w:eastAsia="휴먼명조"/>
                <w:b w:val="0"/>
                <w:sz w:val="18"/>
              </w:rPr>
              <w:t>110.11</w:t>
            </w:r>
          </w:p>
        </w:tc>
      </w:tr>
      <w:tr>
        <w:tc>
          <w:tcPr>
            <w:tcW w:type="dxa" w:w="3969"/>
          </w:tcPr>
          <w:p>
            <w:pPr>
              <w:spacing w:before="20" w:after="20"/>
              <w:ind w:firstLine="0"/>
              <w:jc w:val="center"/>
            </w:pPr>
            <w:r/>
            <w:r>
              <w:rPr>
                <w:rFonts w:ascii="휴먼명조" w:hAnsi="휴먼명조" w:eastAsia="휴먼명조"/>
                <w:b w:val="0"/>
                <w:sz w:val="18"/>
              </w:rPr>
              <w:t>CD금리</w:t>
            </w:r>
          </w:p>
        </w:tc>
        <w:tc>
          <w:tcPr>
            <w:tcW w:type="dxa" w:w="3969"/>
          </w:tcPr>
          <w:p>
            <w:pPr>
              <w:spacing w:before="20" w:after="20"/>
              <w:ind w:firstLine="0"/>
              <w:jc w:val="center"/>
            </w:pPr>
            <w:r/>
            <w:r>
              <w:rPr>
                <w:rFonts w:ascii="휴먼명조" w:hAnsi="휴먼명조" w:eastAsia="휴먼명조"/>
                <w:b w:val="0"/>
                <w:sz w:val="18"/>
              </w:rPr>
              <w:t>96.44</w:t>
            </w:r>
          </w:p>
        </w:tc>
      </w:tr>
      <w:tr>
        <w:tc>
          <w:tcPr>
            <w:tcW w:type="dxa" w:w="3969"/>
          </w:tcPr>
          <w:p>
            <w:pPr>
              <w:spacing w:before="20" w:after="20"/>
              <w:ind w:firstLine="0"/>
              <w:jc w:val="center"/>
            </w:pPr>
            <w:r/>
            <w:r>
              <w:rPr>
                <w:rFonts w:ascii="휴먼명조" w:hAnsi="휴먼명조" w:eastAsia="휴먼명조"/>
                <w:b w:val="0"/>
                <w:sz w:val="18"/>
              </w:rPr>
              <w:t>소비자물가지수</w:t>
            </w:r>
          </w:p>
        </w:tc>
        <w:tc>
          <w:tcPr>
            <w:tcW w:type="dxa" w:w="3969"/>
          </w:tcPr>
          <w:p>
            <w:pPr>
              <w:spacing w:before="20" w:after="20"/>
              <w:ind w:firstLine="0"/>
              <w:jc w:val="center"/>
            </w:pPr>
            <w:r/>
            <w:r>
              <w:rPr>
                <w:rFonts w:ascii="휴먼명조" w:hAnsi="휴먼명조" w:eastAsia="휴먼명조"/>
                <w:b w:val="0"/>
                <w:sz w:val="18"/>
              </w:rPr>
              <w:t>42.87</w:t>
            </w:r>
          </w:p>
        </w:tc>
      </w:tr>
      <w:tr>
        <w:tc>
          <w:tcPr>
            <w:tcW w:type="dxa" w:w="3969"/>
          </w:tcPr>
          <w:p>
            <w:pPr>
              <w:spacing w:before="20" w:after="20"/>
              <w:ind w:firstLine="0"/>
              <w:jc w:val="center"/>
            </w:pPr>
            <w:r/>
            <w:r>
              <w:rPr>
                <w:rFonts w:ascii="휴먼명조" w:hAnsi="휴먼명조" w:eastAsia="휴먼명조"/>
                <w:b w:val="0"/>
                <w:sz w:val="18"/>
              </w:rPr>
              <w:t>M2</w:t>
            </w:r>
          </w:p>
        </w:tc>
        <w:tc>
          <w:tcPr>
            <w:tcW w:type="dxa" w:w="3969"/>
          </w:tcPr>
          <w:p>
            <w:pPr>
              <w:spacing w:before="20" w:after="20"/>
              <w:ind w:firstLine="0"/>
              <w:jc w:val="center"/>
            </w:pPr>
            <w:r/>
            <w:r>
              <w:rPr>
                <w:rFonts w:ascii="휴먼명조" w:hAnsi="휴먼명조" w:eastAsia="휴먼명조"/>
                <w:b w:val="0"/>
                <w:sz w:val="18"/>
              </w:rPr>
              <w:t>28.38</w:t>
            </w:r>
          </w:p>
        </w:tc>
      </w:tr>
      <w:tr>
        <w:tc>
          <w:tcPr>
            <w:tcW w:type="dxa" w:w="3969"/>
          </w:tcPr>
          <w:p>
            <w:pPr>
              <w:spacing w:before="20" w:after="20"/>
              <w:ind w:firstLine="0"/>
              <w:jc w:val="center"/>
            </w:pPr>
            <w:r/>
            <w:r>
              <w:rPr>
                <w:rFonts w:ascii="휴먼명조" w:hAnsi="휴먼명조" w:eastAsia="휴먼명조"/>
                <w:b w:val="0"/>
                <w:sz w:val="18"/>
              </w:rPr>
              <w:t>어린이집수</w:t>
            </w:r>
          </w:p>
        </w:tc>
        <w:tc>
          <w:tcPr>
            <w:tcW w:type="dxa" w:w="3969"/>
          </w:tcPr>
          <w:p>
            <w:pPr>
              <w:spacing w:before="20" w:after="20"/>
              <w:ind w:firstLine="0"/>
              <w:jc w:val="center"/>
            </w:pPr>
            <w:r/>
            <w:r>
              <w:rPr>
                <w:rFonts w:ascii="휴먼명조" w:hAnsi="휴먼명조" w:eastAsia="휴먼명조"/>
                <w:b w:val="0"/>
                <w:sz w:val="18"/>
              </w:rPr>
              <w:t>5.99</w:t>
            </w:r>
          </w:p>
        </w:tc>
      </w:tr>
      <w:tr>
        <w:tc>
          <w:tcPr>
            <w:tcW w:type="dxa" w:w="3969"/>
          </w:tcPr>
          <w:p>
            <w:pPr>
              <w:spacing w:before="20" w:after="20"/>
              <w:ind w:firstLine="0"/>
              <w:jc w:val="center"/>
            </w:pPr>
            <w:r/>
            <w:r>
              <w:rPr>
                <w:rFonts w:ascii="휴먼명조" w:hAnsi="휴먼명조" w:eastAsia="휴먼명조"/>
                <w:b w:val="0"/>
                <w:sz w:val="18"/>
              </w:rPr>
              <w:t>중학교수</w:t>
            </w:r>
          </w:p>
        </w:tc>
        <w:tc>
          <w:tcPr>
            <w:tcW w:type="dxa" w:w="3969"/>
          </w:tcPr>
          <w:p>
            <w:pPr>
              <w:spacing w:before="20" w:after="20"/>
              <w:ind w:firstLine="0"/>
              <w:jc w:val="center"/>
            </w:pPr>
            <w:r/>
            <w:r>
              <w:rPr>
                <w:rFonts w:ascii="휴먼명조" w:hAnsi="휴먼명조" w:eastAsia="휴먼명조"/>
                <w:b w:val="0"/>
                <w:sz w:val="18"/>
              </w:rPr>
              <w:t>4.13</w:t>
            </w:r>
          </w:p>
        </w:tc>
      </w:tr>
      <w:tr>
        <w:tc>
          <w:tcPr>
            <w:tcW w:type="dxa" w:w="3969"/>
          </w:tcPr>
          <w:p>
            <w:pPr>
              <w:spacing w:before="20" w:after="20"/>
              <w:ind w:firstLine="0"/>
              <w:jc w:val="center"/>
            </w:pPr>
            <w:r/>
            <w:r>
              <w:rPr>
                <w:rFonts w:ascii="휴먼명조" w:hAnsi="휴먼명조" w:eastAsia="휴먼명조"/>
                <w:b w:val="0"/>
                <w:sz w:val="18"/>
              </w:rPr>
              <w:t>초등학교수</w:t>
            </w:r>
          </w:p>
        </w:tc>
        <w:tc>
          <w:tcPr>
            <w:tcW w:type="dxa" w:w="3969"/>
          </w:tcPr>
          <w:p>
            <w:pPr>
              <w:spacing w:before="20" w:after="20"/>
              <w:ind w:firstLine="0"/>
              <w:jc w:val="center"/>
            </w:pPr>
            <w:r/>
            <w:r>
              <w:rPr>
                <w:rFonts w:ascii="휴먼명조" w:hAnsi="휴먼명조" w:eastAsia="휴먼명조"/>
                <w:b w:val="0"/>
                <w:sz w:val="18"/>
              </w:rPr>
              <w:t>4.04</w:t>
            </w:r>
          </w:p>
        </w:tc>
      </w:tr>
      <w:tr>
        <w:tc>
          <w:tcPr>
            <w:tcW w:type="dxa" w:w="3969"/>
          </w:tcPr>
          <w:p>
            <w:pPr>
              <w:spacing w:before="20" w:after="20"/>
              <w:ind w:firstLine="0"/>
              <w:jc w:val="center"/>
            </w:pPr>
            <w:r/>
            <w:r>
              <w:rPr>
                <w:rFonts w:ascii="휴먼명조" w:hAnsi="휴먼명조" w:eastAsia="휴먼명조"/>
                <w:b w:val="0"/>
                <w:sz w:val="18"/>
              </w:rPr>
              <w:t>학원수</w:t>
            </w:r>
          </w:p>
        </w:tc>
        <w:tc>
          <w:tcPr>
            <w:tcW w:type="dxa" w:w="3969"/>
          </w:tcPr>
          <w:p>
            <w:pPr>
              <w:spacing w:before="20" w:after="20"/>
              <w:ind w:firstLine="0"/>
              <w:jc w:val="center"/>
            </w:pPr>
            <w:r/>
            <w:r>
              <w:rPr>
                <w:rFonts w:ascii="휴먼명조" w:hAnsi="휴먼명조" w:eastAsia="휴먼명조"/>
                <w:b w:val="0"/>
                <w:sz w:val="18"/>
              </w:rPr>
              <w:t>3.92</w:t>
            </w:r>
          </w:p>
        </w:tc>
      </w:tr>
      <w:tr>
        <w:tc>
          <w:tcPr>
            <w:tcW w:type="dxa" w:w="3969"/>
          </w:tcPr>
          <w:p>
            <w:pPr>
              <w:spacing w:before="20" w:after="20"/>
              <w:ind w:firstLine="0"/>
              <w:jc w:val="center"/>
            </w:pPr>
            <w:r/>
            <w:r>
              <w:rPr>
                <w:rFonts w:ascii="휴먼명조" w:hAnsi="휴먼명조" w:eastAsia="휴먼명조"/>
                <w:b w:val="0"/>
                <w:sz w:val="18"/>
              </w:rPr>
              <w:t>고등학교수</w:t>
            </w:r>
          </w:p>
        </w:tc>
        <w:tc>
          <w:tcPr>
            <w:tcW w:type="dxa" w:w="3969"/>
          </w:tcPr>
          <w:p>
            <w:pPr>
              <w:spacing w:before="20" w:after="20"/>
              <w:ind w:firstLine="0"/>
              <w:jc w:val="center"/>
            </w:pPr>
            <w:r/>
            <w:r>
              <w:rPr>
                <w:rFonts w:ascii="휴먼명조" w:hAnsi="휴먼명조" w:eastAsia="휴먼명조"/>
                <w:b w:val="0"/>
                <w:sz w:val="18"/>
              </w:rPr>
              <w:t>2.73</w:t>
            </w:r>
          </w:p>
        </w:tc>
      </w:tr>
      <w:tr>
        <w:tc>
          <w:tcPr>
            <w:tcW w:type="dxa" w:w="3969"/>
          </w:tcPr>
          <w:p>
            <w:pPr>
              <w:spacing w:before="20" w:after="20"/>
              <w:ind w:firstLine="0"/>
              <w:jc w:val="center"/>
            </w:pPr>
            <w:r/>
            <w:r>
              <w:rPr>
                <w:rFonts w:ascii="휴먼명조" w:hAnsi="휴먼명조" w:eastAsia="휴먼명조"/>
                <w:b w:val="0"/>
                <w:sz w:val="18"/>
              </w:rPr>
              <w:t>백화점수</w:t>
            </w:r>
          </w:p>
        </w:tc>
        <w:tc>
          <w:tcPr>
            <w:tcW w:type="dxa" w:w="3969"/>
          </w:tcPr>
          <w:p>
            <w:pPr>
              <w:spacing w:before="20" w:after="20"/>
              <w:ind w:firstLine="0"/>
              <w:jc w:val="center"/>
            </w:pPr>
            <w:r/>
            <w:r>
              <w:rPr>
                <w:rFonts w:ascii="휴먼명조" w:hAnsi="휴먼명조" w:eastAsia="휴먼명조"/>
                <w:b w:val="0"/>
                <w:sz w:val="18"/>
              </w:rPr>
              <w:t>2.19</w:t>
            </w:r>
          </w:p>
        </w:tc>
      </w:tr>
      <w:tr>
        <w:tc>
          <w:tcPr>
            <w:tcW w:type="dxa" w:w="3969"/>
          </w:tcPr>
          <w:p>
            <w:pPr>
              <w:spacing w:before="20" w:after="20"/>
              <w:ind w:firstLine="0"/>
              <w:jc w:val="center"/>
            </w:pPr>
            <w:r/>
            <w:r>
              <w:rPr>
                <w:rFonts w:ascii="휴먼명조" w:hAnsi="휴먼명조" w:eastAsia="휴먼명조"/>
                <w:b w:val="0"/>
                <w:sz w:val="18"/>
              </w:rPr>
              <w:t>강남구분</w:t>
            </w:r>
          </w:p>
        </w:tc>
        <w:tc>
          <w:tcPr>
            <w:tcW w:type="dxa" w:w="3969"/>
          </w:tcPr>
          <w:p>
            <w:pPr>
              <w:spacing w:before="20" w:after="20"/>
              <w:ind w:firstLine="0"/>
              <w:jc w:val="center"/>
            </w:pPr>
            <w:r/>
            <w:r>
              <w:rPr>
                <w:rFonts w:ascii="휴먼명조" w:hAnsi="휴먼명조" w:eastAsia="휴먼명조"/>
                <w:b w:val="0"/>
                <w:sz w:val="18"/>
              </w:rPr>
              <w:t>1.98</w:t>
            </w:r>
          </w:p>
        </w:tc>
      </w:tr>
      <w:tr>
        <w:tc>
          <w:tcPr>
            <w:tcW w:type="dxa" w:w="3969"/>
          </w:tcPr>
          <w:p>
            <w:pPr>
              <w:spacing w:before="20" w:after="20"/>
              <w:ind w:firstLine="0"/>
              <w:jc w:val="center"/>
            </w:pPr>
            <w:r/>
            <w:r>
              <w:rPr>
                <w:rFonts w:ascii="휴먼명조" w:hAnsi="휴먼명조" w:eastAsia="휴먼명조"/>
                <w:b w:val="0"/>
                <w:sz w:val="18"/>
              </w:rPr>
              <w:t>CCTV수</w:t>
            </w:r>
          </w:p>
        </w:tc>
        <w:tc>
          <w:tcPr>
            <w:tcW w:type="dxa" w:w="3969"/>
          </w:tcPr>
          <w:p>
            <w:pPr>
              <w:spacing w:before="20" w:after="20"/>
              <w:ind w:firstLine="0"/>
              <w:jc w:val="center"/>
            </w:pPr>
            <w:r/>
            <w:r>
              <w:rPr>
                <w:rFonts w:ascii="휴먼명조" w:hAnsi="휴먼명조" w:eastAsia="휴먼명조"/>
                <w:b w:val="0"/>
                <w:sz w:val="18"/>
              </w:rPr>
              <w:t>1.48</w:t>
            </w:r>
          </w:p>
        </w:tc>
      </w:tr>
      <w:tr>
        <w:tc>
          <w:tcPr>
            <w:tcW w:type="dxa" w:w="3969"/>
          </w:tcPr>
          <w:p>
            <w:pPr>
              <w:spacing w:before="20" w:after="20"/>
              <w:ind w:firstLine="0"/>
              <w:jc w:val="center"/>
            </w:pPr>
            <w:r/>
            <w:r>
              <w:rPr>
                <w:rFonts w:ascii="휴먼명조" w:hAnsi="휴먼명조" w:eastAsia="휴먼명조"/>
                <w:b w:val="0"/>
                <w:sz w:val="18"/>
              </w:rPr>
              <w:t>도서관수</w:t>
            </w:r>
          </w:p>
        </w:tc>
        <w:tc>
          <w:tcPr>
            <w:tcW w:type="dxa" w:w="3969"/>
          </w:tcPr>
          <w:p>
            <w:pPr>
              <w:spacing w:before="20" w:after="20"/>
              <w:ind w:firstLine="0"/>
              <w:jc w:val="center"/>
            </w:pPr>
            <w:r/>
            <w:r>
              <w:rPr>
                <w:rFonts w:ascii="휴먼명조" w:hAnsi="휴먼명조" w:eastAsia="휴먼명조"/>
                <w:b w:val="0"/>
                <w:sz w:val="18"/>
              </w:rPr>
              <w:t>1.37</w:t>
            </w:r>
          </w:p>
        </w:tc>
      </w:tr>
      <w:tr>
        <w:tc>
          <w:tcPr>
            <w:tcW w:type="dxa" w:w="3969"/>
          </w:tcPr>
          <w:p>
            <w:pPr>
              <w:spacing w:before="20" w:after="20"/>
              <w:ind w:firstLine="0"/>
              <w:jc w:val="center"/>
            </w:pPr>
            <w:r/>
            <w:r>
              <w:rPr>
                <w:rFonts w:ascii="휴먼명조" w:hAnsi="휴먼명조" w:eastAsia="휴먼명조"/>
                <w:b w:val="0"/>
                <w:sz w:val="18"/>
              </w:rPr>
              <w:t>공원수</w:t>
            </w:r>
          </w:p>
        </w:tc>
        <w:tc>
          <w:tcPr>
            <w:tcW w:type="dxa" w:w="3969"/>
          </w:tcPr>
          <w:p>
            <w:pPr>
              <w:spacing w:before="20" w:after="20"/>
              <w:ind w:firstLine="0"/>
              <w:jc w:val="center"/>
            </w:pPr>
            <w:r/>
            <w:r>
              <w:rPr>
                <w:rFonts w:ascii="휴먼명조" w:hAnsi="휴먼명조" w:eastAsia="휴먼명조"/>
                <w:b w:val="0"/>
                <w:sz w:val="18"/>
              </w:rPr>
              <w:t>1.32</w:t>
            </w:r>
          </w:p>
        </w:tc>
      </w:tr>
      <w:tr>
        <w:tc>
          <w:tcPr>
            <w:tcW w:type="dxa" w:w="3969"/>
          </w:tcPr>
          <w:p>
            <w:pPr>
              <w:spacing w:before="20" w:after="20"/>
              <w:ind w:firstLine="0"/>
              <w:jc w:val="center"/>
            </w:pPr>
            <w:r/>
            <w:r>
              <w:rPr>
                <w:rFonts w:ascii="휴먼명조" w:hAnsi="휴먼명조" w:eastAsia="휴먼명조"/>
                <w:b w:val="0"/>
                <w:sz w:val="18"/>
              </w:rPr>
              <w:t>지하철역수</w:t>
            </w:r>
          </w:p>
        </w:tc>
        <w:tc>
          <w:tcPr>
            <w:tcW w:type="dxa" w:w="3969"/>
          </w:tcPr>
          <w:p>
            <w:pPr>
              <w:spacing w:before="20" w:after="20"/>
              <w:ind w:firstLine="0"/>
              <w:jc w:val="center"/>
            </w:pPr>
            <w:r/>
            <w:r>
              <w:rPr>
                <w:rFonts w:ascii="휴먼명조" w:hAnsi="휴먼명조" w:eastAsia="휴먼명조"/>
                <w:b w:val="0"/>
                <w:sz w:val="18"/>
              </w:rPr>
              <w:t>1.26</w:t>
            </w:r>
          </w:p>
        </w:tc>
      </w:tr>
      <w:tr>
        <w:tc>
          <w:tcPr>
            <w:tcW w:type="dxa" w:w="3969"/>
          </w:tcPr>
          <w:p>
            <w:pPr>
              <w:spacing w:before="20" w:after="20"/>
              <w:ind w:firstLine="0"/>
              <w:jc w:val="center"/>
            </w:pPr>
            <w:r/>
            <w:r>
              <w:rPr>
                <w:rFonts w:ascii="휴먼명조" w:hAnsi="휴먼명조" w:eastAsia="휴먼명조"/>
                <w:b w:val="0"/>
                <w:sz w:val="18"/>
              </w:rPr>
              <w:t>건물연령</w:t>
            </w:r>
          </w:p>
        </w:tc>
        <w:tc>
          <w:tcPr>
            <w:tcW w:type="dxa" w:w="3969"/>
          </w:tcPr>
          <w:p>
            <w:pPr>
              <w:spacing w:before="20" w:after="20"/>
              <w:ind w:firstLine="0"/>
              <w:jc w:val="center"/>
            </w:pPr>
            <w:r/>
            <w:r>
              <w:rPr>
                <w:rFonts w:ascii="휴먼명조" w:hAnsi="휴먼명조" w:eastAsia="휴먼명조"/>
                <w:b w:val="0"/>
                <w:sz w:val="18"/>
              </w:rPr>
              <w:t>1.16</w:t>
            </w:r>
          </w:p>
        </w:tc>
      </w:tr>
      <w:tr>
        <w:tc>
          <w:tcPr>
            <w:tcW w:type="dxa" w:w="3969"/>
          </w:tcPr>
          <w:p>
            <w:pPr>
              <w:spacing w:before="20" w:after="20"/>
              <w:ind w:firstLine="0"/>
              <w:jc w:val="center"/>
            </w:pPr>
            <w:r/>
            <w:r>
              <w:rPr>
                <w:rFonts w:ascii="휴먼명조" w:hAnsi="휴먼명조" w:eastAsia="휴먼명조"/>
                <w:b w:val="0"/>
                <w:sz w:val="18"/>
              </w:rPr>
              <w:t>전용면적</w:t>
            </w:r>
          </w:p>
        </w:tc>
        <w:tc>
          <w:tcPr>
            <w:tcW w:type="dxa" w:w="3969"/>
          </w:tcPr>
          <w:p>
            <w:pPr>
              <w:spacing w:before="20" w:after="20"/>
              <w:ind w:firstLine="0"/>
              <w:jc w:val="center"/>
            </w:pPr>
            <w:r/>
            <w:r>
              <w:rPr>
                <w:rFonts w:ascii="휴먼명조" w:hAnsi="휴먼명조" w:eastAsia="휴먼명조"/>
                <w:b w:val="0"/>
                <w:sz w:val="18"/>
              </w:rPr>
              <w:t>1.09</w:t>
            </w:r>
          </w:p>
        </w:tc>
      </w:tr>
      <w:tr>
        <w:tc>
          <w:tcPr>
            <w:tcW w:type="dxa" w:w="3969"/>
          </w:tcPr>
          <w:p>
            <w:pPr>
              <w:spacing w:before="20" w:after="20"/>
              <w:ind w:firstLine="0"/>
              <w:jc w:val="center"/>
            </w:pPr>
            <w:r/>
            <w:r>
              <w:rPr>
                <w:rFonts w:ascii="휴먼명조" w:hAnsi="휴먼명조" w:eastAsia="휴먼명조"/>
                <w:b w:val="0"/>
                <w:sz w:val="18"/>
              </w:rPr>
              <w:t>층</w:t>
            </w:r>
          </w:p>
        </w:tc>
        <w:tc>
          <w:tcPr>
            <w:tcW w:type="dxa" w:w="3969"/>
          </w:tcPr>
          <w:p>
            <w:pPr>
              <w:spacing w:before="20" w:after="20"/>
              <w:ind w:firstLine="0"/>
              <w:jc w:val="center"/>
            </w:pPr>
            <w:r/>
            <w:r>
              <w:rPr>
                <w:rFonts w:ascii="휴먼명조" w:hAnsi="휴먼명조" w:eastAsia="휴먼명조"/>
                <w:b w:val="0"/>
                <w:sz w:val="18"/>
              </w:rPr>
              <w:t>1.07</w:t>
            </w:r>
          </w:p>
        </w:tc>
      </w:tr>
    </w:tbl>
    <w:p/>
    <w:p>
      <w:r>
        <w:rPr>
          <w:rFonts w:ascii="바탕" w:hAnsi="바탕" w:eastAsia="바탕"/>
          <w:b w:val="0"/>
          <w:sz w:val="22"/>
        </w:rPr>
        <w:t>주: 거시경제 변수(기준금리, CD금리, 소비자물가지수, M2)는 여전히 높은 VIF를 보이나, 트리 기반 모형에서는 다중공선성에 상대적으로 강건하므로 모든 변수를 유지하였다. 새로 추가된 생활 인프라 변수(학원수 3.92, 어린이집수 5.99, 공원수 1.32, 도서관수 1.37)는 대체로 허용 범위 내의 VIF를 보였다.</w:t>
      </w:r>
    </w:p>
    <w:p>
      <w:r>
        <w:rPr>
          <w:rFonts w:ascii="바탕" w:hAnsi="바탕" w:eastAsia="바탕"/>
          <w:b w:val="0"/>
          <w:sz w:val="22"/>
        </w:rPr>
        <w:t>일반적으로 VIF가 10을 초과하면 심각한 다중공선성이 존재하는 것으로 판단한다(James et al., 2013). 거시경제 변수(기준금리, CD금리, 소비자물가지수, M2)에서는 각각 110.11, 96.44, 42.87, 28.38의 매우 높은 VIF가 관찰되었다. 이는 금리, 물가, 통화량이 경기순환과 연동되어 시계열적으로 높은 상관관계를 갖기 때문이다. 따라서 이 네 변수는 OLS에서 서로 분리된 독립 효과를 안정적으로 식별하는 용도라기보다, 시장 국면을 대리하는 중첩 신호 묶음으로 보는 것이 더 적절하다. 본문에서도 거시경제 변수의 통상적 p값이나 개별 계수 크기를 강한 추론 근거로 사용하지 않고, 월 클러스터-강건 표준오차 및 월 고정효과 보조 점검과 함께 제한적으로 해석하였다. 반면, 행정동 단위의 교육·생활 인프라 변수들은 어린이집수(5.99)를 제외하면 모두 5 이하에 분포하였고, 초등학교수(4.04), 중학교수(4.13), 고등학교수(2.73), 학원수(3.92), 도서관수(1.37), 공원수(1.32)는 대체로 허용 가능한 수준의 다중공선성을 보였다. 이는 보다 세분화된 공간 단위에서 변수 간 중복 정보가 일정 부분 완화되었을 가능성을 시사하지만, 그 효과를 엄밀히 확정하려면 자치구 단위와의 직접 비교 실험이 추가로 필요하다.</w:t>
      </w:r>
    </w:p>
    <w:p>
      <w:r>
        <w:rPr>
          <w:rFonts w:ascii="바탕" w:hAnsi="바탕" w:eastAsia="바탕"/>
          <w:b w:val="0"/>
          <w:sz w:val="22"/>
        </w:rPr>
        <w:t>이러한 다중공선성은 OLS 회귀계수의 추정에 불안정성을 초래하므로, 개별 변수 계수의 방향과 크기를 조건부 연관성 수준에서 신중하게 읽을 필요가 있다. 다만, 본 연구의 주 분석 모형인 랜덤 포레스트와 XGBoost는 트리 기반 앙상블 모형으로서 다중공선성에 상대적으로 강건(robust)한 특성을 가지므로(Hastie et al., 2009), 예측 비교와 SHAP 기반 설명 패턴 점검을 위해 모든 변수를 유지하여 분석을 진행하였다.</w:t>
      </w:r>
    </w:p>
    <w:p>
      <w:pPr>
        <w:spacing w:before="360" w:after="240"/>
        <w:ind w:firstLine="0"/>
        <w:jc w:val="left"/>
      </w:pPr>
      <w:r>
        <w:rPr>
          <w:rFonts w:ascii="바탕" w:hAnsi="바탕" w:eastAsia="바탕"/>
          <w:b/>
          <w:sz w:val="26"/>
        </w:rPr>
        <w:t>제2절 모형별 예측 성능 비교</w:t>
      </w:r>
    </w:p>
    <w:p>
      <w:pPr>
        <w:spacing w:before="240" w:after="160"/>
        <w:ind w:firstLine="0"/>
        <w:jc w:val="left"/>
      </w:pPr>
      <w:r>
        <w:rPr>
          <w:rFonts w:ascii="바탕" w:hAnsi="바탕" w:eastAsia="바탕"/>
          <w:b/>
          <w:sz w:val="22"/>
        </w:rPr>
        <w:t>1. OLS 회귀분석 결과</w:t>
      </w:r>
    </w:p>
    <w:p>
      <w:r>
        <w:rPr>
          <w:rFonts w:ascii="바탕" w:hAnsi="바탕" w:eastAsia="바탕"/>
          <w:b w:val="0"/>
          <w:sz w:val="22"/>
        </w:rPr>
        <w:t>다중회귀분석(OLS)의 추정 결과는 &lt;표 5&gt;와 같다. &lt;표 5&gt;는 전체 표본 391,826건을 사용한 설명적 회귀계수 정리표로서, 회귀계수의 부호와 크기를 조건부 연관성 차원에서 점검하기 위한 것이다. 반면 뒤의 &lt;표 7&gt; 예측 성능 비교는 동일 변수 구성을 사용하되 학습·검증·테스트로 분할한 뒤 테스트 데이터 78,366건에서 계산한 별도의 예측 실험 결과이다. 따라서 &lt;표 5&gt;의 계수 해석과 &lt;표 7&gt;의 예측 성능 평가는 목적이 서로 다르며, 직접적으로 같은 표본 통계량으로 읽기보다는 설명용 회귀계수 점검과 예측용 비교라는 서로 다른 역할로 이해할 필요가 있다. 본 절에서는 기본 OLS의 계수 방향과 상대적 크기에 초점을 두고 해석하며, 예측 정확도 판단은 뒤의 &lt;표 7&gt;을 중심으로 본다.</w:t>
      </w:r>
    </w:p>
    <w:p>
      <w:pPr>
        <w:spacing w:before="160"/>
        <w:ind w:firstLine="0"/>
        <w:jc w:val="center"/>
      </w:pPr>
      <w:r>
        <w:rPr>
          <w:rFonts w:ascii="휴먼명조" w:hAnsi="휴먼명조" w:eastAsia="휴먼명조"/>
          <w:b/>
          <w:sz w:val="20"/>
        </w:rPr>
        <w:t>&lt;표 5&gt; OLS 회귀분석 결과</w:t>
      </w:r>
    </w:p>
    <w:tbl>
      <w:tblPr>
        <w:tblStyle w:val="TableGrid"/>
        <w:tblW w:type="auto" w:w="0"/>
        <w:jc w:val="center"/>
        <w:tblLook w:firstColumn="1" w:firstRow="1" w:lastColumn="0" w:lastRow="0" w:noHBand="0" w:noVBand="1" w:val="04A0"/>
      </w:tblPr>
      <w:tblGrid>
        <w:gridCol w:w="3969"/>
        <w:gridCol w:w="3969"/>
      </w:tblGrid>
      <w:tr>
        <w:tc>
          <w:tcPr>
            <w:tcW w:type="dxa" w:w="3969"/>
            <w:shd w:fill="D9E2F3"/>
          </w:tcPr>
          <w:p>
            <w:pPr>
              <w:spacing w:before="20" w:after="20"/>
              <w:ind w:firstLine="0"/>
              <w:jc w:val="center"/>
            </w:pPr>
            <w:r/>
            <w:r>
              <w:rPr>
                <w:rFonts w:ascii="휴먼명조" w:hAnsi="휴먼명조" w:eastAsia="휴먼명조"/>
                <w:b/>
                <w:sz w:val="18"/>
              </w:rPr>
              <w:t>변수</w:t>
            </w:r>
          </w:p>
        </w:tc>
        <w:tc>
          <w:tcPr>
            <w:tcW w:type="dxa" w:w="3969"/>
            <w:shd w:fill="D9E2F3"/>
          </w:tcPr>
          <w:p>
            <w:pPr>
              <w:spacing w:before="20" w:after="20"/>
              <w:ind w:firstLine="0"/>
              <w:jc w:val="center"/>
            </w:pPr>
            <w:r/>
            <w:r>
              <w:rPr>
                <w:rFonts w:ascii="휴먼명조" w:hAnsi="휴먼명조" w:eastAsia="휴먼명조"/>
                <w:b/>
                <w:sz w:val="18"/>
              </w:rPr>
              <w:t>비표준화 회귀계수(B)</w:t>
            </w:r>
          </w:p>
        </w:tc>
      </w:tr>
      <w:tr>
        <w:tc>
          <w:tcPr>
            <w:tcW w:type="dxa" w:w="3969"/>
          </w:tcPr>
          <w:p>
            <w:pPr>
              <w:spacing w:before="20" w:after="20"/>
              <w:ind w:firstLine="0"/>
              <w:jc w:val="center"/>
            </w:pPr>
            <w:r/>
            <w:r>
              <w:rPr>
                <w:rFonts w:ascii="휴먼명조" w:hAnsi="휴먼명조" w:eastAsia="휴먼명조"/>
                <w:b w:val="0"/>
                <w:sz w:val="18"/>
              </w:rPr>
              <w:t>------</w:t>
            </w:r>
          </w:p>
        </w:tc>
        <w:tc>
          <w:tcPr>
            <w:tcW w:type="dxa" w:w="3969"/>
          </w:tcPr>
          <w:p>
            <w:pPr>
              <w:spacing w:before="20" w:after="20"/>
              <w:ind w:firstLine="0"/>
              <w:jc w:val="center"/>
            </w:pPr>
            <w:r/>
            <w:r>
              <w:rPr>
                <w:rFonts w:ascii="휴먼명조" w:hAnsi="휴먼명조" w:eastAsia="휴먼명조"/>
                <w:b w:val="0"/>
                <w:sz w:val="18"/>
              </w:rPr>
              <w:t>---------------------</w:t>
            </w:r>
          </w:p>
        </w:tc>
      </w:tr>
      <w:tr>
        <w:tc>
          <w:tcPr>
            <w:tcW w:type="dxa" w:w="3969"/>
          </w:tcPr>
          <w:p>
            <w:pPr>
              <w:spacing w:before="20" w:after="20"/>
              <w:ind w:firstLine="0"/>
              <w:jc w:val="center"/>
            </w:pPr>
            <w:r/>
            <w:r>
              <w:rPr>
                <w:rFonts w:ascii="휴먼명조" w:hAnsi="휴먼명조" w:eastAsia="휴먼명조"/>
                <w:b w:val="0"/>
                <w:sz w:val="18"/>
              </w:rPr>
              <w:t>전용면적</w:t>
            </w:r>
          </w:p>
        </w:tc>
        <w:tc>
          <w:tcPr>
            <w:tcW w:type="dxa" w:w="3969"/>
          </w:tcPr>
          <w:p>
            <w:pPr>
              <w:spacing w:before="20" w:after="20"/>
              <w:ind w:firstLine="0"/>
              <w:jc w:val="center"/>
            </w:pPr>
            <w:r/>
            <w:r>
              <w:rPr>
                <w:rFonts w:ascii="휴먼명조" w:hAnsi="휴먼명조" w:eastAsia="휴먼명조"/>
                <w:b w:val="0"/>
                <w:sz w:val="18"/>
              </w:rPr>
              <w:t>1,254.28</w:t>
            </w:r>
          </w:p>
        </w:tc>
      </w:tr>
      <w:tr>
        <w:tc>
          <w:tcPr>
            <w:tcW w:type="dxa" w:w="3969"/>
          </w:tcPr>
          <w:p>
            <w:pPr>
              <w:spacing w:before="20" w:after="20"/>
              <w:ind w:firstLine="0"/>
              <w:jc w:val="center"/>
            </w:pPr>
            <w:r/>
            <w:r>
              <w:rPr>
                <w:rFonts w:ascii="휴먼명조" w:hAnsi="휴먼명조" w:eastAsia="휴먼명조"/>
                <w:b w:val="0"/>
                <w:sz w:val="18"/>
              </w:rPr>
              <w:t>층</w:t>
            </w:r>
          </w:p>
        </w:tc>
        <w:tc>
          <w:tcPr>
            <w:tcW w:type="dxa" w:w="3969"/>
          </w:tcPr>
          <w:p>
            <w:pPr>
              <w:spacing w:before="20" w:after="20"/>
              <w:ind w:firstLine="0"/>
              <w:jc w:val="center"/>
            </w:pPr>
            <w:r/>
            <w:r>
              <w:rPr>
                <w:rFonts w:ascii="휴먼명조" w:hAnsi="휴먼명조" w:eastAsia="휴먼명조"/>
                <w:b w:val="0"/>
                <w:sz w:val="18"/>
              </w:rPr>
              <w:t>1,143.93</w:t>
            </w:r>
          </w:p>
        </w:tc>
      </w:tr>
      <w:tr>
        <w:tc>
          <w:tcPr>
            <w:tcW w:type="dxa" w:w="3969"/>
          </w:tcPr>
          <w:p>
            <w:pPr>
              <w:spacing w:before="20" w:after="20"/>
              <w:ind w:firstLine="0"/>
              <w:jc w:val="center"/>
            </w:pPr>
            <w:r/>
            <w:r>
              <w:rPr>
                <w:rFonts w:ascii="휴먼명조" w:hAnsi="휴먼명조" w:eastAsia="휴먼명조"/>
                <w:b w:val="0"/>
                <w:sz w:val="18"/>
              </w:rPr>
              <w:t>건물연령</w:t>
            </w:r>
          </w:p>
        </w:tc>
        <w:tc>
          <w:tcPr>
            <w:tcW w:type="dxa" w:w="3969"/>
          </w:tcPr>
          <w:p>
            <w:pPr>
              <w:spacing w:before="20" w:after="20"/>
              <w:ind w:firstLine="0"/>
              <w:jc w:val="center"/>
            </w:pPr>
            <w:r/>
            <w:r>
              <w:rPr>
                <w:rFonts w:ascii="휴먼명조" w:hAnsi="휴먼명조" w:eastAsia="휴먼명조"/>
                <w:b w:val="0"/>
                <w:sz w:val="18"/>
              </w:rPr>
              <w:t>-214.56</w:t>
            </w:r>
          </w:p>
        </w:tc>
      </w:tr>
      <w:tr>
        <w:tc>
          <w:tcPr>
            <w:tcW w:type="dxa" w:w="3969"/>
          </w:tcPr>
          <w:p>
            <w:pPr>
              <w:spacing w:before="20" w:after="20"/>
              <w:ind w:firstLine="0"/>
              <w:jc w:val="center"/>
            </w:pPr>
            <w:r/>
            <w:r>
              <w:rPr>
                <w:rFonts w:ascii="휴먼명조" w:hAnsi="휴먼명조" w:eastAsia="휴먼명조"/>
                <w:b w:val="0"/>
                <w:sz w:val="18"/>
              </w:rPr>
              <w:t>강남구분</w:t>
            </w:r>
          </w:p>
        </w:tc>
        <w:tc>
          <w:tcPr>
            <w:tcW w:type="dxa" w:w="3969"/>
          </w:tcPr>
          <w:p>
            <w:pPr>
              <w:spacing w:before="20" w:after="20"/>
              <w:ind w:firstLine="0"/>
              <w:jc w:val="center"/>
            </w:pPr>
            <w:r/>
            <w:r>
              <w:rPr>
                <w:rFonts w:ascii="휴먼명조" w:hAnsi="휴먼명조" w:eastAsia="휴먼명조"/>
                <w:b w:val="0"/>
                <w:sz w:val="18"/>
              </w:rPr>
              <w:t>49,136.31</w:t>
            </w:r>
          </w:p>
        </w:tc>
      </w:tr>
      <w:tr>
        <w:tc>
          <w:tcPr>
            <w:tcW w:type="dxa" w:w="3969"/>
          </w:tcPr>
          <w:p>
            <w:pPr>
              <w:spacing w:before="20" w:after="20"/>
              <w:ind w:firstLine="0"/>
              <w:jc w:val="center"/>
            </w:pPr>
            <w:r/>
            <w:r>
              <w:rPr>
                <w:rFonts w:ascii="휴먼명조" w:hAnsi="휴먼명조" w:eastAsia="휴먼명조"/>
                <w:b w:val="0"/>
                <w:sz w:val="18"/>
              </w:rPr>
              <w:t>초등학교수</w:t>
            </w:r>
          </w:p>
        </w:tc>
        <w:tc>
          <w:tcPr>
            <w:tcW w:type="dxa" w:w="3969"/>
          </w:tcPr>
          <w:p>
            <w:pPr>
              <w:spacing w:before="20" w:after="20"/>
              <w:ind w:firstLine="0"/>
              <w:jc w:val="center"/>
            </w:pPr>
            <w:r/>
            <w:r>
              <w:rPr>
                <w:rFonts w:ascii="휴먼명조" w:hAnsi="휴먼명조" w:eastAsia="휴먼명조"/>
                <w:b w:val="0"/>
                <w:sz w:val="18"/>
              </w:rPr>
              <w:t>-345.04</w:t>
            </w:r>
          </w:p>
        </w:tc>
      </w:tr>
      <w:tr>
        <w:tc>
          <w:tcPr>
            <w:tcW w:type="dxa" w:w="3969"/>
          </w:tcPr>
          <w:p>
            <w:pPr>
              <w:spacing w:before="20" w:after="20"/>
              <w:ind w:firstLine="0"/>
              <w:jc w:val="center"/>
            </w:pPr>
            <w:r/>
            <w:r>
              <w:rPr>
                <w:rFonts w:ascii="휴먼명조" w:hAnsi="휴먼명조" w:eastAsia="휴먼명조"/>
                <w:b w:val="0"/>
                <w:sz w:val="18"/>
              </w:rPr>
              <w:t>중학교수</w:t>
            </w:r>
          </w:p>
        </w:tc>
        <w:tc>
          <w:tcPr>
            <w:tcW w:type="dxa" w:w="3969"/>
          </w:tcPr>
          <w:p>
            <w:pPr>
              <w:spacing w:before="20" w:after="20"/>
              <w:ind w:firstLine="0"/>
              <w:jc w:val="center"/>
            </w:pPr>
            <w:r/>
            <w:r>
              <w:rPr>
                <w:rFonts w:ascii="휴먼명조" w:hAnsi="휴먼명조" w:eastAsia="휴먼명조"/>
                <w:b w:val="0"/>
                <w:sz w:val="18"/>
              </w:rPr>
              <w:t>1,838.30</w:t>
            </w:r>
          </w:p>
        </w:tc>
      </w:tr>
      <w:tr>
        <w:tc>
          <w:tcPr>
            <w:tcW w:type="dxa" w:w="3969"/>
          </w:tcPr>
          <w:p>
            <w:pPr>
              <w:spacing w:before="20" w:after="20"/>
              <w:ind w:firstLine="0"/>
              <w:jc w:val="center"/>
            </w:pPr>
            <w:r/>
            <w:r>
              <w:rPr>
                <w:rFonts w:ascii="휴먼명조" w:hAnsi="휴먼명조" w:eastAsia="휴먼명조"/>
                <w:b w:val="0"/>
                <w:sz w:val="18"/>
              </w:rPr>
              <w:t>고등학교수</w:t>
            </w:r>
          </w:p>
        </w:tc>
        <w:tc>
          <w:tcPr>
            <w:tcW w:type="dxa" w:w="3969"/>
          </w:tcPr>
          <w:p>
            <w:pPr>
              <w:spacing w:before="20" w:after="20"/>
              <w:ind w:firstLine="0"/>
              <w:jc w:val="center"/>
            </w:pPr>
            <w:r/>
            <w:r>
              <w:rPr>
                <w:rFonts w:ascii="휴먼명조" w:hAnsi="휴먼명조" w:eastAsia="휴먼명조"/>
                <w:b w:val="0"/>
                <w:sz w:val="18"/>
              </w:rPr>
              <w:t>1,707.08</w:t>
            </w:r>
          </w:p>
        </w:tc>
      </w:tr>
      <w:tr>
        <w:tc>
          <w:tcPr>
            <w:tcW w:type="dxa" w:w="3969"/>
          </w:tcPr>
          <w:p>
            <w:pPr>
              <w:spacing w:before="20" w:after="20"/>
              <w:ind w:firstLine="0"/>
              <w:jc w:val="center"/>
            </w:pPr>
            <w:r/>
            <w:r>
              <w:rPr>
                <w:rFonts w:ascii="휴먼명조" w:hAnsi="휴먼명조" w:eastAsia="휴먼명조"/>
                <w:b w:val="0"/>
                <w:sz w:val="18"/>
              </w:rPr>
              <w:t>CCTV수</w:t>
            </w:r>
          </w:p>
        </w:tc>
        <w:tc>
          <w:tcPr>
            <w:tcW w:type="dxa" w:w="3969"/>
          </w:tcPr>
          <w:p>
            <w:pPr>
              <w:spacing w:before="20" w:after="20"/>
              <w:ind w:firstLine="0"/>
              <w:jc w:val="center"/>
            </w:pPr>
            <w:r/>
            <w:r>
              <w:rPr>
                <w:rFonts w:ascii="휴먼명조" w:hAnsi="휴먼명조" w:eastAsia="휴먼명조"/>
                <w:b w:val="0"/>
                <w:sz w:val="18"/>
              </w:rPr>
              <w:t>-40.32</w:t>
            </w:r>
          </w:p>
        </w:tc>
      </w:tr>
      <w:tr>
        <w:tc>
          <w:tcPr>
            <w:tcW w:type="dxa" w:w="3969"/>
          </w:tcPr>
          <w:p>
            <w:pPr>
              <w:spacing w:before="20" w:after="20"/>
              <w:ind w:firstLine="0"/>
              <w:jc w:val="center"/>
            </w:pPr>
            <w:r/>
            <w:r>
              <w:rPr>
                <w:rFonts w:ascii="휴먼명조" w:hAnsi="휴먼명조" w:eastAsia="휴먼명조"/>
                <w:b w:val="0"/>
                <w:sz w:val="18"/>
              </w:rPr>
              <w:t>백화점수</w:t>
            </w:r>
          </w:p>
        </w:tc>
        <w:tc>
          <w:tcPr>
            <w:tcW w:type="dxa" w:w="3969"/>
          </w:tcPr>
          <w:p>
            <w:pPr>
              <w:spacing w:before="20" w:after="20"/>
              <w:ind w:firstLine="0"/>
              <w:jc w:val="center"/>
            </w:pPr>
            <w:r/>
            <w:r>
              <w:rPr>
                <w:rFonts w:ascii="휴먼명조" w:hAnsi="휴먼명조" w:eastAsia="휴먼명조"/>
                <w:b w:val="0"/>
                <w:sz w:val="18"/>
              </w:rPr>
              <w:t>204.48</w:t>
            </w:r>
          </w:p>
        </w:tc>
      </w:tr>
      <w:tr>
        <w:tc>
          <w:tcPr>
            <w:tcW w:type="dxa" w:w="3969"/>
          </w:tcPr>
          <w:p>
            <w:pPr>
              <w:spacing w:before="20" w:after="20"/>
              <w:ind w:firstLine="0"/>
              <w:jc w:val="center"/>
            </w:pPr>
            <w:r/>
            <w:r>
              <w:rPr>
                <w:rFonts w:ascii="휴먼명조" w:hAnsi="휴먼명조" w:eastAsia="휴먼명조"/>
                <w:b w:val="0"/>
                <w:sz w:val="18"/>
              </w:rPr>
              <w:t>지하철역수</w:t>
            </w:r>
          </w:p>
        </w:tc>
        <w:tc>
          <w:tcPr>
            <w:tcW w:type="dxa" w:w="3969"/>
          </w:tcPr>
          <w:p>
            <w:pPr>
              <w:spacing w:before="20" w:after="20"/>
              <w:ind w:firstLine="0"/>
              <w:jc w:val="center"/>
            </w:pPr>
            <w:r/>
            <w:r>
              <w:rPr>
                <w:rFonts w:ascii="휴먼명조" w:hAnsi="휴먼명조" w:eastAsia="휴먼명조"/>
                <w:b w:val="0"/>
                <w:sz w:val="18"/>
              </w:rPr>
              <w:t>5,970.65</w:t>
            </w:r>
          </w:p>
        </w:tc>
      </w:tr>
      <w:tr>
        <w:tc>
          <w:tcPr>
            <w:tcW w:type="dxa" w:w="3969"/>
          </w:tcPr>
          <w:p>
            <w:pPr>
              <w:spacing w:before="20" w:after="20"/>
              <w:ind w:firstLine="0"/>
              <w:jc w:val="center"/>
            </w:pPr>
            <w:r/>
            <w:r>
              <w:rPr>
                <w:rFonts w:ascii="휴먼명조" w:hAnsi="휴먼명조" w:eastAsia="휴먼명조"/>
                <w:b w:val="0"/>
                <w:sz w:val="18"/>
              </w:rPr>
              <w:t>학원수</w:t>
            </w:r>
          </w:p>
        </w:tc>
        <w:tc>
          <w:tcPr>
            <w:tcW w:type="dxa" w:w="3969"/>
          </w:tcPr>
          <w:p>
            <w:pPr>
              <w:spacing w:before="20" w:after="20"/>
              <w:ind w:firstLine="0"/>
              <w:jc w:val="center"/>
            </w:pPr>
            <w:r/>
            <w:r>
              <w:rPr>
                <w:rFonts w:ascii="휴먼명조" w:hAnsi="휴먼명조" w:eastAsia="휴먼명조"/>
                <w:b w:val="0"/>
                <w:sz w:val="18"/>
              </w:rPr>
              <w:t>140.75</w:t>
            </w:r>
          </w:p>
        </w:tc>
      </w:tr>
      <w:tr>
        <w:tc>
          <w:tcPr>
            <w:tcW w:type="dxa" w:w="3969"/>
          </w:tcPr>
          <w:p>
            <w:pPr>
              <w:spacing w:before="20" w:after="20"/>
              <w:ind w:firstLine="0"/>
              <w:jc w:val="center"/>
            </w:pPr>
            <w:r/>
            <w:r>
              <w:rPr>
                <w:rFonts w:ascii="휴먼명조" w:hAnsi="휴먼명조" w:eastAsia="휴먼명조"/>
                <w:b w:val="0"/>
                <w:sz w:val="18"/>
              </w:rPr>
              <w:t>어린이집수</w:t>
            </w:r>
          </w:p>
        </w:tc>
        <w:tc>
          <w:tcPr>
            <w:tcW w:type="dxa" w:w="3969"/>
          </w:tcPr>
          <w:p>
            <w:pPr>
              <w:spacing w:before="20" w:after="20"/>
              <w:ind w:firstLine="0"/>
              <w:jc w:val="center"/>
            </w:pPr>
            <w:r/>
            <w:r>
              <w:rPr>
                <w:rFonts w:ascii="휴먼명조" w:hAnsi="휴먼명조" w:eastAsia="휴먼명조"/>
                <w:b w:val="0"/>
                <w:sz w:val="18"/>
              </w:rPr>
              <w:t>-1,838.00</w:t>
            </w:r>
          </w:p>
        </w:tc>
      </w:tr>
      <w:tr>
        <w:tc>
          <w:tcPr>
            <w:tcW w:type="dxa" w:w="3969"/>
          </w:tcPr>
          <w:p>
            <w:pPr>
              <w:spacing w:before="20" w:after="20"/>
              <w:ind w:firstLine="0"/>
              <w:jc w:val="center"/>
            </w:pPr>
            <w:r/>
            <w:r>
              <w:rPr>
                <w:rFonts w:ascii="휴먼명조" w:hAnsi="휴먼명조" w:eastAsia="휴먼명조"/>
                <w:b w:val="0"/>
                <w:sz w:val="18"/>
              </w:rPr>
              <w:t>공원수</w:t>
            </w:r>
          </w:p>
        </w:tc>
        <w:tc>
          <w:tcPr>
            <w:tcW w:type="dxa" w:w="3969"/>
          </w:tcPr>
          <w:p>
            <w:pPr>
              <w:spacing w:before="20" w:after="20"/>
              <w:ind w:firstLine="0"/>
              <w:jc w:val="center"/>
            </w:pPr>
            <w:r/>
            <w:r>
              <w:rPr>
                <w:rFonts w:ascii="휴먼명조" w:hAnsi="휴먼명조" w:eastAsia="휴먼명조"/>
                <w:b w:val="0"/>
                <w:sz w:val="18"/>
              </w:rPr>
              <w:t>2,792.03</w:t>
            </w:r>
          </w:p>
        </w:tc>
      </w:tr>
      <w:tr>
        <w:tc>
          <w:tcPr>
            <w:tcW w:type="dxa" w:w="3969"/>
          </w:tcPr>
          <w:p>
            <w:pPr>
              <w:spacing w:before="20" w:after="20"/>
              <w:ind w:firstLine="0"/>
              <w:jc w:val="center"/>
            </w:pPr>
            <w:r/>
            <w:r>
              <w:rPr>
                <w:rFonts w:ascii="휴먼명조" w:hAnsi="휴먼명조" w:eastAsia="휴먼명조"/>
                <w:b w:val="0"/>
                <w:sz w:val="18"/>
              </w:rPr>
              <w:t>도서관수</w:t>
            </w:r>
          </w:p>
        </w:tc>
        <w:tc>
          <w:tcPr>
            <w:tcW w:type="dxa" w:w="3969"/>
          </w:tcPr>
          <w:p>
            <w:pPr>
              <w:spacing w:before="20" w:after="20"/>
              <w:ind w:firstLine="0"/>
              <w:jc w:val="center"/>
            </w:pPr>
            <w:r/>
            <w:r>
              <w:rPr>
                <w:rFonts w:ascii="휴먼명조" w:hAnsi="휴먼명조" w:eastAsia="휴먼명조"/>
                <w:b w:val="0"/>
                <w:sz w:val="18"/>
              </w:rPr>
              <w:t>-686.32</w:t>
            </w:r>
          </w:p>
        </w:tc>
      </w:tr>
      <w:tr>
        <w:tc>
          <w:tcPr>
            <w:tcW w:type="dxa" w:w="3969"/>
          </w:tcPr>
          <w:p>
            <w:pPr>
              <w:spacing w:before="20" w:after="20"/>
              <w:ind w:firstLine="0"/>
              <w:jc w:val="center"/>
            </w:pPr>
            <w:r/>
            <w:r>
              <w:rPr>
                <w:rFonts w:ascii="휴먼명조" w:hAnsi="휴먼명조" w:eastAsia="휴먼명조"/>
                <w:b w:val="0"/>
                <w:sz w:val="18"/>
              </w:rPr>
              <w:t>기준금리</w:t>
            </w:r>
          </w:p>
        </w:tc>
        <w:tc>
          <w:tcPr>
            <w:tcW w:type="dxa" w:w="3969"/>
          </w:tcPr>
          <w:p>
            <w:pPr>
              <w:spacing w:before="20" w:after="20"/>
              <w:ind w:firstLine="0"/>
              <w:jc w:val="center"/>
            </w:pPr>
            <w:r/>
            <w:r>
              <w:rPr>
                <w:rFonts w:ascii="휴먼명조" w:hAnsi="휴먼명조" w:eastAsia="휴먼명조"/>
                <w:b w:val="0"/>
                <w:sz w:val="18"/>
              </w:rPr>
              <w:t>9,544.22</w:t>
            </w:r>
          </w:p>
        </w:tc>
      </w:tr>
      <w:tr>
        <w:tc>
          <w:tcPr>
            <w:tcW w:type="dxa" w:w="3969"/>
          </w:tcPr>
          <w:p>
            <w:pPr>
              <w:spacing w:before="20" w:after="20"/>
              <w:ind w:firstLine="0"/>
              <w:jc w:val="center"/>
            </w:pPr>
            <w:r/>
            <w:r>
              <w:rPr>
                <w:rFonts w:ascii="휴먼명조" w:hAnsi="휴먼명조" w:eastAsia="휴먼명조"/>
                <w:b w:val="0"/>
                <w:sz w:val="18"/>
              </w:rPr>
              <w:t>CD금리</w:t>
            </w:r>
          </w:p>
        </w:tc>
        <w:tc>
          <w:tcPr>
            <w:tcW w:type="dxa" w:w="3969"/>
          </w:tcPr>
          <w:p>
            <w:pPr>
              <w:spacing w:before="20" w:after="20"/>
              <w:ind w:firstLine="0"/>
              <w:jc w:val="center"/>
            </w:pPr>
            <w:r/>
            <w:r>
              <w:rPr>
                <w:rFonts w:ascii="휴먼명조" w:hAnsi="휴먼명조" w:eastAsia="휴먼명조"/>
                <w:b w:val="0"/>
                <w:sz w:val="18"/>
              </w:rPr>
              <w:t>-15,929.03</w:t>
            </w:r>
          </w:p>
        </w:tc>
      </w:tr>
      <w:tr>
        <w:tc>
          <w:tcPr>
            <w:tcW w:type="dxa" w:w="3969"/>
          </w:tcPr>
          <w:p>
            <w:pPr>
              <w:spacing w:before="20" w:after="20"/>
              <w:ind w:firstLine="0"/>
              <w:jc w:val="center"/>
            </w:pPr>
            <w:r/>
            <w:r>
              <w:rPr>
                <w:rFonts w:ascii="휴먼명조" w:hAnsi="휴먼명조" w:eastAsia="휴먼명조"/>
                <w:b w:val="0"/>
                <w:sz w:val="18"/>
              </w:rPr>
              <w:t>소비자물가지수</w:t>
            </w:r>
          </w:p>
        </w:tc>
        <w:tc>
          <w:tcPr>
            <w:tcW w:type="dxa" w:w="3969"/>
          </w:tcPr>
          <w:p>
            <w:pPr>
              <w:spacing w:before="20" w:after="20"/>
              <w:ind w:firstLine="0"/>
              <w:jc w:val="center"/>
            </w:pPr>
            <w:r/>
            <w:r>
              <w:rPr>
                <w:rFonts w:ascii="휴먼명조" w:hAnsi="휴먼명조" w:eastAsia="휴먼명조"/>
                <w:b w:val="0"/>
                <w:sz w:val="18"/>
              </w:rPr>
              <w:t>280.98</w:t>
            </w:r>
          </w:p>
        </w:tc>
      </w:tr>
      <w:tr>
        <w:tc>
          <w:tcPr>
            <w:tcW w:type="dxa" w:w="3969"/>
          </w:tcPr>
          <w:p>
            <w:pPr>
              <w:spacing w:before="20" w:after="20"/>
              <w:ind w:firstLine="0"/>
              <w:jc w:val="center"/>
            </w:pPr>
            <w:r/>
            <w:r>
              <w:rPr>
                <w:rFonts w:ascii="휴먼명조" w:hAnsi="휴먼명조" w:eastAsia="휴먼명조"/>
                <w:b w:val="0"/>
                <w:sz w:val="18"/>
              </w:rPr>
              <w:t>M2</w:t>
            </w:r>
          </w:p>
        </w:tc>
        <w:tc>
          <w:tcPr>
            <w:tcW w:type="dxa" w:w="3969"/>
          </w:tcPr>
          <w:p>
            <w:pPr>
              <w:spacing w:before="20" w:after="20"/>
              <w:ind w:firstLine="0"/>
              <w:jc w:val="center"/>
            </w:pPr>
            <w:r/>
            <w:r>
              <w:rPr>
                <w:rFonts w:ascii="휴먼명조" w:hAnsi="휴먼명조" w:eastAsia="휴먼명조"/>
                <w:b w:val="0"/>
                <w:sz w:val="18"/>
              </w:rPr>
              <w:t>0.038</w:t>
            </w:r>
          </w:p>
        </w:tc>
      </w:tr>
    </w:tbl>
    <w:p/>
    <w:p>
      <w:r>
        <w:rPr>
          <w:rFonts w:ascii="바탕" w:hAnsi="바탕" w:eastAsia="바탕"/>
          <w:b w:val="0"/>
          <w:sz w:val="22"/>
        </w:rPr>
        <w:t>주: N = 391,826. 종속변수: 거래금액(만원). 기본 OLS에서는 18개 독립변수의 통상적 유의확률이 모두 p &lt; 0.001로 계산되었다. 그러나 이는 월별 거시경제 변수가 다수 거래에 반복 부여된 구조를 충분히 반영하지 못한 값일 수 있으므로, 엄격한 추론의 근거로 사용해서는 안 된다. 특히 거시경제 변수 해석은 아래의 월 클러스터-강건 표준오차 및 월 고정효과 보조 점검과 함께 제한적으로 읽을 필요가 있다. 표 5는 계수의 방향성과 크기를 보여주는 설명용 회귀표이며, 본문에서 직접 성능 비교에 사용하는 OLS 적합도는 테스트 데이터 기준 예측 성능(&lt;표 7&gt;)에 한정하였다.</w:t>
      </w:r>
    </w:p>
    <w:p>
      <w:r>
        <w:rPr>
          <w:rFonts w:ascii="바탕" w:hAnsi="바탕" w:eastAsia="바탕"/>
          <w:b w:val="0"/>
          <w:sz w:val="22"/>
        </w:rPr>
        <w:t>전용면적(B = 1,254.28)은 1㎡ 증가할 때 거래금액과 약 1,254만원의 양(+)의 연관이 있음을, 강남구분(B = 49,136.31)은 다른 조건이 같을 때 강남3구 더미가 약 4.9억 원 높은 수준의 거래금액과 연관됨을 보여준다. 다만 이러한 OLS 계수는 다중공선성과 누락변수 가능성이 존재하는 관측자료 기반 추정치이므로, 개별 변수의 인과효과로 직접 해석하기보다 선형 모형에서의 조건부 연관성으로 이해할 필요가 있다. 초등학교수(B = -345.04)는 음(-)의 계수를 보였는데, 이는 초등학교가 많은 행정동이 대규모 주거단지가 밀집한 외곽 지역에 집중되는 경향이 있어, OLS의 선형 가정하에서 입지 및 가격 수준과의 혼재(confounding) 효과가 반영된 결과로 해석된다. 또한 중학교수·고등학교수와의 공선성(VIF 참조)이 개별 계수의 안정성에 영향을 미쳤을 가능성이 있다. 새로 추가된 구 내부 생활 인프라 프록시 중 학원수(B = 140.75)는 양(+)의 계수를 보여 해당 프록시가 높은 구-행정동 조합일수록 거래금액도 높게 관찰되는 경향을 시사하였으나, 어린이집수(B = -1,838.00)는 음(-)의 계수를 보였다. 이는 어린이집 프록시가 높은 지역이 상대적으로 가격이 낮은 비강남 주거밀집지역과 겹쳐 관측되었을 가능성이 있으며, OLS의 선형 가정하에서 입지 효과와 혼재(confounding)된 결과로 해석된다. 공원수(B = 2,792.03)는 양의 계수를 보여 공원 접근성 관련 정보와 거래금액 사이에 정(+)의 연관이 존재함을 시사하였다.</w:t>
      </w:r>
    </w:p>
    <w:p>
      <w:r>
        <w:rPr>
          <w:rFonts w:ascii="바탕" w:hAnsi="바탕" w:eastAsia="바탕"/>
          <w:b w:val="0"/>
          <w:sz w:val="22"/>
        </w:rPr>
        <w:t>수준값 OLS의 테스트 데이터 기준 예측 성능 R²가 0.608(&lt;표 7&gt;)에 그친다는 점은, OLS의 선형 가정이 실제 부동산 시장의 복잡한 비선형적 가격 변동 구조를 충분히 반영하지 못할 수 있음을 시사한다. 이를 보완적으로 점검하기 위하여, 동일한 독립변수와 동일한 학습·검증·테스트 분할을 적용한 로그 가격 OLS를 추가 추정하였다. 그 결과 테스트 데이터 기준 R²는 0.655로 수준값 OLS의 테스트 데이터 기준 예측 성능 R²=0.608보다 다소 높게 나타났으며, 로그 스케일 기준 RMSE는 0.398, MAE는 0.309이었다. 이는 함수형 선택에 따라 OLS의 적합도 수준이 일부 달라질 수 있음을 보여준다. 따라서 본 연구의 OLS 결과는 수준값 모형 단독의 강한 추론 근거라기보다, 로그 가격 보조모형과 함께 읽어야 하는 설명적 기준선으로 이해하는 것이 타당하다.</w:t>
      </w:r>
    </w:p>
    <w:p>
      <w:r>
        <w:rPr>
          <w:rFonts w:ascii="바탕" w:hAnsi="바탕" w:eastAsia="바탕"/>
          <w:b w:val="0"/>
          <w:sz w:val="22"/>
        </w:rPr>
        <w:t>추가로 월별 거시경제 변수 반복 부여 구조가 OLS의 통상적 유의확률을 과도하게 작게 만들 수 있는지 점검하기 위하여, 거래년월 기준 84개 월 클러스터-강건 표준오차를 재계산하고, 거시경제 변수를 제외한 월 고정효과 OLS를 함께 추정하였다. 그 결과 전용면적, 층, 건물연령, 강남구분, 지하철역수, 학원수, 어린이집수 등 주요 미시 변수의 계수 방향과 통계적 유의성은 두 보조 점검에서도 대체로 유지되었다. 반면 기준금리의 월 클러스터-강건 p값은 0.073으로 약화되었고, 소비자물가지수의 p값은 0.513으로 통상적 유의수준을 충족하지 못하였다. 이는 월별 거시경제 변수의 설명 기여를 거래건별 독립 효과로 읽기보다 시장 국면을 대리하는 보조 정보로 해석해야 한다는 본문의 보수적 해석 원칙을 다시 확인해 준다. 또한 거시경제 변수를 제외한 월 고정효과 OLS의 설명력은 R²=0.614로 기본 OLS(0.608)와 큰 차이가 없었으며, 핵심 입지·물리 변수의 방향성도 유지되었다. 따라서 본 연구의 실질적 결론은 거시경제 변수 개별 계수의 유의성보다, 미시 변수와 트리 기반 모형에서 반복적으로 확인된 예측 설명 패턴에 두는 것이 타당하다.</w:t>
      </w:r>
    </w:p>
    <w:p>
      <w:pPr>
        <w:spacing w:before="160"/>
        <w:ind w:firstLine="0"/>
        <w:jc w:val="center"/>
      </w:pPr>
      <w:r>
        <w:rPr>
          <w:rFonts w:ascii="휴먼명조" w:hAnsi="휴먼명조" w:eastAsia="휴먼명조"/>
          <w:b/>
          <w:sz w:val="20"/>
        </w:rPr>
        <w:t>&lt;표 5-1&gt; OLS 함수형 보조 강건성 점검</w:t>
      </w:r>
    </w:p>
    <w:tbl>
      <w:tblPr>
        <w:tblStyle w:val="TableGrid"/>
        <w:tblW w:type="auto" w:w="0"/>
        <w:jc w:val="center"/>
        <w:tblLook w:firstColumn="1" w:firstRow="1" w:lastColumn="0" w:lastRow="0" w:noHBand="0" w:noVBand="1" w:val="04A0"/>
      </w:tblPr>
      <w:tblGrid>
        <w:gridCol w:w="1323"/>
        <w:gridCol w:w="1323"/>
        <w:gridCol w:w="1323"/>
        <w:gridCol w:w="1323"/>
        <w:gridCol w:w="1323"/>
        <w:gridCol w:w="1323"/>
      </w:tblGrid>
      <w:tr>
        <w:tc>
          <w:tcPr>
            <w:tcW w:type="dxa" w:w="1323"/>
            <w:shd w:fill="D9E2F3"/>
          </w:tcPr>
          <w:p>
            <w:pPr>
              <w:spacing w:before="20" w:after="20"/>
              <w:ind w:firstLine="0"/>
              <w:jc w:val="center"/>
            </w:pPr>
            <w:r/>
            <w:r>
              <w:rPr>
                <w:rFonts w:ascii="휴먼명조" w:hAnsi="휴먼명조" w:eastAsia="휴먼명조"/>
                <w:b/>
                <w:sz w:val="18"/>
              </w:rPr>
              <w:t>구분</w:t>
            </w:r>
          </w:p>
        </w:tc>
        <w:tc>
          <w:tcPr>
            <w:tcW w:type="dxa" w:w="1323"/>
            <w:shd w:fill="D9E2F3"/>
          </w:tcPr>
          <w:p>
            <w:pPr>
              <w:spacing w:before="20" w:after="20"/>
              <w:ind w:firstLine="0"/>
              <w:jc w:val="center"/>
            </w:pPr>
            <w:r/>
            <w:r>
              <w:rPr>
                <w:rFonts w:ascii="휴먼명조" w:hAnsi="휴먼명조" w:eastAsia="휴먼명조"/>
                <w:b/>
                <w:sz w:val="18"/>
              </w:rPr>
              <w:t>종속변수</w:t>
            </w:r>
          </w:p>
        </w:tc>
        <w:tc>
          <w:tcPr>
            <w:tcW w:type="dxa" w:w="1323"/>
            <w:shd w:fill="D9E2F3"/>
          </w:tcPr>
          <w:p>
            <w:pPr>
              <w:spacing w:before="20" w:after="20"/>
              <w:ind w:firstLine="0"/>
              <w:jc w:val="center"/>
            </w:pPr>
            <w:r/>
            <w:r>
              <w:rPr>
                <w:rFonts w:ascii="휴먼명조" w:hAnsi="휴먼명조" w:eastAsia="휴먼명조"/>
                <w:b/>
                <w:sz w:val="18"/>
              </w:rPr>
              <w:t>테스트 데이터 R²</w:t>
            </w:r>
          </w:p>
        </w:tc>
        <w:tc>
          <w:tcPr>
            <w:tcW w:type="dxa" w:w="1323"/>
            <w:shd w:fill="D9E2F3"/>
          </w:tcPr>
          <w:p>
            <w:pPr>
              <w:spacing w:before="20" w:after="20"/>
              <w:ind w:firstLine="0"/>
              <w:jc w:val="center"/>
            </w:pPr>
            <w:r/>
            <w:r>
              <w:rPr>
                <w:rFonts w:ascii="휴먼명조" w:hAnsi="휴먼명조" w:eastAsia="휴먼명조"/>
                <w:b/>
                <w:sz w:val="18"/>
              </w:rPr>
              <w:t>RMSE</w:t>
            </w:r>
          </w:p>
        </w:tc>
        <w:tc>
          <w:tcPr>
            <w:tcW w:type="dxa" w:w="1323"/>
            <w:shd w:fill="D9E2F3"/>
          </w:tcPr>
          <w:p>
            <w:pPr>
              <w:spacing w:before="20" w:after="20"/>
              <w:ind w:firstLine="0"/>
              <w:jc w:val="center"/>
            </w:pPr>
            <w:r/>
            <w:r>
              <w:rPr>
                <w:rFonts w:ascii="휴먼명조" w:hAnsi="휴먼명조" w:eastAsia="휴먼명조"/>
                <w:b/>
                <w:sz w:val="18"/>
              </w:rPr>
              <w:t>MAE</w:t>
            </w:r>
          </w:p>
        </w:tc>
        <w:tc>
          <w:tcPr>
            <w:tcW w:type="dxa" w:w="1323"/>
            <w:shd w:fill="D9E2F3"/>
          </w:tcPr>
          <w:p>
            <w:pPr>
              <w:spacing w:before="20" w:after="20"/>
              <w:ind w:firstLine="0"/>
              <w:jc w:val="center"/>
            </w:pPr>
            <w:r/>
            <w:r>
              <w:rPr>
                <w:rFonts w:ascii="휴먼명조" w:hAnsi="휴먼명조" w:eastAsia="휴먼명조"/>
                <w:b/>
                <w:sz w:val="18"/>
              </w:rPr>
              <w:t>해석상 유의점</w:t>
            </w:r>
          </w:p>
        </w:tc>
      </w:tr>
      <w:tr>
        <w:tc>
          <w:tcPr>
            <w:tcW w:type="dxa" w:w="1323"/>
          </w:tcPr>
          <w:p>
            <w:pPr>
              <w:spacing w:before="20" w:after="20"/>
              <w:ind w:firstLine="0"/>
              <w:jc w:val="center"/>
            </w:pPr>
            <w:r/>
            <w:r>
              <w:rPr>
                <w:rFonts w:ascii="휴먼명조" w:hAnsi="휴먼명조" w:eastAsia="휴먼명조"/>
                <w:b w:val="0"/>
                <w:sz w:val="18"/>
              </w:rPr>
              <w:t>------</w:t>
            </w:r>
          </w:p>
        </w:tc>
        <w:tc>
          <w:tcPr>
            <w:tcW w:type="dxa" w:w="1323"/>
          </w:tcPr>
          <w:p>
            <w:pPr>
              <w:spacing w:before="20" w:after="20"/>
              <w:ind w:firstLine="0"/>
              <w:jc w:val="center"/>
            </w:pPr>
            <w:r/>
            <w:r>
              <w:rPr>
                <w:rFonts w:ascii="휴먼명조" w:hAnsi="휴먼명조" w:eastAsia="휴먼명조"/>
                <w:b w:val="0"/>
                <w:sz w:val="18"/>
              </w:rPr>
              <w:t>---------</w:t>
            </w:r>
          </w:p>
        </w:tc>
        <w:tc>
          <w:tcPr>
            <w:tcW w:type="dxa" w:w="1323"/>
          </w:tcPr>
          <w:p>
            <w:pPr>
              <w:spacing w:before="20" w:after="20"/>
              <w:ind w:firstLine="0"/>
              <w:jc w:val="center"/>
            </w:pPr>
            <w:r/>
            <w:r>
              <w:rPr>
                <w:rFonts w:ascii="휴먼명조" w:hAnsi="휴먼명조" w:eastAsia="휴먼명조"/>
                <w:b w:val="0"/>
                <w:sz w:val="18"/>
              </w:rPr>
              <w:t>------------------</w:t>
            </w:r>
          </w:p>
        </w:tc>
        <w:tc>
          <w:tcPr>
            <w:tcW w:type="dxa" w:w="1323"/>
          </w:tcPr>
          <w:p>
            <w:pPr>
              <w:spacing w:before="20" w:after="20"/>
              <w:ind w:firstLine="0"/>
              <w:jc w:val="center"/>
            </w:pPr>
            <w:r/>
            <w:r>
              <w:rPr>
                <w:rFonts w:ascii="휴먼명조" w:hAnsi="휴먼명조" w:eastAsia="휴먼명조"/>
                <w:b w:val="0"/>
                <w:sz w:val="18"/>
              </w:rPr>
              <w:t>------</w:t>
            </w:r>
          </w:p>
        </w:tc>
        <w:tc>
          <w:tcPr>
            <w:tcW w:type="dxa" w:w="1323"/>
          </w:tcPr>
          <w:p>
            <w:pPr>
              <w:spacing w:before="20" w:after="20"/>
              <w:ind w:firstLine="0"/>
              <w:jc w:val="center"/>
            </w:pPr>
            <w:r/>
            <w:r>
              <w:rPr>
                <w:rFonts w:ascii="휴먼명조" w:hAnsi="휴먼명조" w:eastAsia="휴먼명조"/>
                <w:b w:val="0"/>
                <w:sz w:val="18"/>
              </w:rPr>
              <w:t>-----</w:t>
            </w:r>
          </w:p>
        </w:tc>
        <w:tc>
          <w:tcPr>
            <w:tcW w:type="dxa" w:w="1323"/>
          </w:tcPr>
          <w:p>
            <w:pPr>
              <w:spacing w:before="20" w:after="20"/>
              <w:ind w:firstLine="0"/>
              <w:jc w:val="center"/>
            </w:pPr>
            <w:r/>
            <w:r>
              <w:rPr>
                <w:rFonts w:ascii="휴먼명조" w:hAnsi="휴먼명조" w:eastAsia="휴먼명조"/>
                <w:b w:val="0"/>
                <w:sz w:val="18"/>
              </w:rPr>
              <w:t>---------------</w:t>
            </w:r>
          </w:p>
        </w:tc>
      </w:tr>
      <w:tr>
        <w:tc>
          <w:tcPr>
            <w:tcW w:type="dxa" w:w="1323"/>
          </w:tcPr>
          <w:p>
            <w:pPr>
              <w:spacing w:before="20" w:after="20"/>
              <w:ind w:firstLine="0"/>
              <w:jc w:val="center"/>
            </w:pPr>
            <w:r/>
            <w:r>
              <w:rPr>
                <w:rFonts w:ascii="휴먼명조" w:hAnsi="휴먼명조" w:eastAsia="휴먼명조"/>
                <w:b w:val="0"/>
                <w:sz w:val="18"/>
              </w:rPr>
              <w:t>주 분석 OLS</w:t>
            </w:r>
          </w:p>
        </w:tc>
        <w:tc>
          <w:tcPr>
            <w:tcW w:type="dxa" w:w="1323"/>
          </w:tcPr>
          <w:p>
            <w:pPr>
              <w:spacing w:before="20" w:after="20"/>
              <w:ind w:firstLine="0"/>
              <w:jc w:val="center"/>
            </w:pPr>
            <w:r/>
            <w:r>
              <w:rPr>
                <w:rFonts w:ascii="휴먼명조" w:hAnsi="휴먼명조" w:eastAsia="휴먼명조"/>
                <w:b w:val="0"/>
                <w:sz w:val="18"/>
              </w:rPr>
              <w:t>거래금액(만원)</w:t>
            </w:r>
          </w:p>
        </w:tc>
        <w:tc>
          <w:tcPr>
            <w:tcW w:type="dxa" w:w="1323"/>
          </w:tcPr>
          <w:p>
            <w:pPr>
              <w:spacing w:before="20" w:after="20"/>
              <w:ind w:firstLine="0"/>
              <w:jc w:val="center"/>
            </w:pPr>
            <w:r/>
            <w:r>
              <w:rPr>
                <w:rFonts w:ascii="휴먼명조" w:hAnsi="휴먼명조" w:eastAsia="휴먼명조"/>
                <w:b w:val="0"/>
                <w:sz w:val="18"/>
              </w:rPr>
              <w:t>0.608</w:t>
            </w:r>
          </w:p>
        </w:tc>
        <w:tc>
          <w:tcPr>
            <w:tcW w:type="dxa" w:w="1323"/>
          </w:tcPr>
          <w:p>
            <w:pPr>
              <w:spacing w:before="20" w:after="20"/>
              <w:ind w:firstLine="0"/>
              <w:jc w:val="center"/>
            </w:pPr>
            <w:r/>
            <w:r>
              <w:rPr>
                <w:rFonts w:ascii="휴먼명조" w:hAnsi="휴먼명조" w:eastAsia="휴먼명조"/>
                <w:b w:val="0"/>
                <w:sz w:val="18"/>
              </w:rPr>
              <w:t>49,424만원</w:t>
            </w:r>
          </w:p>
        </w:tc>
        <w:tc>
          <w:tcPr>
            <w:tcW w:type="dxa" w:w="1323"/>
          </w:tcPr>
          <w:p>
            <w:pPr>
              <w:spacing w:before="20" w:after="20"/>
              <w:ind w:firstLine="0"/>
              <w:jc w:val="center"/>
            </w:pPr>
            <w:r/>
            <w:r>
              <w:rPr>
                <w:rFonts w:ascii="휴먼명조" w:hAnsi="휴먼명조" w:eastAsia="휴먼명조"/>
                <w:b w:val="0"/>
                <w:sz w:val="18"/>
              </w:rPr>
              <w:t>31,748만원</w:t>
            </w:r>
          </w:p>
        </w:tc>
        <w:tc>
          <w:tcPr>
            <w:tcW w:type="dxa" w:w="1323"/>
          </w:tcPr>
          <w:p>
            <w:pPr>
              <w:spacing w:before="20" w:after="20"/>
              <w:ind w:firstLine="0"/>
              <w:jc w:val="center"/>
            </w:pPr>
            <w:r/>
            <w:r>
              <w:rPr>
                <w:rFonts w:ascii="휴먼명조" w:hAnsi="휴먼명조" w:eastAsia="휴먼명조"/>
                <w:b w:val="0"/>
                <w:sz w:val="18"/>
              </w:rPr>
              <w:t>다른 모형과 동일 척도 비교 가능</w:t>
            </w:r>
          </w:p>
        </w:tc>
      </w:tr>
      <w:tr>
        <w:tc>
          <w:tcPr>
            <w:tcW w:type="dxa" w:w="1323"/>
          </w:tcPr>
          <w:p>
            <w:pPr>
              <w:spacing w:before="20" w:after="20"/>
              <w:ind w:firstLine="0"/>
              <w:jc w:val="center"/>
            </w:pPr>
            <w:r/>
            <w:r>
              <w:rPr>
                <w:rFonts w:ascii="휴먼명조" w:hAnsi="휴먼명조" w:eastAsia="휴먼명조"/>
                <w:b w:val="0"/>
                <w:sz w:val="18"/>
              </w:rPr>
              <w:t>보조 OLS</w:t>
            </w:r>
          </w:p>
        </w:tc>
        <w:tc>
          <w:tcPr>
            <w:tcW w:type="dxa" w:w="1323"/>
          </w:tcPr>
          <w:p>
            <w:pPr>
              <w:spacing w:before="20" w:after="20"/>
              <w:ind w:firstLine="0"/>
              <w:jc w:val="center"/>
            </w:pPr>
            <w:r/>
            <w:r>
              <w:rPr>
                <w:rFonts w:ascii="휴먼명조" w:hAnsi="휴먼명조" w:eastAsia="휴먼명조"/>
                <w:b w:val="0"/>
                <w:sz w:val="18"/>
              </w:rPr>
              <w:t>log(거래금액)</w:t>
            </w:r>
          </w:p>
        </w:tc>
        <w:tc>
          <w:tcPr>
            <w:tcW w:type="dxa" w:w="1323"/>
          </w:tcPr>
          <w:p>
            <w:pPr>
              <w:spacing w:before="20" w:after="20"/>
              <w:ind w:firstLine="0"/>
              <w:jc w:val="center"/>
            </w:pPr>
            <w:r/>
            <w:r>
              <w:rPr>
                <w:rFonts w:ascii="휴먼명조" w:hAnsi="휴먼명조" w:eastAsia="휴먼명조"/>
                <w:b w:val="0"/>
                <w:sz w:val="18"/>
              </w:rPr>
              <w:t>0.655</w:t>
            </w:r>
          </w:p>
        </w:tc>
        <w:tc>
          <w:tcPr>
            <w:tcW w:type="dxa" w:w="1323"/>
          </w:tcPr>
          <w:p>
            <w:pPr>
              <w:spacing w:before="20" w:after="20"/>
              <w:ind w:firstLine="0"/>
              <w:jc w:val="center"/>
            </w:pPr>
            <w:r/>
            <w:r>
              <w:rPr>
                <w:rFonts w:ascii="휴먼명조" w:hAnsi="휴먼명조" w:eastAsia="휴먼명조"/>
                <w:b w:val="0"/>
                <w:sz w:val="18"/>
              </w:rPr>
              <w:t>0.398(log)</w:t>
            </w:r>
          </w:p>
        </w:tc>
        <w:tc>
          <w:tcPr>
            <w:tcW w:type="dxa" w:w="1323"/>
          </w:tcPr>
          <w:p>
            <w:pPr>
              <w:spacing w:before="20" w:after="20"/>
              <w:ind w:firstLine="0"/>
              <w:jc w:val="center"/>
            </w:pPr>
            <w:r/>
            <w:r>
              <w:rPr>
                <w:rFonts w:ascii="휴먼명조" w:hAnsi="휴먼명조" w:eastAsia="휴먼명조"/>
                <w:b w:val="0"/>
                <w:sz w:val="18"/>
              </w:rPr>
              <w:t>0.309(log)</w:t>
            </w:r>
          </w:p>
        </w:tc>
        <w:tc>
          <w:tcPr>
            <w:tcW w:type="dxa" w:w="1323"/>
          </w:tcPr>
          <w:p>
            <w:pPr>
              <w:spacing w:before="20" w:after="20"/>
              <w:ind w:firstLine="0"/>
              <w:jc w:val="center"/>
            </w:pPr>
            <w:r/>
            <w:r>
              <w:rPr>
                <w:rFonts w:ascii="휴먼명조" w:hAnsi="휴먼명조" w:eastAsia="휴먼명조"/>
                <w:b w:val="0"/>
                <w:sz w:val="18"/>
              </w:rPr>
              <w:t>함수형 민감도 점검용, 수준값 오차와 직접 비교 곤란</w:t>
            </w:r>
          </w:p>
        </w:tc>
      </w:tr>
    </w:tbl>
    <w:p/>
    <w:p>
      <w:r>
        <w:rPr>
          <w:rFonts w:ascii="바탕" w:hAnsi="바탕" w:eastAsia="바탕"/>
          <w:b w:val="0"/>
          <w:sz w:val="22"/>
        </w:rPr>
        <w:t>주: 보조 OLS의 평가지표는 테스트 데이터 기준 결과이며, 로그 변환 스케일에서 계산되었다.</w:t>
      </w:r>
    </w:p>
    <w:p>
      <w:pPr>
        <w:spacing w:before="160"/>
        <w:ind w:firstLine="0"/>
        <w:jc w:val="center"/>
      </w:pPr>
      <w:r>
        <w:rPr>
          <w:rFonts w:ascii="휴먼명조" w:hAnsi="휴먼명조" w:eastAsia="휴먼명조"/>
          <w:b/>
          <w:sz w:val="20"/>
        </w:rPr>
        <w:t>&lt;표 5-2&gt; 월 단위 강건성 점검(클러스터-강건 표준오차 및 월 고정효과)</w:t>
      </w:r>
    </w:p>
    <w:tbl>
      <w:tblPr>
        <w:tblStyle w:val="TableGrid"/>
        <w:tblW w:type="auto" w:w="0"/>
        <w:jc w:val="center"/>
        <w:tblLook w:firstColumn="1" w:firstRow="1" w:lastColumn="0" w:lastRow="0" w:noHBand="0" w:noVBand="1" w:val="04A0"/>
      </w:tblPr>
      <w:tblGrid>
        <w:gridCol w:w="2646"/>
        <w:gridCol w:w="2646"/>
        <w:gridCol w:w="2646"/>
      </w:tblGrid>
      <w:tr>
        <w:tc>
          <w:tcPr>
            <w:tcW w:type="dxa" w:w="2646"/>
            <w:shd w:fill="D9E2F3"/>
          </w:tcPr>
          <w:p>
            <w:pPr>
              <w:spacing w:before="20" w:after="20"/>
              <w:ind w:firstLine="0"/>
              <w:jc w:val="center"/>
            </w:pPr>
            <w:r/>
            <w:r>
              <w:rPr>
                <w:rFonts w:ascii="휴먼명조" w:hAnsi="휴먼명조" w:eastAsia="휴먼명조"/>
                <w:b/>
                <w:sz w:val="18"/>
              </w:rPr>
              <w:t>점검 항목</w:t>
            </w:r>
          </w:p>
        </w:tc>
        <w:tc>
          <w:tcPr>
            <w:tcW w:type="dxa" w:w="2646"/>
            <w:shd w:fill="D9E2F3"/>
          </w:tcPr>
          <w:p>
            <w:pPr>
              <w:spacing w:before="20" w:after="20"/>
              <w:ind w:firstLine="0"/>
              <w:jc w:val="center"/>
            </w:pPr>
            <w:r/>
            <w:r>
              <w:rPr>
                <w:rFonts w:ascii="휴먼명조" w:hAnsi="휴먼명조" w:eastAsia="휴먼명조"/>
                <w:b/>
                <w:sz w:val="18"/>
              </w:rPr>
              <w:t>검증 결과</w:t>
            </w:r>
          </w:p>
        </w:tc>
        <w:tc>
          <w:tcPr>
            <w:tcW w:type="dxa" w:w="2646"/>
            <w:shd w:fill="D9E2F3"/>
          </w:tcPr>
          <w:p>
            <w:pPr>
              <w:spacing w:before="20" w:after="20"/>
              <w:ind w:firstLine="0"/>
              <w:jc w:val="center"/>
            </w:pPr>
            <w:r/>
            <w:r>
              <w:rPr>
                <w:rFonts w:ascii="휴먼명조" w:hAnsi="휴먼명조" w:eastAsia="휴먼명조"/>
                <w:b/>
                <w:sz w:val="18"/>
              </w:rPr>
              <w:t>해석</w:t>
            </w:r>
          </w:p>
        </w:tc>
      </w:tr>
      <w:tr>
        <w:tc>
          <w:tcPr>
            <w:tcW w:type="dxa" w:w="2646"/>
          </w:tcPr>
          <w:p>
            <w:pPr>
              <w:spacing w:before="20" w:after="20"/>
              <w:ind w:firstLine="0"/>
              <w:jc w:val="center"/>
            </w:pPr>
            <w:r/>
            <w:r>
              <w:rPr>
                <w:rFonts w:ascii="휴먼명조" w:hAnsi="휴먼명조" w:eastAsia="휴먼명조"/>
                <w:b w:val="0"/>
                <w:sz w:val="18"/>
              </w:rPr>
              <w:t>------</w:t>
            </w:r>
          </w:p>
        </w:tc>
        <w:tc>
          <w:tcPr>
            <w:tcW w:type="dxa" w:w="2646"/>
          </w:tcPr>
          <w:p>
            <w:pPr>
              <w:spacing w:before="20" w:after="20"/>
              <w:ind w:firstLine="0"/>
              <w:jc w:val="center"/>
            </w:pPr>
            <w:r/>
            <w:r>
              <w:rPr>
                <w:rFonts w:ascii="휴먼명조" w:hAnsi="휴먼명조" w:eastAsia="휴먼명조"/>
                <w:b w:val="0"/>
                <w:sz w:val="18"/>
              </w:rPr>
              <w:t>-----------</w:t>
            </w:r>
          </w:p>
        </w:tc>
        <w:tc>
          <w:tcPr>
            <w:tcW w:type="dxa" w:w="2646"/>
          </w:tcPr>
          <w:p>
            <w:pPr>
              <w:spacing w:before="20" w:after="20"/>
              <w:ind w:firstLine="0"/>
              <w:jc w:val="center"/>
            </w:pPr>
            <w:r/>
            <w:r>
              <w:rPr>
                <w:rFonts w:ascii="휴먼명조" w:hAnsi="휴먼명조" w:eastAsia="휴먼명조"/>
                <w:b w:val="0"/>
                <w:sz w:val="18"/>
              </w:rPr>
              <w:t>------</w:t>
            </w:r>
          </w:p>
        </w:tc>
      </w:tr>
      <w:tr>
        <w:tc>
          <w:tcPr>
            <w:tcW w:type="dxa" w:w="2646"/>
          </w:tcPr>
          <w:p>
            <w:pPr>
              <w:spacing w:before="20" w:after="20"/>
              <w:ind w:firstLine="0"/>
              <w:jc w:val="center"/>
            </w:pPr>
            <w:r/>
            <w:r>
              <w:rPr>
                <w:rFonts w:ascii="휴먼명조" w:hAnsi="휴먼명조" w:eastAsia="휴먼명조"/>
                <w:b w:val="0"/>
                <w:sz w:val="18"/>
              </w:rPr>
              <w:t>월 클러스터 수</w:t>
            </w:r>
          </w:p>
        </w:tc>
        <w:tc>
          <w:tcPr>
            <w:tcW w:type="dxa" w:w="2646"/>
          </w:tcPr>
          <w:p>
            <w:pPr>
              <w:spacing w:before="20" w:after="20"/>
              <w:ind w:firstLine="0"/>
              <w:jc w:val="center"/>
            </w:pPr>
            <w:r/>
            <w:r>
              <w:rPr>
                <w:rFonts w:ascii="휴먼명조" w:hAnsi="휴먼명조" w:eastAsia="휴먼명조"/>
                <w:b w:val="0"/>
                <w:sz w:val="18"/>
              </w:rPr>
              <w:t>84개 거래년월 클러스터</w:t>
            </w:r>
          </w:p>
        </w:tc>
        <w:tc>
          <w:tcPr>
            <w:tcW w:type="dxa" w:w="2646"/>
          </w:tcPr>
          <w:p>
            <w:pPr>
              <w:spacing w:before="20" w:after="20"/>
              <w:ind w:firstLine="0"/>
              <w:jc w:val="center"/>
            </w:pPr>
            <w:r/>
            <w:r>
              <w:rPr>
                <w:rFonts w:ascii="휴먼명조" w:hAnsi="휴먼명조" w:eastAsia="휴먼명조"/>
                <w:b w:val="0"/>
                <w:sz w:val="18"/>
              </w:rPr>
              <w:t>월별 거시변수 반복 부여 구조를 반영한 보조 점검</w:t>
            </w:r>
          </w:p>
        </w:tc>
      </w:tr>
      <w:tr>
        <w:tc>
          <w:tcPr>
            <w:tcW w:type="dxa" w:w="2646"/>
          </w:tcPr>
          <w:p>
            <w:pPr>
              <w:spacing w:before="20" w:after="20"/>
              <w:ind w:firstLine="0"/>
              <w:jc w:val="center"/>
            </w:pPr>
            <w:r/>
            <w:r>
              <w:rPr>
                <w:rFonts w:ascii="휴먼명조" w:hAnsi="휴먼명조" w:eastAsia="휴먼명조"/>
                <w:b w:val="0"/>
                <w:sz w:val="18"/>
              </w:rPr>
              <w:t>기준금리 월 클러스터-강건 p값</w:t>
            </w:r>
          </w:p>
        </w:tc>
        <w:tc>
          <w:tcPr>
            <w:tcW w:type="dxa" w:w="2646"/>
          </w:tcPr>
          <w:p>
            <w:pPr>
              <w:spacing w:before="20" w:after="20"/>
              <w:ind w:firstLine="0"/>
              <w:jc w:val="center"/>
            </w:pPr>
            <w:r/>
            <w:r>
              <w:rPr>
                <w:rFonts w:ascii="휴먼명조" w:hAnsi="휴먼명조" w:eastAsia="휴먼명조"/>
                <w:b w:val="0"/>
                <w:sz w:val="18"/>
              </w:rPr>
              <w:t>0.073</w:t>
            </w:r>
          </w:p>
        </w:tc>
        <w:tc>
          <w:tcPr>
            <w:tcW w:type="dxa" w:w="2646"/>
          </w:tcPr>
          <w:p>
            <w:pPr>
              <w:spacing w:before="20" w:after="20"/>
              <w:ind w:firstLine="0"/>
              <w:jc w:val="center"/>
            </w:pPr>
            <w:r/>
            <w:r>
              <w:rPr>
                <w:rFonts w:ascii="휴먼명조" w:hAnsi="휴먼명조" w:eastAsia="휴먼명조"/>
                <w:b w:val="0"/>
                <w:sz w:val="18"/>
              </w:rPr>
              <w:t>통상적 유의성 약화</w:t>
            </w:r>
          </w:p>
        </w:tc>
      </w:tr>
      <w:tr>
        <w:tc>
          <w:tcPr>
            <w:tcW w:type="dxa" w:w="2646"/>
          </w:tcPr>
          <w:p>
            <w:pPr>
              <w:spacing w:before="20" w:after="20"/>
              <w:ind w:firstLine="0"/>
              <w:jc w:val="center"/>
            </w:pPr>
            <w:r/>
            <w:r>
              <w:rPr>
                <w:rFonts w:ascii="휴먼명조" w:hAnsi="휴먼명조" w:eastAsia="휴먼명조"/>
                <w:b w:val="0"/>
                <w:sz w:val="18"/>
              </w:rPr>
              <w:t>CD금리 월 클러스터-강건 p값</w:t>
            </w:r>
          </w:p>
        </w:tc>
        <w:tc>
          <w:tcPr>
            <w:tcW w:type="dxa" w:w="2646"/>
          </w:tcPr>
          <w:p>
            <w:pPr>
              <w:spacing w:before="20" w:after="20"/>
              <w:ind w:firstLine="0"/>
              <w:jc w:val="center"/>
            </w:pPr>
            <w:r/>
            <w:r>
              <w:rPr>
                <w:rFonts w:ascii="휴먼명조" w:hAnsi="휴먼명조" w:eastAsia="휴먼명조"/>
                <w:b w:val="0"/>
                <w:sz w:val="18"/>
              </w:rPr>
              <w:t>0.001</w:t>
            </w:r>
          </w:p>
        </w:tc>
        <w:tc>
          <w:tcPr>
            <w:tcW w:type="dxa" w:w="2646"/>
          </w:tcPr>
          <w:p>
            <w:pPr>
              <w:spacing w:before="20" w:after="20"/>
              <w:ind w:firstLine="0"/>
              <w:jc w:val="center"/>
            </w:pPr>
            <w:r/>
            <w:r>
              <w:rPr>
                <w:rFonts w:ascii="휴먼명조" w:hAnsi="휴먼명조" w:eastAsia="휴먼명조"/>
                <w:b w:val="0"/>
                <w:sz w:val="18"/>
              </w:rPr>
              <w:t>방향은 유지되나 강한 인과 해석은 부적절</w:t>
            </w:r>
          </w:p>
        </w:tc>
      </w:tr>
      <w:tr>
        <w:tc>
          <w:tcPr>
            <w:tcW w:type="dxa" w:w="2646"/>
          </w:tcPr>
          <w:p>
            <w:pPr>
              <w:spacing w:before="20" w:after="20"/>
              <w:ind w:firstLine="0"/>
              <w:jc w:val="center"/>
            </w:pPr>
            <w:r/>
            <w:r>
              <w:rPr>
                <w:rFonts w:ascii="휴먼명조" w:hAnsi="휴먼명조" w:eastAsia="휴먼명조"/>
                <w:b w:val="0"/>
                <w:sz w:val="18"/>
              </w:rPr>
              <w:t>소비자물가지수 월 클러스터-강건 p값</w:t>
            </w:r>
          </w:p>
        </w:tc>
        <w:tc>
          <w:tcPr>
            <w:tcW w:type="dxa" w:w="2646"/>
          </w:tcPr>
          <w:p>
            <w:pPr>
              <w:spacing w:before="20" w:after="20"/>
              <w:ind w:firstLine="0"/>
              <w:jc w:val="center"/>
            </w:pPr>
            <w:r/>
            <w:r>
              <w:rPr>
                <w:rFonts w:ascii="휴먼명조" w:hAnsi="휴먼명조" w:eastAsia="휴먼명조"/>
                <w:b w:val="0"/>
                <w:sz w:val="18"/>
              </w:rPr>
              <w:t>0.513</w:t>
            </w:r>
          </w:p>
        </w:tc>
        <w:tc>
          <w:tcPr>
            <w:tcW w:type="dxa" w:w="2646"/>
          </w:tcPr>
          <w:p>
            <w:pPr>
              <w:spacing w:before="20" w:after="20"/>
              <w:ind w:firstLine="0"/>
              <w:jc w:val="center"/>
            </w:pPr>
            <w:r/>
            <w:r>
              <w:rPr>
                <w:rFonts w:ascii="휴먼명조" w:hAnsi="휴먼명조" w:eastAsia="휴먼명조"/>
                <w:b w:val="0"/>
                <w:sz w:val="18"/>
              </w:rPr>
              <w:t>통상적 유의수준 미충족</w:t>
            </w:r>
          </w:p>
        </w:tc>
      </w:tr>
      <w:tr>
        <w:tc>
          <w:tcPr>
            <w:tcW w:type="dxa" w:w="2646"/>
          </w:tcPr>
          <w:p>
            <w:pPr>
              <w:spacing w:before="20" w:after="20"/>
              <w:ind w:firstLine="0"/>
              <w:jc w:val="center"/>
            </w:pPr>
            <w:r/>
            <w:r>
              <w:rPr>
                <w:rFonts w:ascii="휴먼명조" w:hAnsi="휴먼명조" w:eastAsia="휴먼명조"/>
                <w:b w:val="0"/>
                <w:sz w:val="18"/>
              </w:rPr>
              <w:t>M2 월 클러스터-강건 p값</w:t>
            </w:r>
          </w:p>
        </w:tc>
        <w:tc>
          <w:tcPr>
            <w:tcW w:type="dxa" w:w="2646"/>
          </w:tcPr>
          <w:p>
            <w:pPr>
              <w:spacing w:before="20" w:after="20"/>
              <w:ind w:firstLine="0"/>
              <w:jc w:val="center"/>
            </w:pPr>
            <w:r/>
            <w:r>
              <w:rPr>
                <w:rFonts w:ascii="휴먼명조" w:hAnsi="휴먼명조" w:eastAsia="휴먼명조"/>
                <w:b w:val="0"/>
                <w:sz w:val="18"/>
              </w:rPr>
              <w:t>&lt;0.001</w:t>
            </w:r>
          </w:p>
        </w:tc>
        <w:tc>
          <w:tcPr>
            <w:tcW w:type="dxa" w:w="2646"/>
          </w:tcPr>
          <w:p>
            <w:pPr>
              <w:spacing w:before="20" w:after="20"/>
              <w:ind w:firstLine="0"/>
              <w:jc w:val="center"/>
            </w:pPr>
            <w:r/>
            <w:r>
              <w:rPr>
                <w:rFonts w:ascii="휴먼명조" w:hAnsi="휴먼명조" w:eastAsia="휴먼명조"/>
                <w:b w:val="0"/>
                <w:sz w:val="18"/>
              </w:rPr>
              <w:t>시장 국면 대리신호로 제한 해석</w:t>
            </w:r>
          </w:p>
        </w:tc>
      </w:tr>
      <w:tr>
        <w:tc>
          <w:tcPr>
            <w:tcW w:type="dxa" w:w="2646"/>
          </w:tcPr>
          <w:p>
            <w:pPr>
              <w:spacing w:before="20" w:after="20"/>
              <w:ind w:firstLine="0"/>
              <w:jc w:val="center"/>
            </w:pPr>
            <w:r/>
            <w:r>
              <w:rPr>
                <w:rFonts w:ascii="휴먼명조" w:hAnsi="휴먼명조" w:eastAsia="휴먼명조"/>
                <w:b w:val="0"/>
                <w:sz w:val="18"/>
              </w:rPr>
              <w:t>월 고정효과 OLS R²</w:t>
            </w:r>
          </w:p>
        </w:tc>
        <w:tc>
          <w:tcPr>
            <w:tcW w:type="dxa" w:w="2646"/>
          </w:tcPr>
          <w:p>
            <w:pPr>
              <w:spacing w:before="20" w:after="20"/>
              <w:ind w:firstLine="0"/>
              <w:jc w:val="center"/>
            </w:pPr>
            <w:r/>
            <w:r>
              <w:rPr>
                <w:rFonts w:ascii="휴먼명조" w:hAnsi="휴먼명조" w:eastAsia="휴먼명조"/>
                <w:b w:val="0"/>
                <w:sz w:val="18"/>
              </w:rPr>
              <w:t>0.614</w:t>
            </w:r>
          </w:p>
        </w:tc>
        <w:tc>
          <w:tcPr>
            <w:tcW w:type="dxa" w:w="2646"/>
          </w:tcPr>
          <w:p>
            <w:pPr>
              <w:spacing w:before="20" w:after="20"/>
              <w:ind w:firstLine="0"/>
              <w:jc w:val="center"/>
            </w:pPr>
            <w:r/>
            <w:r>
              <w:rPr>
                <w:rFonts w:ascii="휴먼명조" w:hAnsi="휴먼명조" w:eastAsia="휴먼명조"/>
                <w:b w:val="0"/>
                <w:sz w:val="18"/>
              </w:rPr>
              <w:t>거시변수 제외 후에도 핵심 미시 변수 설명력 대체로 유지</w:t>
            </w:r>
          </w:p>
        </w:tc>
      </w:tr>
      <w:tr>
        <w:tc>
          <w:tcPr>
            <w:tcW w:type="dxa" w:w="2646"/>
          </w:tcPr>
          <w:p>
            <w:pPr>
              <w:spacing w:before="20" w:after="20"/>
              <w:ind w:firstLine="0"/>
              <w:jc w:val="center"/>
            </w:pPr>
            <w:r/>
            <w:r>
              <w:rPr>
                <w:rFonts w:ascii="휴먼명조" w:hAnsi="휴먼명조" w:eastAsia="휴먼명조"/>
                <w:b w:val="0"/>
                <w:sz w:val="18"/>
              </w:rPr>
              <w:t>방향성이 유지된 핵심 미시 변수</w:t>
            </w:r>
          </w:p>
        </w:tc>
        <w:tc>
          <w:tcPr>
            <w:tcW w:type="dxa" w:w="2646"/>
          </w:tcPr>
          <w:p>
            <w:pPr>
              <w:spacing w:before="20" w:after="20"/>
              <w:ind w:firstLine="0"/>
              <w:jc w:val="center"/>
            </w:pPr>
            <w:r/>
            <w:r>
              <w:rPr>
                <w:rFonts w:ascii="휴먼명조" w:hAnsi="휴먼명조" w:eastAsia="휴먼명조"/>
                <w:b w:val="0"/>
                <w:sz w:val="18"/>
              </w:rPr>
              <w:t>전용면적, 층, 건물연령, 강남구분, 지하철역수, 학원수, 어린이집수</w:t>
            </w:r>
          </w:p>
        </w:tc>
        <w:tc>
          <w:tcPr>
            <w:tcW w:type="dxa" w:w="2646"/>
          </w:tcPr>
          <w:p>
            <w:pPr>
              <w:spacing w:before="20" w:after="20"/>
              <w:ind w:firstLine="0"/>
              <w:jc w:val="center"/>
            </w:pPr>
            <w:r/>
            <w:r>
              <w:rPr>
                <w:rFonts w:ascii="휴먼명조" w:hAnsi="휴먼명조" w:eastAsia="휴먼명조"/>
                <w:b w:val="0"/>
                <w:sz w:val="18"/>
              </w:rPr>
              <w:t>보조 강건성 점검 기준</w:t>
            </w:r>
          </w:p>
        </w:tc>
      </w:tr>
    </w:tbl>
    <w:p/>
    <w:p>
      <w:r>
        <w:rPr>
          <w:rFonts w:ascii="바탕" w:hAnsi="바탕" w:eastAsia="바탕"/>
          <w:b w:val="0"/>
          <w:sz w:val="22"/>
        </w:rPr>
        <w:t>주 1: 본 표는 보조 강건성 점검에서 직접 확인된 핵심 항목만 요약하였다.</w:t>
      </w:r>
    </w:p>
    <w:p>
      <w:r>
        <w:rPr>
          <w:rFonts w:ascii="바탕" w:hAnsi="바탕" w:eastAsia="바탕"/>
          <w:b w:val="0"/>
          <w:sz w:val="22"/>
        </w:rPr>
        <w:t>주 2: 월 고정효과 OLS에는 월 더미와 완전 공선인 기준금리·CD금리·소비자물가지수·M2를 포함하지 않았다.</w:t>
      </w:r>
    </w:p>
    <w:p>
      <w:r>
        <w:rPr>
          <w:rFonts w:ascii="바탕" w:hAnsi="바탕" w:eastAsia="바탕"/>
          <w:b w:val="0"/>
          <w:sz w:val="22"/>
        </w:rPr>
        <w:t>주 3: 세부 계수표 전체는 제출본의 핵심 주장 근거가 아니라 보조 강건성 점검의 요약 결과로 해석한다.</w:t>
      </w:r>
    </w:p>
    <w:p>
      <w:r>
        <w:rPr>
          <w:rFonts w:ascii="바탕" w:hAnsi="바탕" w:eastAsia="바탕"/>
          <w:b w:val="0"/>
          <w:sz w:val="22"/>
        </w:rPr>
        <w:t>한편, OLS 잔차의 정규성·등분산성 등 회귀 가정 충족 여부를 추가로 진단한 결과는 &lt;표 5-3&gt;과 같다.</w:t>
      </w:r>
    </w:p>
    <w:p>
      <w:pPr>
        <w:spacing w:before="160"/>
        <w:ind w:firstLine="0"/>
        <w:jc w:val="center"/>
      </w:pPr>
      <w:r>
        <w:rPr>
          <w:rFonts w:ascii="휴먼명조" w:hAnsi="휴먼명조" w:eastAsia="휴먼명조"/>
          <w:b/>
          <w:sz w:val="20"/>
        </w:rPr>
        <w:t>&lt;표 5-3&gt; OLS 잔차 진단 결과</w:t>
      </w:r>
    </w:p>
    <w:tbl>
      <w:tblPr>
        <w:tblStyle w:val="TableGrid"/>
        <w:tblW w:type="auto" w:w="0"/>
        <w:jc w:val="center"/>
        <w:tblLook w:firstColumn="1" w:firstRow="1" w:lastColumn="0" w:lastRow="0" w:noHBand="0" w:noVBand="1" w:val="04A0"/>
      </w:tblPr>
      <w:tblGrid>
        <w:gridCol w:w="1984"/>
        <w:gridCol w:w="1984"/>
        <w:gridCol w:w="1984"/>
        <w:gridCol w:w="1984"/>
      </w:tblGrid>
      <w:tr>
        <w:tc>
          <w:tcPr>
            <w:tcW w:type="dxa" w:w="1984"/>
            <w:shd w:fill="D9E2F3"/>
          </w:tcPr>
          <w:p>
            <w:pPr>
              <w:spacing w:before="20" w:after="20"/>
              <w:ind w:firstLine="0"/>
              <w:jc w:val="center"/>
            </w:pPr>
            <w:r/>
            <w:r>
              <w:rPr>
                <w:rFonts w:ascii="휴먼명조" w:hAnsi="휴먼명조" w:eastAsia="휴먼명조"/>
                <w:b/>
                <w:sz w:val="18"/>
              </w:rPr>
              <w:t>진단 항목</w:t>
            </w:r>
          </w:p>
        </w:tc>
        <w:tc>
          <w:tcPr>
            <w:tcW w:type="dxa" w:w="1984"/>
            <w:shd w:fill="D9E2F3"/>
          </w:tcPr>
          <w:p>
            <w:pPr>
              <w:spacing w:before="20" w:after="20"/>
              <w:ind w:firstLine="0"/>
              <w:jc w:val="center"/>
            </w:pPr>
            <w:r/>
            <w:r>
              <w:rPr>
                <w:rFonts w:ascii="휴먼명조" w:hAnsi="휴먼명조" w:eastAsia="휴먼명조"/>
                <w:b/>
                <w:sz w:val="18"/>
              </w:rPr>
              <w:t>통계량</w:t>
            </w:r>
          </w:p>
        </w:tc>
        <w:tc>
          <w:tcPr>
            <w:tcW w:type="dxa" w:w="1984"/>
            <w:shd w:fill="D9E2F3"/>
          </w:tcPr>
          <w:p>
            <w:pPr>
              <w:spacing w:before="20" w:after="20"/>
              <w:ind w:firstLine="0"/>
              <w:jc w:val="center"/>
            </w:pPr>
            <w:r/>
            <w:r>
              <w:rPr>
                <w:rFonts w:ascii="휴먼명조" w:hAnsi="휴먼명조" w:eastAsia="휴먼명조"/>
                <w:b/>
                <w:sz w:val="18"/>
              </w:rPr>
              <w:t>p값</w:t>
            </w:r>
          </w:p>
        </w:tc>
        <w:tc>
          <w:tcPr>
            <w:tcW w:type="dxa" w:w="1984"/>
            <w:shd w:fill="D9E2F3"/>
          </w:tcPr>
          <w:p>
            <w:pPr>
              <w:spacing w:before="20" w:after="20"/>
              <w:ind w:firstLine="0"/>
              <w:jc w:val="center"/>
            </w:pPr>
            <w:r/>
            <w:r>
              <w:rPr>
                <w:rFonts w:ascii="휴먼명조" w:hAnsi="휴먼명조" w:eastAsia="휴먼명조"/>
                <w:b/>
                <w:sz w:val="18"/>
              </w:rPr>
              <w:t>판정</w:t>
            </w:r>
          </w:p>
        </w:tc>
      </w:tr>
      <w:tr>
        <w:tc>
          <w:tcPr>
            <w:tcW w:type="dxa" w:w="1984"/>
          </w:tcPr>
          <w:p>
            <w:pPr>
              <w:spacing w:before="20" w:after="20"/>
              <w:ind w:firstLine="0"/>
              <w:jc w:val="center"/>
            </w:pPr>
            <w:r/>
            <w:r>
              <w:rPr>
                <w:rFonts w:ascii="휴먼명조" w:hAnsi="휴먼명조" w:eastAsia="휴먼명조"/>
                <w:b w:val="0"/>
                <w:sz w:val="18"/>
              </w:rPr>
              <w:t>---</w:t>
            </w:r>
          </w:p>
        </w:tc>
        <w:tc>
          <w:tcPr>
            <w:tcW w:type="dxa" w:w="1984"/>
          </w:tcPr>
          <w:p>
            <w:pPr>
              <w:spacing w:before="20" w:after="20"/>
              <w:ind w:firstLine="0"/>
              <w:jc w:val="center"/>
            </w:pPr>
            <w:r/>
            <w:r>
              <w:rPr>
                <w:rFonts w:ascii="휴먼명조" w:hAnsi="휴먼명조" w:eastAsia="휴먼명조"/>
                <w:b w:val="0"/>
                <w:sz w:val="18"/>
              </w:rPr>
              <w:t>---</w:t>
            </w:r>
          </w:p>
        </w:tc>
        <w:tc>
          <w:tcPr>
            <w:tcW w:type="dxa" w:w="1984"/>
          </w:tcPr>
          <w:p>
            <w:pPr>
              <w:spacing w:before="20" w:after="20"/>
              <w:ind w:firstLine="0"/>
              <w:jc w:val="center"/>
            </w:pPr>
            <w:r/>
            <w:r>
              <w:rPr>
                <w:rFonts w:ascii="휴먼명조" w:hAnsi="휴먼명조" w:eastAsia="휴먼명조"/>
                <w:b w:val="0"/>
                <w:sz w:val="18"/>
              </w:rPr>
              <w:t>---</w:t>
            </w:r>
          </w:p>
        </w:tc>
        <w:tc>
          <w:tcPr>
            <w:tcW w:type="dxa" w:w="1984"/>
          </w:tcPr>
          <w:p>
            <w:pPr>
              <w:spacing w:before="20" w:after="20"/>
              <w:ind w:firstLine="0"/>
              <w:jc w:val="center"/>
            </w:pPr>
            <w:r/>
            <w:r>
              <w:rPr>
                <w:rFonts w:ascii="휴먼명조" w:hAnsi="휴먼명조" w:eastAsia="휴먼명조"/>
                <w:b w:val="0"/>
                <w:sz w:val="18"/>
              </w:rPr>
              <w:t>---</w:t>
            </w:r>
          </w:p>
        </w:tc>
      </w:tr>
      <w:tr>
        <w:tc>
          <w:tcPr>
            <w:tcW w:type="dxa" w:w="1984"/>
          </w:tcPr>
          <w:p>
            <w:pPr>
              <w:spacing w:before="20" w:after="20"/>
              <w:ind w:firstLine="0"/>
              <w:jc w:val="center"/>
            </w:pPr>
            <w:r/>
            <w:r>
              <w:rPr>
                <w:rFonts w:ascii="휴먼명조" w:hAnsi="휴먼명조" w:eastAsia="휴먼명조"/>
                <w:b w:val="0"/>
                <w:sz w:val="18"/>
              </w:rPr>
              <w:t>Breusch-Pagan (이분산성)</w:t>
            </w:r>
          </w:p>
        </w:tc>
        <w:tc>
          <w:tcPr>
            <w:tcW w:type="dxa" w:w="1984"/>
          </w:tcPr>
          <w:p>
            <w:pPr>
              <w:spacing w:before="20" w:after="20"/>
              <w:ind w:firstLine="0"/>
              <w:jc w:val="center"/>
            </w:pPr>
            <w:r/>
            <w:r>
              <w:rPr>
                <w:rFonts w:ascii="휴먼명조" w:hAnsi="휴먼명조" w:eastAsia="휴먼명조"/>
                <w:b w:val="0"/>
                <w:sz w:val="18"/>
              </w:rPr>
              <w:t>LM = 10,340.0</w:t>
            </w:r>
          </w:p>
        </w:tc>
        <w:tc>
          <w:tcPr>
            <w:tcW w:type="dxa" w:w="1984"/>
          </w:tcPr>
          <w:p>
            <w:pPr>
              <w:spacing w:before="20" w:after="20"/>
              <w:ind w:firstLine="0"/>
              <w:jc w:val="center"/>
            </w:pPr>
            <w:r/>
            <w:r>
              <w:rPr>
                <w:rFonts w:ascii="휴먼명조" w:hAnsi="휴먼명조" w:eastAsia="휴먼명조"/>
                <w:b w:val="0"/>
                <w:sz w:val="18"/>
              </w:rPr>
              <w:t>&lt; 0.001</w:t>
            </w:r>
          </w:p>
        </w:tc>
        <w:tc>
          <w:tcPr>
            <w:tcW w:type="dxa" w:w="1984"/>
          </w:tcPr>
          <w:p>
            <w:pPr>
              <w:spacing w:before="20" w:after="20"/>
              <w:ind w:firstLine="0"/>
              <w:jc w:val="center"/>
            </w:pPr>
            <w:r/>
            <w:r>
              <w:rPr>
                <w:rFonts w:ascii="휴먼명조" w:hAnsi="휴먼명조" w:eastAsia="휴먼명조"/>
                <w:b w:val="0"/>
                <w:sz w:val="18"/>
              </w:rPr>
              <w:t>이분산성 존재</w:t>
            </w:r>
          </w:p>
        </w:tc>
      </w:tr>
      <w:tr>
        <w:tc>
          <w:tcPr>
            <w:tcW w:type="dxa" w:w="1984"/>
          </w:tcPr>
          <w:p>
            <w:pPr>
              <w:spacing w:before="20" w:after="20"/>
              <w:ind w:firstLine="0"/>
              <w:jc w:val="center"/>
            </w:pPr>
            <w:r/>
            <w:r>
              <w:rPr>
                <w:rFonts w:ascii="휴먼명조" w:hAnsi="휴먼명조" w:eastAsia="휴먼명조"/>
                <w:b w:val="0"/>
                <w:sz w:val="18"/>
              </w:rPr>
              <w:t>Jarque-Bera (정규성)</w:t>
            </w:r>
          </w:p>
        </w:tc>
        <w:tc>
          <w:tcPr>
            <w:tcW w:type="dxa" w:w="1984"/>
          </w:tcPr>
          <w:p>
            <w:pPr>
              <w:spacing w:before="20" w:after="20"/>
              <w:ind w:firstLine="0"/>
              <w:jc w:val="center"/>
            </w:pPr>
            <w:r/>
            <w:r>
              <w:rPr>
                <w:rFonts w:ascii="휴먼명조" w:hAnsi="휴먼명조" w:eastAsia="휴먼명조"/>
                <w:b w:val="0"/>
                <w:sz w:val="18"/>
              </w:rPr>
              <w:t>JB = 112,981,084.4</w:t>
            </w:r>
          </w:p>
        </w:tc>
        <w:tc>
          <w:tcPr>
            <w:tcW w:type="dxa" w:w="1984"/>
          </w:tcPr>
          <w:p>
            <w:pPr>
              <w:spacing w:before="20" w:after="20"/>
              <w:ind w:firstLine="0"/>
              <w:jc w:val="center"/>
            </w:pPr>
            <w:r/>
            <w:r>
              <w:rPr>
                <w:rFonts w:ascii="휴먼명조" w:hAnsi="휴먼명조" w:eastAsia="휴먼명조"/>
                <w:b w:val="0"/>
                <w:sz w:val="18"/>
              </w:rPr>
              <w:t>&lt; 0.001</w:t>
            </w:r>
          </w:p>
        </w:tc>
        <w:tc>
          <w:tcPr>
            <w:tcW w:type="dxa" w:w="1984"/>
          </w:tcPr>
          <w:p>
            <w:pPr>
              <w:spacing w:before="20" w:after="20"/>
              <w:ind w:firstLine="0"/>
              <w:jc w:val="center"/>
            </w:pPr>
            <w:r/>
            <w:r>
              <w:rPr>
                <w:rFonts w:ascii="휴먼명조" w:hAnsi="휴먼명조" w:eastAsia="휴먼명조"/>
                <w:b w:val="0"/>
                <w:sz w:val="18"/>
              </w:rPr>
              <w:t>비정규 (우편향)</w:t>
            </w:r>
          </w:p>
        </w:tc>
      </w:tr>
      <w:tr>
        <w:tc>
          <w:tcPr>
            <w:tcW w:type="dxa" w:w="1984"/>
          </w:tcPr>
          <w:p>
            <w:pPr>
              <w:spacing w:before="20" w:after="20"/>
              <w:ind w:firstLine="0"/>
              <w:jc w:val="center"/>
            </w:pPr>
            <w:r/>
            <w:r>
              <w:rPr>
                <w:rFonts w:ascii="휴먼명조" w:hAnsi="휴먼명조" w:eastAsia="휴먼명조"/>
                <w:b w:val="0"/>
                <w:sz w:val="18"/>
              </w:rPr>
              <w:t>Durbin-Watson (자기상관)</w:t>
            </w:r>
          </w:p>
        </w:tc>
        <w:tc>
          <w:tcPr>
            <w:tcW w:type="dxa" w:w="1984"/>
          </w:tcPr>
          <w:p>
            <w:pPr>
              <w:spacing w:before="20" w:after="20"/>
              <w:ind w:firstLine="0"/>
              <w:jc w:val="center"/>
            </w:pPr>
            <w:r/>
            <w:r>
              <w:rPr>
                <w:rFonts w:ascii="휴먼명조" w:hAnsi="휴먼명조" w:eastAsia="휴먼명조"/>
                <w:b w:val="0"/>
                <w:sz w:val="18"/>
              </w:rPr>
              <w:t>DW = 2.000</w:t>
            </w:r>
          </w:p>
        </w:tc>
        <w:tc>
          <w:tcPr>
            <w:tcW w:type="dxa" w:w="1984"/>
          </w:tcPr>
          <w:p>
            <w:pPr>
              <w:spacing w:before="20" w:after="20"/>
              <w:ind w:firstLine="0"/>
              <w:jc w:val="center"/>
            </w:pPr>
            <w:r/>
            <w:r>
              <w:rPr>
                <w:rFonts w:ascii="휴먼명조" w:hAnsi="휴먼명조" w:eastAsia="휴먼명조"/>
                <w:b w:val="0"/>
                <w:sz w:val="18"/>
              </w:rPr>
              <w:t>—</w:t>
            </w:r>
          </w:p>
        </w:tc>
        <w:tc>
          <w:tcPr>
            <w:tcW w:type="dxa" w:w="1984"/>
          </w:tcPr>
          <w:p>
            <w:pPr>
              <w:spacing w:before="20" w:after="20"/>
              <w:ind w:firstLine="0"/>
              <w:jc w:val="center"/>
            </w:pPr>
            <w:r/>
            <w:r>
              <w:rPr>
                <w:rFonts w:ascii="휴먼명조" w:hAnsi="휴먼명조" w:eastAsia="휴먼명조"/>
                <w:b w:val="0"/>
                <w:sz w:val="18"/>
              </w:rPr>
              <w:t>자기상관 없음</w:t>
            </w:r>
          </w:p>
        </w:tc>
      </w:tr>
      <w:tr>
        <w:tc>
          <w:tcPr>
            <w:tcW w:type="dxa" w:w="1984"/>
          </w:tcPr>
          <w:p>
            <w:pPr>
              <w:spacing w:before="20" w:after="20"/>
              <w:ind w:firstLine="0"/>
              <w:jc w:val="center"/>
            </w:pPr>
            <w:r/>
            <w:r>
              <w:rPr>
                <w:rFonts w:ascii="휴먼명조" w:hAnsi="휴먼명조" w:eastAsia="휴먼명조"/>
                <w:b w:val="0"/>
                <w:sz w:val="18"/>
              </w:rPr>
              <w:t>왜도(Skewness)</w:t>
            </w:r>
          </w:p>
        </w:tc>
        <w:tc>
          <w:tcPr>
            <w:tcW w:type="dxa" w:w="1984"/>
          </w:tcPr>
          <w:p>
            <w:pPr>
              <w:spacing w:before="20" w:after="20"/>
              <w:ind w:firstLine="0"/>
              <w:jc w:val="center"/>
            </w:pPr>
            <w:r/>
            <w:r>
              <w:rPr>
                <w:rFonts w:ascii="휴먼명조" w:hAnsi="휴먼명조" w:eastAsia="휴먼명조"/>
                <w:b w:val="0"/>
                <w:sz w:val="18"/>
              </w:rPr>
              <w:t>4.372</w:t>
            </w:r>
          </w:p>
        </w:tc>
        <w:tc>
          <w:tcPr>
            <w:tcW w:type="dxa" w:w="1984"/>
          </w:tcPr>
          <w:p>
            <w:pPr>
              <w:spacing w:before="20" w:after="20"/>
              <w:ind w:firstLine="0"/>
              <w:jc w:val="center"/>
            </w:pPr>
            <w:r/>
            <w:r>
              <w:rPr>
                <w:rFonts w:ascii="휴먼명조" w:hAnsi="휴먼명조" w:eastAsia="휴먼명조"/>
                <w:b w:val="0"/>
                <w:sz w:val="18"/>
              </w:rPr>
              <w:t>—</w:t>
            </w:r>
          </w:p>
        </w:tc>
        <w:tc>
          <w:tcPr>
            <w:tcW w:type="dxa" w:w="1984"/>
          </w:tcPr>
          <w:p>
            <w:pPr>
              <w:spacing w:before="20" w:after="20"/>
              <w:ind w:firstLine="0"/>
              <w:jc w:val="center"/>
            </w:pPr>
            <w:r/>
            <w:r>
              <w:rPr>
                <w:rFonts w:ascii="휴먼명조" w:hAnsi="휴먼명조" w:eastAsia="휴먼명조"/>
                <w:b w:val="0"/>
                <w:sz w:val="18"/>
              </w:rPr>
              <w:t>강한 우편향</w:t>
            </w:r>
          </w:p>
        </w:tc>
      </w:tr>
      <w:tr>
        <w:tc>
          <w:tcPr>
            <w:tcW w:type="dxa" w:w="1984"/>
          </w:tcPr>
          <w:p>
            <w:pPr>
              <w:spacing w:before="20" w:after="20"/>
              <w:ind w:firstLine="0"/>
              <w:jc w:val="center"/>
            </w:pPr>
            <w:r/>
            <w:r>
              <w:rPr>
                <w:rFonts w:ascii="휴먼명조" w:hAnsi="휴먼명조" w:eastAsia="휴먼명조"/>
                <w:b w:val="0"/>
                <w:sz w:val="18"/>
              </w:rPr>
              <w:t>첨도(Kurtosis)</w:t>
            </w:r>
          </w:p>
        </w:tc>
        <w:tc>
          <w:tcPr>
            <w:tcW w:type="dxa" w:w="1984"/>
          </w:tcPr>
          <w:p>
            <w:pPr>
              <w:spacing w:before="20" w:after="20"/>
              <w:ind w:firstLine="0"/>
              <w:jc w:val="center"/>
            </w:pPr>
            <w:r/>
            <w:r>
              <w:rPr>
                <w:rFonts w:ascii="휴먼명조" w:hAnsi="휴먼명조" w:eastAsia="휴먼명조"/>
                <w:b w:val="0"/>
                <w:sz w:val="18"/>
              </w:rPr>
              <w:t>92.596</w:t>
            </w:r>
          </w:p>
        </w:tc>
        <w:tc>
          <w:tcPr>
            <w:tcW w:type="dxa" w:w="1984"/>
          </w:tcPr>
          <w:p>
            <w:pPr>
              <w:spacing w:before="20" w:after="20"/>
              <w:ind w:firstLine="0"/>
              <w:jc w:val="center"/>
            </w:pPr>
            <w:r/>
            <w:r>
              <w:rPr>
                <w:rFonts w:ascii="휴먼명조" w:hAnsi="휴먼명조" w:eastAsia="휴먼명조"/>
                <w:b w:val="0"/>
                <w:sz w:val="18"/>
              </w:rPr>
              <w:t>—</w:t>
            </w:r>
          </w:p>
        </w:tc>
        <w:tc>
          <w:tcPr>
            <w:tcW w:type="dxa" w:w="1984"/>
          </w:tcPr>
          <w:p>
            <w:pPr>
              <w:spacing w:before="20" w:after="20"/>
              <w:ind w:firstLine="0"/>
              <w:jc w:val="center"/>
            </w:pPr>
            <w:r/>
            <w:r>
              <w:rPr>
                <w:rFonts w:ascii="휴먼명조" w:hAnsi="휴먼명조" w:eastAsia="휴먼명조"/>
                <w:b w:val="0"/>
                <w:sz w:val="18"/>
              </w:rPr>
              <w:t>극단적 첨예 분포</w:t>
            </w:r>
          </w:p>
        </w:tc>
      </w:tr>
    </w:tbl>
    <w:p/>
    <w:p>
      <w:r>
        <w:rPr>
          <w:rFonts w:ascii="바탕" w:hAnsi="바탕" w:eastAsia="바탕"/>
          <w:b w:val="0"/>
          <w:sz w:val="22"/>
        </w:rPr>
        <w:t>주: 학습 데이터 313,460건 기준. Breusch-Pagan 검정의 귀무가설은 등분산, Jarque-Bera 검정의 귀무가설은 정규분포이다.</w:t>
      </w:r>
    </w:p>
    <w:p>
      <w:r>
        <w:rPr>
          <w:rFonts w:ascii="바탕" w:hAnsi="바탕" w:eastAsia="바탕"/>
          <w:b w:val="0"/>
          <w:sz w:val="22"/>
        </w:rPr>
        <w:t>OLS 잔차 진단 결과, Breusch-Pagan 검정(LM=10,340.0, p&lt;0.001)에서 이분산성이 확인되었으며, Jarque-Bera 검정(JB=112,981,084.4, p&lt;0.001)에서 잔차의 비정규성이 나타났다. 왜도 4.37, 첨도 92.60으로 고가 아파트 구간에서 잔차의 우편향이 극심하다. 이는 수준값(만원) 종속변수에 선형모형을 적용한 구조적 한계를 반영하며, 본 연구에서 트리 기반 비선형 모형(Random Forest, XGBoost)을 주 분석에 병행 채택한 근거 중 하나이다. Durbin-Watson 통계량(2.000)은 잔차의 자기상관이 없음을 보여준다.</w:t>
      </w:r>
    </w:p>
    <w:p>
      <w:pPr>
        <w:spacing w:before="240" w:after="160"/>
        <w:ind w:firstLine="0"/>
        <w:jc w:val="left"/>
      </w:pPr>
      <w:r>
        <w:rPr>
          <w:rFonts w:ascii="바탕" w:hAnsi="바탕" w:eastAsia="바탕"/>
          <w:b/>
          <w:sz w:val="22"/>
        </w:rPr>
        <w:t>2. 하이퍼파라미터 설정</w:t>
      </w:r>
    </w:p>
    <w:p>
      <w:r>
        <w:rPr>
          <w:rFonts w:ascii="바탕" w:hAnsi="바탕" w:eastAsia="바탕"/>
          <w:b w:val="0"/>
          <w:sz w:val="22"/>
        </w:rPr>
        <w:t>랜덤 포레스트와 XGBoost의 최적 하이퍼파라미터는 &lt;표 6&gt;과 같다.</w:t>
      </w:r>
    </w:p>
    <w:p>
      <w:pPr>
        <w:spacing w:before="160"/>
        <w:ind w:firstLine="0"/>
        <w:jc w:val="center"/>
      </w:pPr>
      <w:r>
        <w:rPr>
          <w:rFonts w:ascii="휴먼명조" w:hAnsi="휴먼명조" w:eastAsia="휴먼명조"/>
          <w:b/>
          <w:sz w:val="20"/>
        </w:rPr>
        <w:t>&lt;표 6&gt; 하이퍼파라미터 설정</w:t>
      </w:r>
    </w:p>
    <w:tbl>
      <w:tblPr>
        <w:tblStyle w:val="TableGrid"/>
        <w:tblW w:type="auto" w:w="0"/>
        <w:jc w:val="center"/>
        <w:tblLook w:firstColumn="1" w:firstRow="1" w:lastColumn="0" w:lastRow="0" w:noHBand="0" w:noVBand="1" w:val="04A0"/>
      </w:tblPr>
      <w:tblGrid>
        <w:gridCol w:w="2646"/>
        <w:gridCol w:w="2646"/>
        <w:gridCol w:w="2646"/>
      </w:tblGrid>
      <w:tr>
        <w:tc>
          <w:tcPr>
            <w:tcW w:type="dxa" w:w="2646"/>
            <w:shd w:fill="D9E2F3"/>
          </w:tcPr>
          <w:p>
            <w:pPr>
              <w:spacing w:before="20" w:after="20"/>
              <w:ind w:firstLine="0"/>
              <w:jc w:val="center"/>
            </w:pPr>
            <w:r/>
            <w:r>
              <w:rPr>
                <w:rFonts w:ascii="휴먼명조" w:hAnsi="휴먼명조" w:eastAsia="휴먼명조"/>
                <w:b/>
                <w:sz w:val="18"/>
              </w:rPr>
              <w:t>구분</w:t>
            </w:r>
          </w:p>
        </w:tc>
        <w:tc>
          <w:tcPr>
            <w:tcW w:type="dxa" w:w="2646"/>
            <w:shd w:fill="D9E2F3"/>
          </w:tcPr>
          <w:p>
            <w:pPr>
              <w:spacing w:before="20" w:after="20"/>
              <w:ind w:firstLine="0"/>
              <w:jc w:val="center"/>
            </w:pPr>
            <w:r/>
            <w:r>
              <w:rPr>
                <w:rFonts w:ascii="휴먼명조" w:hAnsi="휴먼명조" w:eastAsia="휴먼명조"/>
                <w:b/>
                <w:sz w:val="18"/>
              </w:rPr>
              <w:t>하이퍼파라미터</w:t>
            </w:r>
          </w:p>
        </w:tc>
        <w:tc>
          <w:tcPr>
            <w:tcW w:type="dxa" w:w="2646"/>
            <w:shd w:fill="D9E2F3"/>
          </w:tcPr>
          <w:p>
            <w:pPr>
              <w:spacing w:before="20" w:after="20"/>
              <w:ind w:firstLine="0"/>
              <w:jc w:val="center"/>
            </w:pPr>
            <w:r/>
            <w:r>
              <w:rPr>
                <w:rFonts w:ascii="휴먼명조" w:hAnsi="휴먼명조" w:eastAsia="휴먼명조"/>
                <w:b/>
                <w:sz w:val="18"/>
              </w:rPr>
              <w:t>값</w:t>
            </w:r>
          </w:p>
        </w:tc>
      </w:tr>
      <w:tr>
        <w:tc>
          <w:tcPr>
            <w:tcW w:type="dxa" w:w="2646"/>
          </w:tcPr>
          <w:p>
            <w:pPr>
              <w:spacing w:before="20" w:after="20"/>
              <w:ind w:firstLine="0"/>
              <w:jc w:val="center"/>
            </w:pPr>
            <w:r/>
            <w:r>
              <w:rPr>
                <w:rFonts w:ascii="휴먼명조" w:hAnsi="휴먼명조" w:eastAsia="휴먼명조"/>
                <w:b w:val="0"/>
                <w:sz w:val="18"/>
              </w:rPr>
              <w:t>------</w:t>
            </w:r>
          </w:p>
        </w:tc>
        <w:tc>
          <w:tcPr>
            <w:tcW w:type="dxa" w:w="2646"/>
          </w:tcPr>
          <w:p>
            <w:pPr>
              <w:spacing w:before="20" w:after="20"/>
              <w:ind w:firstLine="0"/>
              <w:jc w:val="center"/>
            </w:pPr>
            <w:r/>
            <w:r>
              <w:rPr>
                <w:rFonts w:ascii="휴먼명조" w:hAnsi="휴먼명조" w:eastAsia="휴먼명조"/>
                <w:b w:val="0"/>
                <w:sz w:val="18"/>
              </w:rPr>
              <w:t>--------------</w:t>
            </w:r>
          </w:p>
        </w:tc>
        <w:tc>
          <w:tcPr>
            <w:tcW w:type="dxa" w:w="2646"/>
          </w:tcPr>
          <w:p>
            <w:pPr>
              <w:spacing w:before="20" w:after="20"/>
              <w:ind w:firstLine="0"/>
              <w:jc w:val="center"/>
            </w:pPr>
            <w:r/>
            <w:r>
              <w:rPr>
                <w:rFonts w:ascii="휴먼명조" w:hAnsi="휴먼명조" w:eastAsia="휴먼명조"/>
                <w:b w:val="0"/>
                <w:sz w:val="18"/>
              </w:rPr>
              <w:t>-----</w:t>
            </w:r>
          </w:p>
        </w:tc>
      </w:tr>
      <w:tr>
        <w:tc>
          <w:tcPr>
            <w:tcW w:type="dxa" w:w="2646"/>
          </w:tcPr>
          <w:p>
            <w:pPr>
              <w:spacing w:before="20" w:after="20"/>
              <w:ind w:firstLine="0"/>
              <w:jc w:val="center"/>
            </w:pPr>
            <w:r/>
            <w:r>
              <w:rPr>
                <w:rFonts w:ascii="휴먼명조" w:hAnsi="휴먼명조" w:eastAsia="휴먼명조"/>
                <w:b w:val="0"/>
                <w:sz w:val="18"/>
              </w:rPr>
              <w:t>**Random Forest**</w:t>
            </w:r>
          </w:p>
        </w:tc>
        <w:tc>
          <w:tcPr>
            <w:tcW w:type="dxa" w:w="2646"/>
          </w:tcPr>
          <w:p>
            <w:pPr>
              <w:spacing w:before="20" w:after="20"/>
              <w:ind w:firstLine="0"/>
              <w:jc w:val="center"/>
            </w:pPr>
            <w:r/>
            <w:r>
              <w:rPr>
                <w:rFonts w:ascii="휴먼명조" w:hAnsi="휴먼명조" w:eastAsia="휴먼명조"/>
                <w:b w:val="0"/>
                <w:sz w:val="18"/>
              </w:rPr>
              <w:t>n_estimators</w:t>
            </w:r>
          </w:p>
        </w:tc>
        <w:tc>
          <w:tcPr>
            <w:tcW w:type="dxa" w:w="2646"/>
          </w:tcPr>
          <w:p>
            <w:pPr>
              <w:spacing w:before="20" w:after="20"/>
              <w:ind w:firstLine="0"/>
              <w:jc w:val="center"/>
            </w:pPr>
            <w:r/>
            <w:r>
              <w:rPr>
                <w:rFonts w:ascii="휴먼명조" w:hAnsi="휴먼명조" w:eastAsia="휴먼명조"/>
                <w:b w:val="0"/>
                <w:sz w:val="18"/>
              </w:rPr>
              <w:t>200</w:t>
            </w:r>
          </w:p>
        </w:tc>
      </w:tr>
      <w:tr>
        <w:tc>
          <w:tcPr>
            <w:tcW w:type="dxa" w:w="2646"/>
          </w:tcPr>
          <w:p>
            <w:pPr>
              <w:spacing w:before="20" w:after="20"/>
              <w:ind w:firstLine="0"/>
              <w:jc w:val="center"/>
            </w:pPr>
            <w:r/>
            <w:r>
              <w:rPr>
                <w:rFonts w:ascii="휴먼명조" w:hAnsi="휴먼명조" w:eastAsia="휴먼명조"/>
                <w:b w:val="0"/>
                <w:sz w:val="18"/>
              </w:rPr>
            </w:r>
          </w:p>
        </w:tc>
        <w:tc>
          <w:tcPr>
            <w:tcW w:type="dxa" w:w="2646"/>
          </w:tcPr>
          <w:p>
            <w:pPr>
              <w:spacing w:before="20" w:after="20"/>
              <w:ind w:firstLine="0"/>
              <w:jc w:val="center"/>
            </w:pPr>
            <w:r/>
            <w:r>
              <w:rPr>
                <w:rFonts w:ascii="휴먼명조" w:hAnsi="휴먼명조" w:eastAsia="휴먼명조"/>
                <w:b w:val="0"/>
                <w:sz w:val="18"/>
              </w:rPr>
              <w:t>max_depth</w:t>
            </w:r>
          </w:p>
        </w:tc>
        <w:tc>
          <w:tcPr>
            <w:tcW w:type="dxa" w:w="2646"/>
          </w:tcPr>
          <w:p>
            <w:pPr>
              <w:spacing w:before="20" w:after="20"/>
              <w:ind w:firstLine="0"/>
              <w:jc w:val="center"/>
            </w:pPr>
            <w:r/>
            <w:r>
              <w:rPr>
                <w:rFonts w:ascii="휴먼명조" w:hAnsi="휴먼명조" w:eastAsia="휴먼명조"/>
                <w:b w:val="0"/>
                <w:sz w:val="18"/>
              </w:rPr>
              <w:t>15</w:t>
            </w:r>
          </w:p>
        </w:tc>
      </w:tr>
      <w:tr>
        <w:tc>
          <w:tcPr>
            <w:tcW w:type="dxa" w:w="2646"/>
          </w:tcPr>
          <w:p>
            <w:pPr>
              <w:spacing w:before="20" w:after="20"/>
              <w:ind w:firstLine="0"/>
              <w:jc w:val="center"/>
            </w:pPr>
            <w:r/>
            <w:r>
              <w:rPr>
                <w:rFonts w:ascii="휴먼명조" w:hAnsi="휴먼명조" w:eastAsia="휴먼명조"/>
                <w:b w:val="0"/>
                <w:sz w:val="18"/>
              </w:rPr>
            </w:r>
          </w:p>
        </w:tc>
        <w:tc>
          <w:tcPr>
            <w:tcW w:type="dxa" w:w="2646"/>
          </w:tcPr>
          <w:p>
            <w:pPr>
              <w:spacing w:before="20" w:after="20"/>
              <w:ind w:firstLine="0"/>
              <w:jc w:val="center"/>
            </w:pPr>
            <w:r/>
            <w:r>
              <w:rPr>
                <w:rFonts w:ascii="휴먼명조" w:hAnsi="휴먼명조" w:eastAsia="휴먼명조"/>
                <w:b w:val="0"/>
                <w:sz w:val="18"/>
              </w:rPr>
              <w:t>min_samples_leaf</w:t>
            </w:r>
          </w:p>
        </w:tc>
        <w:tc>
          <w:tcPr>
            <w:tcW w:type="dxa" w:w="2646"/>
          </w:tcPr>
          <w:p>
            <w:pPr>
              <w:spacing w:before="20" w:after="20"/>
              <w:ind w:firstLine="0"/>
              <w:jc w:val="center"/>
            </w:pPr>
            <w:r/>
            <w:r>
              <w:rPr>
                <w:rFonts w:ascii="휴먼명조" w:hAnsi="휴먼명조" w:eastAsia="휴먼명조"/>
                <w:b w:val="0"/>
                <w:sz w:val="18"/>
              </w:rPr>
              <w:t>5</w:t>
            </w:r>
          </w:p>
        </w:tc>
      </w:tr>
      <w:tr>
        <w:tc>
          <w:tcPr>
            <w:tcW w:type="dxa" w:w="2646"/>
          </w:tcPr>
          <w:p>
            <w:pPr>
              <w:spacing w:before="20" w:after="20"/>
              <w:ind w:firstLine="0"/>
              <w:jc w:val="center"/>
            </w:pPr>
            <w:r/>
            <w:r>
              <w:rPr>
                <w:rFonts w:ascii="휴먼명조" w:hAnsi="휴먼명조" w:eastAsia="휴먼명조"/>
                <w:b w:val="0"/>
                <w:sz w:val="18"/>
              </w:rPr>
              <w:t>**XGBoost**</w:t>
            </w:r>
          </w:p>
        </w:tc>
        <w:tc>
          <w:tcPr>
            <w:tcW w:type="dxa" w:w="2646"/>
          </w:tcPr>
          <w:p>
            <w:pPr>
              <w:spacing w:before="20" w:after="20"/>
              <w:ind w:firstLine="0"/>
              <w:jc w:val="center"/>
            </w:pPr>
            <w:r/>
            <w:r>
              <w:rPr>
                <w:rFonts w:ascii="휴먼명조" w:hAnsi="휴먼명조" w:eastAsia="휴먼명조"/>
                <w:b w:val="0"/>
                <w:sz w:val="18"/>
              </w:rPr>
              <w:t>n_estimators (early stopping)</w:t>
            </w:r>
          </w:p>
        </w:tc>
        <w:tc>
          <w:tcPr>
            <w:tcW w:type="dxa" w:w="2646"/>
          </w:tcPr>
          <w:p>
            <w:pPr>
              <w:spacing w:before="20" w:after="20"/>
              <w:ind w:firstLine="0"/>
              <w:jc w:val="center"/>
            </w:pPr>
            <w:r/>
            <w:r>
              <w:rPr>
                <w:rFonts w:ascii="휴먼명조" w:hAnsi="휴먼명조" w:eastAsia="휴먼명조"/>
                <w:b w:val="0"/>
                <w:sz w:val="18"/>
              </w:rPr>
              <w:t>1,999</w:t>
            </w:r>
          </w:p>
        </w:tc>
      </w:tr>
      <w:tr>
        <w:tc>
          <w:tcPr>
            <w:tcW w:type="dxa" w:w="2646"/>
          </w:tcPr>
          <w:p>
            <w:pPr>
              <w:spacing w:before="20" w:after="20"/>
              <w:ind w:firstLine="0"/>
              <w:jc w:val="center"/>
            </w:pPr>
            <w:r/>
            <w:r>
              <w:rPr>
                <w:rFonts w:ascii="휴먼명조" w:hAnsi="휴먼명조" w:eastAsia="휴먼명조"/>
                <w:b w:val="0"/>
                <w:sz w:val="18"/>
              </w:rPr>
            </w:r>
          </w:p>
        </w:tc>
        <w:tc>
          <w:tcPr>
            <w:tcW w:type="dxa" w:w="2646"/>
          </w:tcPr>
          <w:p>
            <w:pPr>
              <w:spacing w:before="20" w:after="20"/>
              <w:ind w:firstLine="0"/>
              <w:jc w:val="center"/>
            </w:pPr>
            <w:r/>
            <w:r>
              <w:rPr>
                <w:rFonts w:ascii="휴먼명조" w:hAnsi="휴먼명조" w:eastAsia="휴먼명조"/>
                <w:b w:val="0"/>
                <w:sz w:val="18"/>
              </w:rPr>
              <w:t>learning_rate</w:t>
            </w:r>
          </w:p>
        </w:tc>
        <w:tc>
          <w:tcPr>
            <w:tcW w:type="dxa" w:w="2646"/>
          </w:tcPr>
          <w:p>
            <w:pPr>
              <w:spacing w:before="20" w:after="20"/>
              <w:ind w:firstLine="0"/>
              <w:jc w:val="center"/>
            </w:pPr>
            <w:r/>
            <w:r>
              <w:rPr>
                <w:rFonts w:ascii="휴먼명조" w:hAnsi="휴먼명조" w:eastAsia="휴먼명조"/>
                <w:b w:val="0"/>
                <w:sz w:val="18"/>
              </w:rPr>
              <w:t>0.1</w:t>
            </w:r>
          </w:p>
        </w:tc>
      </w:tr>
      <w:tr>
        <w:tc>
          <w:tcPr>
            <w:tcW w:type="dxa" w:w="2646"/>
          </w:tcPr>
          <w:p>
            <w:pPr>
              <w:spacing w:before="20" w:after="20"/>
              <w:ind w:firstLine="0"/>
              <w:jc w:val="center"/>
            </w:pPr>
            <w:r/>
            <w:r>
              <w:rPr>
                <w:rFonts w:ascii="휴먼명조" w:hAnsi="휴먼명조" w:eastAsia="휴먼명조"/>
                <w:b w:val="0"/>
                <w:sz w:val="18"/>
              </w:rPr>
            </w:r>
          </w:p>
        </w:tc>
        <w:tc>
          <w:tcPr>
            <w:tcW w:type="dxa" w:w="2646"/>
          </w:tcPr>
          <w:p>
            <w:pPr>
              <w:spacing w:before="20" w:after="20"/>
              <w:ind w:firstLine="0"/>
              <w:jc w:val="center"/>
            </w:pPr>
            <w:r/>
            <w:r>
              <w:rPr>
                <w:rFonts w:ascii="휴먼명조" w:hAnsi="휴먼명조" w:eastAsia="휴먼명조"/>
                <w:b w:val="0"/>
                <w:sz w:val="18"/>
              </w:rPr>
              <w:t>max_depth</w:t>
            </w:r>
          </w:p>
        </w:tc>
        <w:tc>
          <w:tcPr>
            <w:tcW w:type="dxa" w:w="2646"/>
          </w:tcPr>
          <w:p>
            <w:pPr>
              <w:spacing w:before="20" w:after="20"/>
              <w:ind w:firstLine="0"/>
              <w:jc w:val="center"/>
            </w:pPr>
            <w:r/>
            <w:r>
              <w:rPr>
                <w:rFonts w:ascii="휴먼명조" w:hAnsi="휴먼명조" w:eastAsia="휴먼명조"/>
                <w:b w:val="0"/>
                <w:sz w:val="18"/>
              </w:rPr>
              <w:t>8</w:t>
            </w:r>
          </w:p>
        </w:tc>
      </w:tr>
      <w:tr>
        <w:tc>
          <w:tcPr>
            <w:tcW w:type="dxa" w:w="2646"/>
          </w:tcPr>
          <w:p>
            <w:pPr>
              <w:spacing w:before="20" w:after="20"/>
              <w:ind w:firstLine="0"/>
              <w:jc w:val="center"/>
            </w:pPr>
            <w:r/>
            <w:r>
              <w:rPr>
                <w:rFonts w:ascii="휴먼명조" w:hAnsi="휴먼명조" w:eastAsia="휴먼명조"/>
                <w:b w:val="0"/>
                <w:sz w:val="18"/>
              </w:rPr>
            </w:r>
          </w:p>
        </w:tc>
        <w:tc>
          <w:tcPr>
            <w:tcW w:type="dxa" w:w="2646"/>
          </w:tcPr>
          <w:p>
            <w:pPr>
              <w:spacing w:before="20" w:after="20"/>
              <w:ind w:firstLine="0"/>
              <w:jc w:val="center"/>
            </w:pPr>
            <w:r/>
            <w:r>
              <w:rPr>
                <w:rFonts w:ascii="휴먼명조" w:hAnsi="휴먼명조" w:eastAsia="휴먼명조"/>
                <w:b w:val="0"/>
                <w:sz w:val="18"/>
              </w:rPr>
              <w:t>subsample</w:t>
            </w:r>
          </w:p>
        </w:tc>
        <w:tc>
          <w:tcPr>
            <w:tcW w:type="dxa" w:w="2646"/>
          </w:tcPr>
          <w:p>
            <w:pPr>
              <w:spacing w:before="20" w:after="20"/>
              <w:ind w:firstLine="0"/>
              <w:jc w:val="center"/>
            </w:pPr>
            <w:r/>
            <w:r>
              <w:rPr>
                <w:rFonts w:ascii="휴먼명조" w:hAnsi="휴먼명조" w:eastAsia="휴먼명조"/>
                <w:b w:val="0"/>
                <w:sz w:val="18"/>
              </w:rPr>
              <w:t>0.8</w:t>
            </w:r>
          </w:p>
        </w:tc>
      </w:tr>
      <w:tr>
        <w:tc>
          <w:tcPr>
            <w:tcW w:type="dxa" w:w="2646"/>
          </w:tcPr>
          <w:p>
            <w:pPr>
              <w:spacing w:before="20" w:after="20"/>
              <w:ind w:firstLine="0"/>
              <w:jc w:val="center"/>
            </w:pPr>
            <w:r/>
            <w:r>
              <w:rPr>
                <w:rFonts w:ascii="휴먼명조" w:hAnsi="휴먼명조" w:eastAsia="휴먼명조"/>
                <w:b w:val="0"/>
                <w:sz w:val="18"/>
              </w:rPr>
            </w:r>
          </w:p>
        </w:tc>
        <w:tc>
          <w:tcPr>
            <w:tcW w:type="dxa" w:w="2646"/>
          </w:tcPr>
          <w:p>
            <w:pPr>
              <w:spacing w:before="20" w:after="20"/>
              <w:ind w:firstLine="0"/>
              <w:jc w:val="center"/>
            </w:pPr>
            <w:r/>
            <w:r>
              <w:rPr>
                <w:rFonts w:ascii="휴먼명조" w:hAnsi="휴먼명조" w:eastAsia="휴먼명조"/>
                <w:b w:val="0"/>
                <w:sz w:val="18"/>
              </w:rPr>
              <w:t>colsample_bytree</w:t>
            </w:r>
          </w:p>
        </w:tc>
        <w:tc>
          <w:tcPr>
            <w:tcW w:type="dxa" w:w="2646"/>
          </w:tcPr>
          <w:p>
            <w:pPr>
              <w:spacing w:before="20" w:after="20"/>
              <w:ind w:firstLine="0"/>
              <w:jc w:val="center"/>
            </w:pPr>
            <w:r/>
            <w:r>
              <w:rPr>
                <w:rFonts w:ascii="휴먼명조" w:hAnsi="휴먼명조" w:eastAsia="휴먼명조"/>
                <w:b w:val="0"/>
                <w:sz w:val="18"/>
              </w:rPr>
              <w:t>0.8</w:t>
            </w:r>
          </w:p>
        </w:tc>
      </w:tr>
    </w:tbl>
    <w:p/>
    <w:p>
      <w:r>
        <w:rPr>
          <w:rFonts w:ascii="바탕" w:hAnsi="바탕" w:eastAsia="바탕"/>
          <w:b w:val="0"/>
          <w:sz w:val="22"/>
        </w:rPr>
        <w:t>주: GridSearchCV는 계산 비용을 고려하여 전체 데이터에서 50,000건을 추출한 표본에 대해 3-Fold 교차검증으로 수행한 사전 탐색의 요약이다. 탐색 범위는 선행연구 권장값 및 예비 실험 결과에 기반한다. 따라서 &lt;표 6&gt;은 최종 채택 설정의 기술적 요약표로 읽는 것이 적절하다. XGBoost의 n_estimators는 최대 2,000라운드에 검증 데이터 기반 early stopping(patience=50)을 적용한 결과, 1,999번째 라운드에서 종료하였다.</w:t>
      </w:r>
    </w:p>
    <w:p>
      <w:pPr>
        <w:spacing w:before="240" w:after="160"/>
        <w:ind w:firstLine="0"/>
        <w:jc w:val="left"/>
      </w:pPr>
      <w:r>
        <w:rPr>
          <w:rFonts w:ascii="바탕" w:hAnsi="바탕" w:eastAsia="바탕"/>
          <w:b/>
          <w:sz w:val="22"/>
        </w:rPr>
        <w:t>3. 모형별 예측 성능 비교</w:t>
      </w:r>
    </w:p>
    <w:p>
      <w:r>
        <w:rPr>
          <w:rFonts w:ascii="바탕" w:hAnsi="바탕" w:eastAsia="바탕"/>
          <w:b w:val="0"/>
          <w:sz w:val="22"/>
        </w:rPr>
        <w:t>세 가지 모형의 테스트 데이터(78,366건)에 대한 예측 성능을 비교한 결과는 &lt;표 7&gt;과 같다.</w:t>
      </w:r>
    </w:p>
    <w:p>
      <w:pPr>
        <w:spacing w:before="160"/>
        <w:ind w:firstLine="0"/>
        <w:jc w:val="center"/>
      </w:pPr>
      <w:r>
        <w:rPr>
          <w:rFonts w:ascii="휴먼명조" w:hAnsi="휴먼명조" w:eastAsia="휴먼명조"/>
          <w:b/>
          <w:sz w:val="20"/>
        </w:rPr>
        <w:t>&lt;표 7&gt; 모형별 예측 성능 비교</w:t>
      </w:r>
    </w:p>
    <w:tbl>
      <w:tblPr>
        <w:tblStyle w:val="TableGrid"/>
        <w:tblW w:type="auto" w:w="0"/>
        <w:jc w:val="center"/>
        <w:tblLook w:firstColumn="1" w:firstRow="1" w:lastColumn="0" w:lastRow="0" w:noHBand="0" w:noVBand="1" w:val="04A0"/>
      </w:tblPr>
      <w:tblGrid>
        <w:gridCol w:w="1984"/>
        <w:gridCol w:w="1984"/>
        <w:gridCol w:w="1984"/>
        <w:gridCol w:w="1984"/>
      </w:tblGrid>
      <w:tr>
        <w:tc>
          <w:tcPr>
            <w:tcW w:type="dxa" w:w="1984"/>
            <w:shd w:fill="D9E2F3"/>
          </w:tcPr>
          <w:p>
            <w:pPr>
              <w:spacing w:before="20" w:after="20"/>
              <w:ind w:firstLine="0"/>
              <w:jc w:val="center"/>
            </w:pPr>
            <w:r/>
            <w:r>
              <w:rPr>
                <w:rFonts w:ascii="휴먼명조" w:hAnsi="휴먼명조" w:eastAsia="휴먼명조"/>
                <w:b/>
                <w:sz w:val="18"/>
              </w:rPr>
              <w:t>모형</w:t>
            </w:r>
          </w:p>
        </w:tc>
        <w:tc>
          <w:tcPr>
            <w:tcW w:type="dxa" w:w="1984"/>
            <w:shd w:fill="D9E2F3"/>
          </w:tcPr>
          <w:p>
            <w:pPr>
              <w:spacing w:before="20" w:after="20"/>
              <w:ind w:firstLine="0"/>
              <w:jc w:val="center"/>
            </w:pPr>
            <w:r/>
            <w:r>
              <w:rPr>
                <w:rFonts w:ascii="휴먼명조" w:hAnsi="휴먼명조" w:eastAsia="휴먼명조"/>
                <w:b/>
                <w:sz w:val="18"/>
              </w:rPr>
              <w:t>R²</w:t>
            </w:r>
          </w:p>
        </w:tc>
        <w:tc>
          <w:tcPr>
            <w:tcW w:type="dxa" w:w="1984"/>
            <w:shd w:fill="D9E2F3"/>
          </w:tcPr>
          <w:p>
            <w:pPr>
              <w:spacing w:before="20" w:after="20"/>
              <w:ind w:firstLine="0"/>
              <w:jc w:val="center"/>
            </w:pPr>
            <w:r/>
            <w:r>
              <w:rPr>
                <w:rFonts w:ascii="휴먼명조" w:hAnsi="휴먼명조" w:eastAsia="휴먼명조"/>
                <w:b/>
                <w:sz w:val="18"/>
              </w:rPr>
              <w:t>RMSE(만원)</w:t>
            </w:r>
          </w:p>
        </w:tc>
        <w:tc>
          <w:tcPr>
            <w:tcW w:type="dxa" w:w="1984"/>
            <w:shd w:fill="D9E2F3"/>
          </w:tcPr>
          <w:p>
            <w:pPr>
              <w:spacing w:before="20" w:after="20"/>
              <w:ind w:firstLine="0"/>
              <w:jc w:val="center"/>
            </w:pPr>
            <w:r/>
            <w:r>
              <w:rPr>
                <w:rFonts w:ascii="휴먼명조" w:hAnsi="휴먼명조" w:eastAsia="휴먼명조"/>
                <w:b/>
                <w:sz w:val="18"/>
              </w:rPr>
              <w:t>MAE(만원)</w:t>
            </w:r>
          </w:p>
        </w:tc>
      </w:tr>
      <w:tr>
        <w:tc>
          <w:tcPr>
            <w:tcW w:type="dxa" w:w="1984"/>
          </w:tcPr>
          <w:p>
            <w:pPr>
              <w:spacing w:before="20" w:after="20"/>
              <w:ind w:firstLine="0"/>
              <w:jc w:val="center"/>
            </w:pPr>
            <w:r/>
            <w:r>
              <w:rPr>
                <w:rFonts w:ascii="휴먼명조" w:hAnsi="휴먼명조" w:eastAsia="휴먼명조"/>
                <w:b w:val="0"/>
                <w:sz w:val="18"/>
              </w:rPr>
              <w:t>------</w:t>
            </w:r>
          </w:p>
        </w:tc>
        <w:tc>
          <w:tcPr>
            <w:tcW w:type="dxa" w:w="1984"/>
          </w:tcPr>
          <w:p>
            <w:pPr>
              <w:spacing w:before="20" w:after="20"/>
              <w:ind w:firstLine="0"/>
              <w:jc w:val="center"/>
            </w:pPr>
            <w:r/>
            <w:r>
              <w:rPr>
                <w:rFonts w:ascii="휴먼명조" w:hAnsi="휴먼명조" w:eastAsia="휴먼명조"/>
                <w:b w:val="0"/>
                <w:sz w:val="18"/>
              </w:rPr>
              <w:t>-----</w:t>
            </w:r>
          </w:p>
        </w:tc>
        <w:tc>
          <w:tcPr>
            <w:tcW w:type="dxa" w:w="1984"/>
          </w:tcPr>
          <w:p>
            <w:pPr>
              <w:spacing w:before="20" w:after="20"/>
              <w:ind w:firstLine="0"/>
              <w:jc w:val="center"/>
            </w:pPr>
            <w:r/>
            <w:r>
              <w:rPr>
                <w:rFonts w:ascii="휴먼명조" w:hAnsi="휴먼명조" w:eastAsia="휴먼명조"/>
                <w:b w:val="0"/>
                <w:sz w:val="18"/>
              </w:rPr>
              <w:t>-----------</w:t>
            </w:r>
          </w:p>
        </w:tc>
        <w:tc>
          <w:tcPr>
            <w:tcW w:type="dxa" w:w="1984"/>
          </w:tcPr>
          <w:p>
            <w:pPr>
              <w:spacing w:before="20" w:after="20"/>
              <w:ind w:firstLine="0"/>
              <w:jc w:val="center"/>
            </w:pPr>
            <w:r/>
            <w:r>
              <w:rPr>
                <w:rFonts w:ascii="휴먼명조" w:hAnsi="휴먼명조" w:eastAsia="휴먼명조"/>
                <w:b w:val="0"/>
                <w:sz w:val="18"/>
              </w:rPr>
              <w:t>----------</w:t>
            </w:r>
          </w:p>
        </w:tc>
      </w:tr>
      <w:tr>
        <w:tc>
          <w:tcPr>
            <w:tcW w:type="dxa" w:w="1984"/>
          </w:tcPr>
          <w:p>
            <w:pPr>
              <w:spacing w:before="20" w:after="20"/>
              <w:ind w:firstLine="0"/>
              <w:jc w:val="center"/>
            </w:pPr>
            <w:r/>
            <w:r>
              <w:rPr>
                <w:rFonts w:ascii="휴먼명조" w:hAnsi="휴먼명조" w:eastAsia="휴먼명조"/>
                <w:b w:val="0"/>
                <w:sz w:val="18"/>
              </w:rPr>
              <w:t>OLS</w:t>
            </w:r>
          </w:p>
        </w:tc>
        <w:tc>
          <w:tcPr>
            <w:tcW w:type="dxa" w:w="1984"/>
          </w:tcPr>
          <w:p>
            <w:pPr>
              <w:spacing w:before="20" w:after="20"/>
              <w:ind w:firstLine="0"/>
              <w:jc w:val="center"/>
            </w:pPr>
            <w:r/>
            <w:r>
              <w:rPr>
                <w:rFonts w:ascii="휴먼명조" w:hAnsi="휴먼명조" w:eastAsia="휴먼명조"/>
                <w:b w:val="0"/>
                <w:sz w:val="18"/>
              </w:rPr>
              <w:t>0.608</w:t>
            </w:r>
          </w:p>
        </w:tc>
        <w:tc>
          <w:tcPr>
            <w:tcW w:type="dxa" w:w="1984"/>
          </w:tcPr>
          <w:p>
            <w:pPr>
              <w:spacing w:before="20" w:after="20"/>
              <w:ind w:firstLine="0"/>
              <w:jc w:val="center"/>
            </w:pPr>
            <w:r/>
            <w:r>
              <w:rPr>
                <w:rFonts w:ascii="휴먼명조" w:hAnsi="휴먼명조" w:eastAsia="휴먼명조"/>
                <w:b w:val="0"/>
                <w:sz w:val="18"/>
              </w:rPr>
              <w:t>49,424</w:t>
            </w:r>
          </w:p>
        </w:tc>
        <w:tc>
          <w:tcPr>
            <w:tcW w:type="dxa" w:w="1984"/>
          </w:tcPr>
          <w:p>
            <w:pPr>
              <w:spacing w:before="20" w:after="20"/>
              <w:ind w:firstLine="0"/>
              <w:jc w:val="center"/>
            </w:pPr>
            <w:r/>
            <w:r>
              <w:rPr>
                <w:rFonts w:ascii="휴먼명조" w:hAnsi="휴먼명조" w:eastAsia="휴먼명조"/>
                <w:b w:val="0"/>
                <w:sz w:val="18"/>
              </w:rPr>
              <w:t>31,748</w:t>
            </w:r>
          </w:p>
        </w:tc>
      </w:tr>
      <w:tr>
        <w:tc>
          <w:tcPr>
            <w:tcW w:type="dxa" w:w="1984"/>
          </w:tcPr>
          <w:p>
            <w:pPr>
              <w:spacing w:before="20" w:after="20"/>
              <w:ind w:firstLine="0"/>
              <w:jc w:val="center"/>
            </w:pPr>
            <w:r/>
            <w:r>
              <w:rPr>
                <w:rFonts w:ascii="휴먼명조" w:hAnsi="휴먼명조" w:eastAsia="휴먼명조"/>
                <w:b w:val="0"/>
                <w:sz w:val="18"/>
              </w:rPr>
              <w:t>Random Forest</w:t>
            </w:r>
          </w:p>
        </w:tc>
        <w:tc>
          <w:tcPr>
            <w:tcW w:type="dxa" w:w="1984"/>
          </w:tcPr>
          <w:p>
            <w:pPr>
              <w:spacing w:before="20" w:after="20"/>
              <w:ind w:firstLine="0"/>
              <w:jc w:val="center"/>
            </w:pPr>
            <w:r/>
            <w:r>
              <w:rPr>
                <w:rFonts w:ascii="휴먼명조" w:hAnsi="휴먼명조" w:eastAsia="휴먼명조"/>
                <w:b w:val="0"/>
                <w:sz w:val="18"/>
              </w:rPr>
              <w:t>0.949</w:t>
            </w:r>
          </w:p>
        </w:tc>
        <w:tc>
          <w:tcPr>
            <w:tcW w:type="dxa" w:w="1984"/>
          </w:tcPr>
          <w:p>
            <w:pPr>
              <w:spacing w:before="20" w:after="20"/>
              <w:ind w:firstLine="0"/>
              <w:jc w:val="center"/>
            </w:pPr>
            <w:r/>
            <w:r>
              <w:rPr>
                <w:rFonts w:ascii="휴먼명조" w:hAnsi="휴먼명조" w:eastAsia="휴먼명조"/>
                <w:b w:val="0"/>
                <w:sz w:val="18"/>
              </w:rPr>
              <w:t>17,877</w:t>
            </w:r>
          </w:p>
        </w:tc>
        <w:tc>
          <w:tcPr>
            <w:tcW w:type="dxa" w:w="1984"/>
          </w:tcPr>
          <w:p>
            <w:pPr>
              <w:spacing w:before="20" w:after="20"/>
              <w:ind w:firstLine="0"/>
              <w:jc w:val="center"/>
            </w:pPr>
            <w:r/>
            <w:r>
              <w:rPr>
                <w:rFonts w:ascii="휴먼명조" w:hAnsi="휴먼명조" w:eastAsia="휴먼명조"/>
                <w:b w:val="0"/>
                <w:sz w:val="18"/>
              </w:rPr>
              <w:t>10,186</w:t>
            </w:r>
          </w:p>
        </w:tc>
      </w:tr>
      <w:tr>
        <w:tc>
          <w:tcPr>
            <w:tcW w:type="dxa" w:w="1984"/>
          </w:tcPr>
          <w:p>
            <w:pPr>
              <w:spacing w:before="20" w:after="20"/>
              <w:ind w:firstLine="0"/>
              <w:jc w:val="center"/>
            </w:pPr>
            <w:r/>
            <w:r>
              <w:rPr>
                <w:rFonts w:ascii="휴먼명조" w:hAnsi="휴먼명조" w:eastAsia="휴먼명조"/>
                <w:b w:val="0"/>
                <w:sz w:val="18"/>
              </w:rPr>
              <w:t>XGBoost</w:t>
            </w:r>
          </w:p>
        </w:tc>
        <w:tc>
          <w:tcPr>
            <w:tcW w:type="dxa" w:w="1984"/>
          </w:tcPr>
          <w:p>
            <w:pPr>
              <w:spacing w:before="20" w:after="20"/>
              <w:ind w:firstLine="0"/>
              <w:jc w:val="center"/>
            </w:pPr>
            <w:r/>
            <w:r>
              <w:rPr>
                <w:rFonts w:ascii="휴먼명조" w:hAnsi="휴먼명조" w:eastAsia="휴먼명조"/>
                <w:b w:val="0"/>
                <w:sz w:val="18"/>
              </w:rPr>
              <w:t>0.970</w:t>
            </w:r>
          </w:p>
        </w:tc>
        <w:tc>
          <w:tcPr>
            <w:tcW w:type="dxa" w:w="1984"/>
          </w:tcPr>
          <w:p>
            <w:pPr>
              <w:spacing w:before="20" w:after="20"/>
              <w:ind w:firstLine="0"/>
              <w:jc w:val="center"/>
            </w:pPr>
            <w:r/>
            <w:r>
              <w:rPr>
                <w:rFonts w:ascii="휴먼명조" w:hAnsi="휴먼명조" w:eastAsia="휴먼명조"/>
                <w:b w:val="0"/>
                <w:sz w:val="18"/>
              </w:rPr>
              <w:t>13,765</w:t>
            </w:r>
          </w:p>
        </w:tc>
        <w:tc>
          <w:tcPr>
            <w:tcW w:type="dxa" w:w="1984"/>
          </w:tcPr>
          <w:p>
            <w:pPr>
              <w:spacing w:before="20" w:after="20"/>
              <w:ind w:firstLine="0"/>
              <w:jc w:val="center"/>
            </w:pPr>
            <w:r/>
            <w:r>
              <w:rPr>
                <w:rFonts w:ascii="휴먼명조" w:hAnsi="휴먼명조" w:eastAsia="휴먼명조"/>
                <w:b w:val="0"/>
                <w:sz w:val="18"/>
              </w:rPr>
              <w:t>6,776</w:t>
            </w:r>
          </w:p>
        </w:tc>
      </w:tr>
    </w:tbl>
    <w:p/>
    <w:p>
      <w:r>
        <w:rPr>
          <w:rFonts w:ascii="바탕" w:hAnsi="바탕" w:eastAsia="바탕"/>
          <w:b w:val="0"/>
          <w:sz w:val="22"/>
        </w:rPr>
        <w:t>주: 참고용 5-Fold CV(전체 데이터 기준) R² = 0.966, CV RMSE = 14,631. 표 7의 테스트셋 성능과 CV 수치는 최종 분석 결과를 기준으로 재확인하였다.</w:t>
      </w:r>
    </w:p>
    <w:p>
      <w:r>
        <w:rPr>
          <w:rFonts w:ascii="바탕" w:hAnsi="바탕" w:eastAsia="바탕"/>
          <w:b w:val="0"/>
          <w:sz w:val="22"/>
        </w:rPr>
        <w:t>머신러닝 모형(Random Forest, XGBoost)은 OLS에 비해 현저히 우수한 예측 성능을 보였다. R² 기준으로 OLS(0.608)에 비해 Random Forest(0.949)와 XGBoost(0.970)는 약 0.34~0.36 포인트 이상 높은 설명력을 달성하였다. 이는 서울 아파트 거래자료의 예측 문제에서 변수 간 비선형 관계와 상호작용 정보가 중요하며, 트리 기반 모형이 이러한 패턴을 보다 효과적으로 포착하고 있음을 시사한다.</w:t>
      </w:r>
    </w:p>
    <w:p>
      <w:r>
        <w:rPr>
          <w:rFonts w:ascii="바탕" w:hAnsi="바탕" w:eastAsia="바탕"/>
          <w:b w:val="0"/>
          <w:sz w:val="22"/>
        </w:rPr>
        <w:t>RMSE 기준으로 OLS의 49,424만원(약 4.9억 원) 대비 XGBoost는 13,765만원(약 1.4억 원) 수준으로 예측 오차가 약 72% 감소하였으며, Random Forest의 17,877만원(약 1.8억 원)도 OLS 대비 약 63.8% 감소한 수준이다.</w:t>
      </w:r>
    </w:p>
    <w:p>
      <w:r>
        <w:rPr>
          <w:rFonts w:ascii="바탕" w:hAnsi="바탕" w:eastAsia="바탕"/>
          <w:b w:val="0"/>
          <w:sz w:val="22"/>
        </w:rPr>
        <w:t>무작위 분할 테스트셋 내부 비교에서는 XGBoost가 Random Forest보다 R² 기준 0.021 포인트 높고 RMSE는 약 4,112만원 낮게 나타났다. 다만 이 격차만으로 XGBoost의 구조적 우월성을 단정하기는 어렵다. 참고용으로 산출한 5-Fold 교차검증의 R² 환산값도 약 0.966으로 높게 나타났으나, 이는 CV RMSE를 전체 분산에 대입해 얻은 보조적 적합도 지표이므로 최종 테스트셋과 완전히 분리된 독립적 재현성 근거로 해석해서는 안 된다. 또한 무작위 분할에서는 동일 단지·동일 평형의 거래가 학습 데이터와 테스트 데이터에 동시에 포함될 수 있고, 동일 월 거래가 거시경제 변수 값을 공유하므로, R² 0.970은 미지의 신규 단지·미래 시점에 대한 예측력이라기보다 시장 전반의 헤도닉 가격함수 적합도를 상대적으로 낙관적으로 보여주는 수치로 해석해야 한다. 더구나 시간순 분할에서는 동일한 하이퍼파라미터 설정 하에서 Random Forest(R² 0.7969)가 XGBoost(R² 0.7881)보다 근소하게 높게 나타나 두 모형 간 차이가 매우 작으므로, XGBoost의 선택은 안정적 일반화 우위 확정이 아니라 SHAP 해석 대상 모형의 실무적 선택으로 이해하는 것이 타당하다. 즉, 시간순 분할에서는 Random Forest가 근소 우위이나 무작위·Group 분할에서는 XGBoost가 일관 우위이며, 최종 대표 모형으로 SHAP 해석에 XGBoost를 사용한 것은 무작위 분할에서의 상대 성능과 구조적 해석력을 근거로 한 선택이다. 실제 일반화 성능은 시간순 분할(§2.4) 결과와 단지(group) 기준 검증을 함께 참조할 필요가 있다.</w:t>
      </w:r>
    </w:p>
    <w:p>
      <w:r>
        <w:rPr>
          <w:rFonts w:ascii="바탕" w:hAnsi="바탕" w:eastAsia="바탕"/>
          <w:b w:val="0"/>
          <w:sz w:val="22"/>
        </w:rPr>
        <w:t>이러한 결과는 기존 선행연구의 결과와 일관된다. Čeh et al.(2018)은 Random Forest가 다중회귀에 비해 주택가격 예측에서 우수한 성능을 보임을 실증하였으며, Chun et al.(2025)은 본 연구와 동일한 서울 아파트 시장을 대상으로 XGBoost의 우수한 예측 성능을 확인한 바 있다.</w:t>
      </w:r>
    </w:p>
    <w:p>
      <w:pPr>
        <w:spacing w:before="240" w:after="160"/>
        <w:ind w:firstLine="0"/>
        <w:jc w:val="left"/>
      </w:pPr>
      <w:r>
        <w:rPr>
          <w:rFonts w:ascii="바탕" w:hAnsi="바탕" w:eastAsia="바탕"/>
          <w:b/>
          <w:sz w:val="22"/>
        </w:rPr>
        <w:t>4. 시간순 분할 강건성 점검</w:t>
      </w:r>
    </w:p>
    <w:p>
      <w:r>
        <w:rPr>
          <w:rFonts w:ascii="바탕" w:hAnsi="바탕" w:eastAsia="바탕"/>
          <w:b w:val="0"/>
          <w:sz w:val="22"/>
        </w:rPr>
        <w:t>본 연구의 주 분석에서는 데이터를 무작위로 분할하였으나, 부동산 거래 데이터의 반복거래 특성, 거시경제 변수의 시계열성, 시장 국면 변화 등으로 인해 무작위 분할 성능이 다소 낙관적으로 나타날 가능성을 배제하기 어렵다. 이에 따라 특정 단일 원인을 검증한다기보다, 보다 보수적인 일반화 성능을 확인하기 위한 보완적 절차로 시간순 분할(chronological split)에 의한 강건성 점검을 추가로 수행하였다.</w:t>
      </w:r>
    </w:p>
    <w:p>
      <w:r>
        <w:rPr>
          <w:rFonts w:ascii="바탕" w:hAnsi="바탕" w:eastAsia="바탕"/>
          <w:b w:val="0"/>
          <w:sz w:val="22"/>
        </w:rPr>
        <w:t>시간순 분할에서는 학습 데이터를 2019년 1월~2023년 12월(250,544건, 63.9%)로, 테스트 데이터를 2024년 1월~2025년 12월(141,282건, 36.1%)로 설정하였다. 학습 데이터의 마지막 10%는 XGBoost의 early stopping을 위한 검증 데이터로 활용하였다.</w:t>
      </w:r>
    </w:p>
    <w:p>
      <w:pPr>
        <w:spacing w:before="160"/>
        <w:ind w:firstLine="0"/>
        <w:jc w:val="center"/>
      </w:pPr>
      <w:r>
        <w:rPr>
          <w:rFonts w:ascii="휴먼명조" w:hAnsi="휴먼명조" w:eastAsia="휴먼명조"/>
          <w:b/>
          <w:sz w:val="20"/>
        </w:rPr>
        <w:t>&lt;표 7-2&gt; 분할 방식별 모형 성능 비교</w:t>
      </w:r>
    </w:p>
    <w:tbl>
      <w:tblPr>
        <w:tblStyle w:val="TableGrid"/>
        <w:tblW w:type="auto" w:w="0"/>
        <w:jc w:val="center"/>
        <w:tblLook w:firstColumn="1" w:firstRow="1" w:lastColumn="0" w:lastRow="0" w:noHBand="0" w:noVBand="1" w:val="04A0"/>
      </w:tblPr>
      <w:tblGrid>
        <w:gridCol w:w="1588"/>
        <w:gridCol w:w="1588"/>
        <w:gridCol w:w="1588"/>
        <w:gridCol w:w="1588"/>
        <w:gridCol w:w="1588"/>
      </w:tblGrid>
      <w:tr>
        <w:tc>
          <w:tcPr>
            <w:tcW w:type="dxa" w:w="1588"/>
            <w:shd w:fill="D9E2F3"/>
          </w:tcPr>
          <w:p>
            <w:pPr>
              <w:spacing w:before="20" w:after="20"/>
              <w:ind w:firstLine="0"/>
              <w:jc w:val="center"/>
            </w:pPr>
            <w:r/>
            <w:r>
              <w:rPr>
                <w:rFonts w:ascii="휴먼명조" w:hAnsi="휴먼명조" w:eastAsia="휴먼명조"/>
                <w:b/>
                <w:sz w:val="18"/>
              </w:rPr>
              <w:t>모형</w:t>
            </w:r>
          </w:p>
        </w:tc>
        <w:tc>
          <w:tcPr>
            <w:tcW w:type="dxa" w:w="1588"/>
            <w:shd w:fill="D9E2F3"/>
          </w:tcPr>
          <w:p>
            <w:pPr>
              <w:spacing w:before="20" w:after="20"/>
              <w:ind w:firstLine="0"/>
              <w:jc w:val="center"/>
            </w:pPr>
            <w:r/>
            <w:r>
              <w:rPr>
                <w:rFonts w:ascii="휴먼명조" w:hAnsi="휴먼명조" w:eastAsia="휴먼명조"/>
                <w:b/>
                <w:sz w:val="18"/>
              </w:rPr>
              <w:t>분할 방식</w:t>
            </w:r>
          </w:p>
        </w:tc>
        <w:tc>
          <w:tcPr>
            <w:tcW w:type="dxa" w:w="1588"/>
            <w:shd w:fill="D9E2F3"/>
          </w:tcPr>
          <w:p>
            <w:pPr>
              <w:spacing w:before="20" w:after="20"/>
              <w:ind w:firstLine="0"/>
              <w:jc w:val="center"/>
            </w:pPr>
            <w:r/>
            <w:r>
              <w:rPr>
                <w:rFonts w:ascii="휴먼명조" w:hAnsi="휴먼명조" w:eastAsia="휴먼명조"/>
                <w:b/>
                <w:sz w:val="18"/>
              </w:rPr>
              <w:t>R²</w:t>
            </w:r>
          </w:p>
        </w:tc>
        <w:tc>
          <w:tcPr>
            <w:tcW w:type="dxa" w:w="1588"/>
            <w:shd w:fill="D9E2F3"/>
          </w:tcPr>
          <w:p>
            <w:pPr>
              <w:spacing w:before="20" w:after="20"/>
              <w:ind w:firstLine="0"/>
              <w:jc w:val="center"/>
            </w:pPr>
            <w:r/>
            <w:r>
              <w:rPr>
                <w:rFonts w:ascii="휴먼명조" w:hAnsi="휴먼명조" w:eastAsia="휴먼명조"/>
                <w:b/>
                <w:sz w:val="18"/>
              </w:rPr>
              <w:t>RMSE(만원)</w:t>
            </w:r>
          </w:p>
        </w:tc>
        <w:tc>
          <w:tcPr>
            <w:tcW w:type="dxa" w:w="1588"/>
            <w:shd w:fill="D9E2F3"/>
          </w:tcPr>
          <w:p>
            <w:pPr>
              <w:spacing w:before="20" w:after="20"/>
              <w:ind w:firstLine="0"/>
              <w:jc w:val="center"/>
            </w:pPr>
            <w:r/>
            <w:r>
              <w:rPr>
                <w:rFonts w:ascii="휴먼명조" w:hAnsi="휴먼명조" w:eastAsia="휴먼명조"/>
                <w:b/>
                <w:sz w:val="18"/>
              </w:rPr>
              <w:t>MAPE(%)</w:t>
            </w:r>
          </w:p>
        </w:tc>
      </w:tr>
      <w:tr>
        <w:tc>
          <w:tcPr>
            <w:tcW w:type="dxa" w:w="1588"/>
          </w:tcPr>
          <w:p>
            <w:pPr>
              <w:spacing w:before="20" w:after="20"/>
              <w:ind w:firstLine="0"/>
              <w:jc w:val="center"/>
            </w:pPr>
            <w:r/>
            <w:r>
              <w:rPr>
                <w:rFonts w:ascii="휴먼명조" w:hAnsi="휴먼명조" w:eastAsia="휴먼명조"/>
                <w:b w:val="0"/>
                <w:sz w:val="18"/>
              </w:rPr>
              <w:t>------</w:t>
            </w:r>
          </w:p>
        </w:tc>
        <w:tc>
          <w:tcPr>
            <w:tcW w:type="dxa" w:w="1588"/>
          </w:tcPr>
          <w:p>
            <w:pPr>
              <w:spacing w:before="20" w:after="20"/>
              <w:ind w:firstLine="0"/>
              <w:jc w:val="center"/>
            </w:pPr>
            <w:r/>
            <w:r>
              <w:rPr>
                <w:rFonts w:ascii="휴먼명조" w:hAnsi="휴먼명조" w:eastAsia="휴먼명조"/>
                <w:b w:val="0"/>
                <w:sz w:val="18"/>
              </w:rPr>
              <w:t>----------</w:t>
            </w:r>
          </w:p>
        </w:tc>
        <w:tc>
          <w:tcPr>
            <w:tcW w:type="dxa" w:w="1588"/>
          </w:tcPr>
          <w:p>
            <w:pPr>
              <w:spacing w:before="20" w:after="20"/>
              <w:ind w:firstLine="0"/>
              <w:jc w:val="center"/>
            </w:pPr>
            <w:r/>
            <w:r>
              <w:rPr>
                <w:rFonts w:ascii="휴먼명조" w:hAnsi="휴먼명조" w:eastAsia="휴먼명조"/>
                <w:b w:val="0"/>
                <w:sz w:val="18"/>
              </w:rPr>
              <w:t>-----</w:t>
            </w:r>
          </w:p>
        </w:tc>
        <w:tc>
          <w:tcPr>
            <w:tcW w:type="dxa" w:w="1588"/>
          </w:tcPr>
          <w:p>
            <w:pPr>
              <w:spacing w:before="20" w:after="20"/>
              <w:ind w:firstLine="0"/>
              <w:jc w:val="center"/>
            </w:pPr>
            <w:r/>
            <w:r>
              <w:rPr>
                <w:rFonts w:ascii="휴먼명조" w:hAnsi="휴먼명조" w:eastAsia="휴먼명조"/>
                <w:b w:val="0"/>
                <w:sz w:val="18"/>
              </w:rPr>
              <w:t>-----------</w:t>
            </w:r>
          </w:p>
        </w:tc>
        <w:tc>
          <w:tcPr>
            <w:tcW w:type="dxa" w:w="1588"/>
          </w:tcPr>
          <w:p>
            <w:pPr>
              <w:spacing w:before="20" w:after="20"/>
              <w:ind w:firstLine="0"/>
              <w:jc w:val="center"/>
            </w:pPr>
            <w:r/>
            <w:r>
              <w:rPr>
                <w:rFonts w:ascii="휴먼명조" w:hAnsi="휴먼명조" w:eastAsia="휴먼명조"/>
                <w:b w:val="0"/>
                <w:sz w:val="18"/>
              </w:rPr>
              <w:t>---------</w:t>
            </w:r>
          </w:p>
        </w:tc>
      </w:tr>
      <w:tr>
        <w:tc>
          <w:tcPr>
            <w:tcW w:type="dxa" w:w="1588"/>
          </w:tcPr>
          <w:p>
            <w:pPr>
              <w:spacing w:before="20" w:after="20"/>
              <w:ind w:firstLine="0"/>
              <w:jc w:val="center"/>
            </w:pPr>
            <w:r/>
            <w:r>
              <w:rPr>
                <w:rFonts w:ascii="휴먼명조" w:hAnsi="휴먼명조" w:eastAsia="휴먼명조"/>
                <w:b w:val="0"/>
                <w:sz w:val="18"/>
              </w:rPr>
              <w:t>OLS</w:t>
            </w:r>
          </w:p>
        </w:tc>
        <w:tc>
          <w:tcPr>
            <w:tcW w:type="dxa" w:w="1588"/>
          </w:tcPr>
          <w:p>
            <w:pPr>
              <w:spacing w:before="20" w:after="20"/>
              <w:ind w:firstLine="0"/>
              <w:jc w:val="center"/>
            </w:pPr>
            <w:r/>
            <w:r>
              <w:rPr>
                <w:rFonts w:ascii="휴먼명조" w:hAnsi="휴먼명조" w:eastAsia="휴먼명조"/>
                <w:b w:val="0"/>
                <w:sz w:val="18"/>
              </w:rPr>
              <w:t>무작위</w:t>
            </w:r>
          </w:p>
        </w:tc>
        <w:tc>
          <w:tcPr>
            <w:tcW w:type="dxa" w:w="1588"/>
          </w:tcPr>
          <w:p>
            <w:pPr>
              <w:spacing w:before="20" w:after="20"/>
              <w:ind w:firstLine="0"/>
              <w:jc w:val="center"/>
            </w:pPr>
            <w:r/>
            <w:r>
              <w:rPr>
                <w:rFonts w:ascii="휴먼명조" w:hAnsi="휴먼명조" w:eastAsia="휴먼명조"/>
                <w:b w:val="0"/>
                <w:sz w:val="18"/>
              </w:rPr>
              <w:t>0.6079</w:t>
            </w:r>
          </w:p>
        </w:tc>
        <w:tc>
          <w:tcPr>
            <w:tcW w:type="dxa" w:w="1588"/>
          </w:tcPr>
          <w:p>
            <w:pPr>
              <w:spacing w:before="20" w:after="20"/>
              <w:ind w:firstLine="0"/>
              <w:jc w:val="center"/>
            </w:pPr>
            <w:r/>
            <w:r>
              <w:rPr>
                <w:rFonts w:ascii="휴먼명조" w:hAnsi="휴먼명조" w:eastAsia="휴먼명조"/>
                <w:b w:val="0"/>
                <w:sz w:val="18"/>
              </w:rPr>
              <w:t>49,424</w:t>
            </w:r>
          </w:p>
        </w:tc>
        <w:tc>
          <w:tcPr>
            <w:tcW w:type="dxa" w:w="1588"/>
          </w:tcPr>
          <w:p>
            <w:pPr>
              <w:spacing w:before="20" w:after="20"/>
              <w:ind w:firstLine="0"/>
              <w:jc w:val="center"/>
            </w:pPr>
            <w:r/>
            <w:r>
              <w:rPr>
                <w:rFonts w:ascii="휴먼명조" w:hAnsi="휴먼명조" w:eastAsia="휴먼명조"/>
                <w:b w:val="0"/>
                <w:sz w:val="18"/>
              </w:rPr>
              <w:t>40.14</w:t>
            </w:r>
          </w:p>
        </w:tc>
      </w:tr>
      <w:tr>
        <w:tc>
          <w:tcPr>
            <w:tcW w:type="dxa" w:w="1588"/>
          </w:tcPr>
          <w:p>
            <w:pPr>
              <w:spacing w:before="20" w:after="20"/>
              <w:ind w:firstLine="0"/>
              <w:jc w:val="center"/>
            </w:pPr>
            <w:r/>
            <w:r>
              <w:rPr>
                <w:rFonts w:ascii="휴먼명조" w:hAnsi="휴먼명조" w:eastAsia="휴먼명조"/>
                <w:b w:val="0"/>
                <w:sz w:val="18"/>
              </w:rPr>
              <w:t>OLS</w:t>
            </w:r>
          </w:p>
        </w:tc>
        <w:tc>
          <w:tcPr>
            <w:tcW w:type="dxa" w:w="1588"/>
          </w:tcPr>
          <w:p>
            <w:pPr>
              <w:spacing w:before="20" w:after="20"/>
              <w:ind w:firstLine="0"/>
              <w:jc w:val="center"/>
            </w:pPr>
            <w:r/>
            <w:r>
              <w:rPr>
                <w:rFonts w:ascii="휴먼명조" w:hAnsi="휴먼명조" w:eastAsia="휴먼명조"/>
                <w:b w:val="0"/>
                <w:sz w:val="18"/>
              </w:rPr>
              <w:t>시간순</w:t>
            </w:r>
          </w:p>
        </w:tc>
        <w:tc>
          <w:tcPr>
            <w:tcW w:type="dxa" w:w="1588"/>
          </w:tcPr>
          <w:p>
            <w:pPr>
              <w:spacing w:before="20" w:after="20"/>
              <w:ind w:firstLine="0"/>
              <w:jc w:val="center"/>
            </w:pPr>
            <w:r/>
            <w:r>
              <w:rPr>
                <w:rFonts w:ascii="휴먼명조" w:hAnsi="휴먼명조" w:eastAsia="휴먼명조"/>
                <w:b w:val="0"/>
                <w:sz w:val="18"/>
              </w:rPr>
              <w:t>0.5233</w:t>
            </w:r>
          </w:p>
        </w:tc>
        <w:tc>
          <w:tcPr>
            <w:tcW w:type="dxa" w:w="1588"/>
          </w:tcPr>
          <w:p>
            <w:pPr>
              <w:spacing w:before="20" w:after="20"/>
              <w:ind w:firstLine="0"/>
              <w:jc w:val="center"/>
            </w:pPr>
            <w:r/>
            <w:r>
              <w:rPr>
                <w:rFonts w:ascii="휴먼명조" w:hAnsi="휴먼명조" w:eastAsia="휴먼명조"/>
                <w:b w:val="0"/>
                <w:sz w:val="18"/>
              </w:rPr>
              <w:t>64,709</w:t>
            </w:r>
          </w:p>
        </w:tc>
        <w:tc>
          <w:tcPr>
            <w:tcW w:type="dxa" w:w="1588"/>
          </w:tcPr>
          <w:p>
            <w:pPr>
              <w:spacing w:before="20" w:after="20"/>
              <w:ind w:firstLine="0"/>
              <w:jc w:val="center"/>
            </w:pPr>
            <w:r/>
            <w:r>
              <w:rPr>
                <w:rFonts w:ascii="휴먼명조" w:hAnsi="휴먼명조" w:eastAsia="휴먼명조"/>
                <w:b w:val="0"/>
                <w:sz w:val="18"/>
              </w:rPr>
              <w:t>44.98</w:t>
            </w:r>
          </w:p>
        </w:tc>
      </w:tr>
      <w:tr>
        <w:tc>
          <w:tcPr>
            <w:tcW w:type="dxa" w:w="1588"/>
          </w:tcPr>
          <w:p>
            <w:pPr>
              <w:spacing w:before="20" w:after="20"/>
              <w:ind w:firstLine="0"/>
              <w:jc w:val="center"/>
            </w:pPr>
            <w:r/>
            <w:r>
              <w:rPr>
                <w:rFonts w:ascii="휴먼명조" w:hAnsi="휴먼명조" w:eastAsia="휴먼명조"/>
                <w:b w:val="0"/>
                <w:sz w:val="18"/>
              </w:rPr>
              <w:t>OLS</w:t>
            </w:r>
          </w:p>
        </w:tc>
        <w:tc>
          <w:tcPr>
            <w:tcW w:type="dxa" w:w="1588"/>
          </w:tcPr>
          <w:p>
            <w:pPr>
              <w:spacing w:before="20" w:after="20"/>
              <w:ind w:firstLine="0"/>
              <w:jc w:val="center"/>
            </w:pPr>
            <w:r/>
            <w:r>
              <w:rPr>
                <w:rFonts w:ascii="휴먼명조" w:hAnsi="휴먼명조" w:eastAsia="휴먼명조"/>
                <w:b w:val="0"/>
                <w:sz w:val="18"/>
              </w:rPr>
              <w:t>Group</w:t>
            </w:r>
          </w:p>
        </w:tc>
        <w:tc>
          <w:tcPr>
            <w:tcW w:type="dxa" w:w="1588"/>
          </w:tcPr>
          <w:p>
            <w:pPr>
              <w:spacing w:before="20" w:after="20"/>
              <w:ind w:firstLine="0"/>
              <w:jc w:val="center"/>
            </w:pPr>
            <w:r/>
            <w:r>
              <w:rPr>
                <w:rFonts w:ascii="휴먼명조" w:hAnsi="휴먼명조" w:eastAsia="휴먼명조"/>
                <w:b w:val="0"/>
                <w:sz w:val="18"/>
              </w:rPr>
              <w:t>0.6135</w:t>
            </w:r>
          </w:p>
        </w:tc>
        <w:tc>
          <w:tcPr>
            <w:tcW w:type="dxa" w:w="1588"/>
          </w:tcPr>
          <w:p>
            <w:pPr>
              <w:spacing w:before="20" w:after="20"/>
              <w:ind w:firstLine="0"/>
              <w:jc w:val="center"/>
            </w:pPr>
            <w:r/>
            <w:r>
              <w:rPr>
                <w:rFonts w:ascii="휴먼명조" w:hAnsi="휴먼명조" w:eastAsia="휴먼명조"/>
                <w:b w:val="0"/>
                <w:sz w:val="18"/>
              </w:rPr>
              <w:t>49,208</w:t>
            </w:r>
          </w:p>
        </w:tc>
        <w:tc>
          <w:tcPr>
            <w:tcW w:type="dxa" w:w="1588"/>
          </w:tcPr>
          <w:p>
            <w:pPr>
              <w:spacing w:before="20" w:after="20"/>
              <w:ind w:firstLine="0"/>
              <w:jc w:val="center"/>
            </w:pPr>
            <w:r/>
            <w:r>
              <w:rPr>
                <w:rFonts w:ascii="휴먼명조" w:hAnsi="휴먼명조" w:eastAsia="휴먼명조"/>
                <w:b w:val="0"/>
                <w:sz w:val="18"/>
              </w:rPr>
              <w:t>40.13</w:t>
            </w:r>
          </w:p>
        </w:tc>
      </w:tr>
      <w:tr>
        <w:tc>
          <w:tcPr>
            <w:tcW w:type="dxa" w:w="1588"/>
          </w:tcPr>
          <w:p>
            <w:pPr>
              <w:spacing w:before="20" w:after="20"/>
              <w:ind w:firstLine="0"/>
              <w:jc w:val="center"/>
            </w:pPr>
            <w:r/>
            <w:r>
              <w:rPr>
                <w:rFonts w:ascii="휴먼명조" w:hAnsi="휴먼명조" w:eastAsia="휴먼명조"/>
                <w:b w:val="0"/>
                <w:sz w:val="18"/>
              </w:rPr>
              <w:t>Random Forest</w:t>
            </w:r>
          </w:p>
        </w:tc>
        <w:tc>
          <w:tcPr>
            <w:tcW w:type="dxa" w:w="1588"/>
          </w:tcPr>
          <w:p>
            <w:pPr>
              <w:spacing w:before="20" w:after="20"/>
              <w:ind w:firstLine="0"/>
              <w:jc w:val="center"/>
            </w:pPr>
            <w:r/>
            <w:r>
              <w:rPr>
                <w:rFonts w:ascii="휴먼명조" w:hAnsi="휴먼명조" w:eastAsia="휴먼명조"/>
                <w:b w:val="0"/>
                <w:sz w:val="18"/>
              </w:rPr>
              <w:t>무작위</w:t>
            </w:r>
          </w:p>
        </w:tc>
        <w:tc>
          <w:tcPr>
            <w:tcW w:type="dxa" w:w="1588"/>
          </w:tcPr>
          <w:p>
            <w:pPr>
              <w:spacing w:before="20" w:after="20"/>
              <w:ind w:firstLine="0"/>
              <w:jc w:val="center"/>
            </w:pPr>
            <w:r/>
            <w:r>
              <w:rPr>
                <w:rFonts w:ascii="휴먼명조" w:hAnsi="휴먼명조" w:eastAsia="휴먼명조"/>
                <w:b w:val="0"/>
                <w:sz w:val="18"/>
              </w:rPr>
              <w:t>0.9487</w:t>
            </w:r>
          </w:p>
        </w:tc>
        <w:tc>
          <w:tcPr>
            <w:tcW w:type="dxa" w:w="1588"/>
          </w:tcPr>
          <w:p>
            <w:pPr>
              <w:spacing w:before="20" w:after="20"/>
              <w:ind w:firstLine="0"/>
              <w:jc w:val="center"/>
            </w:pPr>
            <w:r/>
            <w:r>
              <w:rPr>
                <w:rFonts w:ascii="휴먼명조" w:hAnsi="휴먼명조" w:eastAsia="휴먼명조"/>
                <w:b w:val="0"/>
                <w:sz w:val="18"/>
              </w:rPr>
              <w:t>17,877</w:t>
            </w:r>
          </w:p>
        </w:tc>
        <w:tc>
          <w:tcPr>
            <w:tcW w:type="dxa" w:w="1588"/>
          </w:tcPr>
          <w:p>
            <w:pPr>
              <w:spacing w:before="20" w:after="20"/>
              <w:ind w:firstLine="0"/>
              <w:jc w:val="center"/>
            </w:pPr>
            <w:r/>
            <w:r>
              <w:rPr>
                <w:rFonts w:ascii="휴먼명조" w:hAnsi="휴먼명조" w:eastAsia="휴먼명조"/>
                <w:b w:val="0"/>
                <w:sz w:val="18"/>
              </w:rPr>
              <w:t>11.66</w:t>
            </w:r>
          </w:p>
        </w:tc>
      </w:tr>
      <w:tr>
        <w:tc>
          <w:tcPr>
            <w:tcW w:type="dxa" w:w="1588"/>
          </w:tcPr>
          <w:p>
            <w:pPr>
              <w:spacing w:before="20" w:after="20"/>
              <w:ind w:firstLine="0"/>
              <w:jc w:val="center"/>
            </w:pPr>
            <w:r/>
            <w:r>
              <w:rPr>
                <w:rFonts w:ascii="휴먼명조" w:hAnsi="휴먼명조" w:eastAsia="휴먼명조"/>
                <w:b w:val="0"/>
                <w:sz w:val="18"/>
              </w:rPr>
              <w:t>Random Forest</w:t>
            </w:r>
          </w:p>
        </w:tc>
        <w:tc>
          <w:tcPr>
            <w:tcW w:type="dxa" w:w="1588"/>
          </w:tcPr>
          <w:p>
            <w:pPr>
              <w:spacing w:before="20" w:after="20"/>
              <w:ind w:firstLine="0"/>
              <w:jc w:val="center"/>
            </w:pPr>
            <w:r/>
            <w:r>
              <w:rPr>
                <w:rFonts w:ascii="휴먼명조" w:hAnsi="휴먼명조" w:eastAsia="휴먼명조"/>
                <w:b w:val="0"/>
                <w:sz w:val="18"/>
              </w:rPr>
              <w:t>시간순</w:t>
            </w:r>
          </w:p>
        </w:tc>
        <w:tc>
          <w:tcPr>
            <w:tcW w:type="dxa" w:w="1588"/>
          </w:tcPr>
          <w:p>
            <w:pPr>
              <w:spacing w:before="20" w:after="20"/>
              <w:ind w:firstLine="0"/>
              <w:jc w:val="center"/>
            </w:pPr>
            <w:r/>
            <w:r>
              <w:rPr>
                <w:rFonts w:ascii="휴먼명조" w:hAnsi="휴먼명조" w:eastAsia="휴먼명조"/>
                <w:b w:val="0"/>
                <w:sz w:val="18"/>
              </w:rPr>
              <w:t>0.7969</w:t>
            </w:r>
          </w:p>
        </w:tc>
        <w:tc>
          <w:tcPr>
            <w:tcW w:type="dxa" w:w="1588"/>
          </w:tcPr>
          <w:p>
            <w:pPr>
              <w:spacing w:before="20" w:after="20"/>
              <w:ind w:firstLine="0"/>
              <w:jc w:val="center"/>
            </w:pPr>
            <w:r/>
            <w:r>
              <w:rPr>
                <w:rFonts w:ascii="휴먼명조" w:hAnsi="휴먼명조" w:eastAsia="휴먼명조"/>
                <w:b w:val="0"/>
                <w:sz w:val="18"/>
              </w:rPr>
              <w:t>42,236</w:t>
            </w:r>
          </w:p>
        </w:tc>
        <w:tc>
          <w:tcPr>
            <w:tcW w:type="dxa" w:w="1588"/>
          </w:tcPr>
          <w:p>
            <w:pPr>
              <w:spacing w:before="20" w:after="20"/>
              <w:ind w:firstLine="0"/>
              <w:jc w:val="center"/>
            </w:pPr>
            <w:r/>
            <w:r>
              <w:rPr>
                <w:rFonts w:ascii="휴먼명조" w:hAnsi="휴먼명조" w:eastAsia="휴먼명조"/>
                <w:b w:val="0"/>
                <w:sz w:val="18"/>
              </w:rPr>
              <w:t>15.66</w:t>
            </w:r>
          </w:p>
        </w:tc>
      </w:tr>
      <w:tr>
        <w:tc>
          <w:tcPr>
            <w:tcW w:type="dxa" w:w="1588"/>
          </w:tcPr>
          <w:p>
            <w:pPr>
              <w:spacing w:before="20" w:after="20"/>
              <w:ind w:firstLine="0"/>
              <w:jc w:val="center"/>
            </w:pPr>
            <w:r/>
            <w:r>
              <w:rPr>
                <w:rFonts w:ascii="휴먼명조" w:hAnsi="휴먼명조" w:eastAsia="휴먼명조"/>
                <w:b w:val="0"/>
                <w:sz w:val="18"/>
              </w:rPr>
              <w:t>Random Forest</w:t>
            </w:r>
          </w:p>
        </w:tc>
        <w:tc>
          <w:tcPr>
            <w:tcW w:type="dxa" w:w="1588"/>
          </w:tcPr>
          <w:p>
            <w:pPr>
              <w:spacing w:before="20" w:after="20"/>
              <w:ind w:firstLine="0"/>
              <w:jc w:val="center"/>
            </w:pPr>
            <w:r/>
            <w:r>
              <w:rPr>
                <w:rFonts w:ascii="휴먼명조" w:hAnsi="휴먼명조" w:eastAsia="휴먼명조"/>
                <w:b w:val="0"/>
                <w:sz w:val="18"/>
              </w:rPr>
              <w:t>Group</w:t>
            </w:r>
          </w:p>
        </w:tc>
        <w:tc>
          <w:tcPr>
            <w:tcW w:type="dxa" w:w="1588"/>
          </w:tcPr>
          <w:p>
            <w:pPr>
              <w:spacing w:before="20" w:after="20"/>
              <w:ind w:firstLine="0"/>
              <w:jc w:val="center"/>
            </w:pPr>
            <w:r/>
            <w:r>
              <w:rPr>
                <w:rFonts w:ascii="휴먼명조" w:hAnsi="휴먼명조" w:eastAsia="휴먼명조"/>
                <w:b w:val="0"/>
                <w:sz w:val="18"/>
              </w:rPr>
              <w:t>0.8118</w:t>
            </w:r>
          </w:p>
        </w:tc>
        <w:tc>
          <w:tcPr>
            <w:tcW w:type="dxa" w:w="1588"/>
          </w:tcPr>
          <w:p>
            <w:pPr>
              <w:spacing w:before="20" w:after="20"/>
              <w:ind w:firstLine="0"/>
              <w:jc w:val="center"/>
            </w:pPr>
            <w:r/>
            <w:r>
              <w:rPr>
                <w:rFonts w:ascii="휴먼명조" w:hAnsi="휴먼명조" w:eastAsia="휴먼명조"/>
                <w:b w:val="0"/>
                <w:sz w:val="18"/>
              </w:rPr>
              <w:t>34,342</w:t>
            </w:r>
          </w:p>
        </w:tc>
        <w:tc>
          <w:tcPr>
            <w:tcW w:type="dxa" w:w="1588"/>
          </w:tcPr>
          <w:p>
            <w:pPr>
              <w:spacing w:before="20" w:after="20"/>
              <w:ind w:firstLine="0"/>
              <w:jc w:val="center"/>
            </w:pPr>
            <w:r/>
            <w:r>
              <w:rPr>
                <w:rFonts w:ascii="휴먼명조" w:hAnsi="휴먼명조" w:eastAsia="휴먼명조"/>
                <w:b w:val="0"/>
                <w:sz w:val="18"/>
              </w:rPr>
              <w:t>18.47</w:t>
            </w:r>
          </w:p>
        </w:tc>
      </w:tr>
      <w:tr>
        <w:tc>
          <w:tcPr>
            <w:tcW w:type="dxa" w:w="1588"/>
          </w:tcPr>
          <w:p>
            <w:pPr>
              <w:spacing w:before="20" w:after="20"/>
              <w:ind w:firstLine="0"/>
              <w:jc w:val="center"/>
            </w:pPr>
            <w:r/>
            <w:r>
              <w:rPr>
                <w:rFonts w:ascii="휴먼명조" w:hAnsi="휴먼명조" w:eastAsia="휴먼명조"/>
                <w:b w:val="0"/>
                <w:sz w:val="18"/>
              </w:rPr>
              <w:t>XGBoost</w:t>
            </w:r>
          </w:p>
        </w:tc>
        <w:tc>
          <w:tcPr>
            <w:tcW w:type="dxa" w:w="1588"/>
          </w:tcPr>
          <w:p>
            <w:pPr>
              <w:spacing w:before="20" w:after="20"/>
              <w:ind w:firstLine="0"/>
              <w:jc w:val="center"/>
            </w:pPr>
            <w:r/>
            <w:r>
              <w:rPr>
                <w:rFonts w:ascii="휴먼명조" w:hAnsi="휴먼명조" w:eastAsia="휴먼명조"/>
                <w:b w:val="0"/>
                <w:sz w:val="18"/>
              </w:rPr>
              <w:t>무작위</w:t>
            </w:r>
          </w:p>
        </w:tc>
        <w:tc>
          <w:tcPr>
            <w:tcW w:type="dxa" w:w="1588"/>
          </w:tcPr>
          <w:p>
            <w:pPr>
              <w:spacing w:before="20" w:after="20"/>
              <w:ind w:firstLine="0"/>
              <w:jc w:val="center"/>
            </w:pPr>
            <w:r/>
            <w:r>
              <w:rPr>
                <w:rFonts w:ascii="휴먼명조" w:hAnsi="휴먼명조" w:eastAsia="휴먼명조"/>
                <w:b w:val="0"/>
                <w:sz w:val="18"/>
              </w:rPr>
              <w:t>0.9696</w:t>
            </w:r>
          </w:p>
        </w:tc>
        <w:tc>
          <w:tcPr>
            <w:tcW w:type="dxa" w:w="1588"/>
          </w:tcPr>
          <w:p>
            <w:pPr>
              <w:spacing w:before="20" w:after="20"/>
              <w:ind w:firstLine="0"/>
              <w:jc w:val="center"/>
            </w:pPr>
            <w:r/>
            <w:r>
              <w:rPr>
                <w:rFonts w:ascii="휴먼명조" w:hAnsi="휴먼명조" w:eastAsia="휴먼명조"/>
                <w:b w:val="0"/>
                <w:sz w:val="18"/>
              </w:rPr>
              <w:t>13,765</w:t>
            </w:r>
          </w:p>
        </w:tc>
        <w:tc>
          <w:tcPr>
            <w:tcW w:type="dxa" w:w="1588"/>
          </w:tcPr>
          <w:p>
            <w:pPr>
              <w:spacing w:before="20" w:after="20"/>
              <w:ind w:firstLine="0"/>
              <w:jc w:val="center"/>
            </w:pPr>
            <w:r/>
            <w:r>
              <w:rPr>
                <w:rFonts w:ascii="휴먼명조" w:hAnsi="휴먼명조" w:eastAsia="휴먼명조"/>
                <w:b w:val="0"/>
                <w:sz w:val="18"/>
              </w:rPr>
              <w:t>7.65</w:t>
            </w:r>
          </w:p>
        </w:tc>
      </w:tr>
      <w:tr>
        <w:tc>
          <w:tcPr>
            <w:tcW w:type="dxa" w:w="1588"/>
          </w:tcPr>
          <w:p>
            <w:pPr>
              <w:spacing w:before="20" w:after="20"/>
              <w:ind w:firstLine="0"/>
              <w:jc w:val="center"/>
            </w:pPr>
            <w:r/>
            <w:r>
              <w:rPr>
                <w:rFonts w:ascii="휴먼명조" w:hAnsi="휴먼명조" w:eastAsia="휴먼명조"/>
                <w:b w:val="0"/>
                <w:sz w:val="18"/>
              </w:rPr>
              <w:t>XGBoost</w:t>
            </w:r>
          </w:p>
        </w:tc>
        <w:tc>
          <w:tcPr>
            <w:tcW w:type="dxa" w:w="1588"/>
          </w:tcPr>
          <w:p>
            <w:pPr>
              <w:spacing w:before="20" w:after="20"/>
              <w:ind w:firstLine="0"/>
              <w:jc w:val="center"/>
            </w:pPr>
            <w:r/>
            <w:r>
              <w:rPr>
                <w:rFonts w:ascii="휴먼명조" w:hAnsi="휴먼명조" w:eastAsia="휴먼명조"/>
                <w:b w:val="0"/>
                <w:sz w:val="18"/>
              </w:rPr>
              <w:t>시간순</w:t>
            </w:r>
          </w:p>
        </w:tc>
        <w:tc>
          <w:tcPr>
            <w:tcW w:type="dxa" w:w="1588"/>
          </w:tcPr>
          <w:p>
            <w:pPr>
              <w:spacing w:before="20" w:after="20"/>
              <w:ind w:firstLine="0"/>
              <w:jc w:val="center"/>
            </w:pPr>
            <w:r/>
            <w:r>
              <w:rPr>
                <w:rFonts w:ascii="휴먼명조" w:hAnsi="휴먼명조" w:eastAsia="휴먼명조"/>
                <w:b w:val="0"/>
                <w:sz w:val="18"/>
              </w:rPr>
              <w:t>0.7881</w:t>
            </w:r>
          </w:p>
        </w:tc>
        <w:tc>
          <w:tcPr>
            <w:tcW w:type="dxa" w:w="1588"/>
          </w:tcPr>
          <w:p>
            <w:pPr>
              <w:spacing w:before="20" w:after="20"/>
              <w:ind w:firstLine="0"/>
              <w:jc w:val="center"/>
            </w:pPr>
            <w:r/>
            <w:r>
              <w:rPr>
                <w:rFonts w:ascii="휴먼명조" w:hAnsi="휴먼명조" w:eastAsia="휴먼명조"/>
                <w:b w:val="0"/>
                <w:sz w:val="18"/>
              </w:rPr>
              <w:t>43,147</w:t>
            </w:r>
          </w:p>
        </w:tc>
        <w:tc>
          <w:tcPr>
            <w:tcW w:type="dxa" w:w="1588"/>
          </w:tcPr>
          <w:p>
            <w:pPr>
              <w:spacing w:before="20" w:after="20"/>
              <w:ind w:firstLine="0"/>
              <w:jc w:val="center"/>
            </w:pPr>
            <w:r/>
            <w:r>
              <w:rPr>
                <w:rFonts w:ascii="휴먼명조" w:hAnsi="휴먼명조" w:eastAsia="휴먼명조"/>
                <w:b w:val="0"/>
                <w:sz w:val="18"/>
              </w:rPr>
              <w:t>17.05</w:t>
            </w:r>
          </w:p>
        </w:tc>
      </w:tr>
      <w:tr>
        <w:tc>
          <w:tcPr>
            <w:tcW w:type="dxa" w:w="1588"/>
          </w:tcPr>
          <w:p>
            <w:pPr>
              <w:spacing w:before="20" w:after="20"/>
              <w:ind w:firstLine="0"/>
              <w:jc w:val="center"/>
            </w:pPr>
            <w:r/>
            <w:r>
              <w:rPr>
                <w:rFonts w:ascii="휴먼명조" w:hAnsi="휴먼명조" w:eastAsia="휴먼명조"/>
                <w:b w:val="0"/>
                <w:sz w:val="18"/>
              </w:rPr>
              <w:t>XGBoost</w:t>
            </w:r>
          </w:p>
        </w:tc>
        <w:tc>
          <w:tcPr>
            <w:tcW w:type="dxa" w:w="1588"/>
          </w:tcPr>
          <w:p>
            <w:pPr>
              <w:spacing w:before="20" w:after="20"/>
              <w:ind w:firstLine="0"/>
              <w:jc w:val="center"/>
            </w:pPr>
            <w:r/>
            <w:r>
              <w:rPr>
                <w:rFonts w:ascii="휴먼명조" w:hAnsi="휴먼명조" w:eastAsia="휴먼명조"/>
                <w:b w:val="0"/>
                <w:sz w:val="18"/>
              </w:rPr>
              <w:t>Group</w:t>
            </w:r>
          </w:p>
        </w:tc>
        <w:tc>
          <w:tcPr>
            <w:tcW w:type="dxa" w:w="1588"/>
          </w:tcPr>
          <w:p>
            <w:pPr>
              <w:spacing w:before="20" w:after="20"/>
              <w:ind w:firstLine="0"/>
              <w:jc w:val="center"/>
            </w:pPr>
            <w:r/>
            <w:r>
              <w:rPr>
                <w:rFonts w:ascii="휴먼명조" w:hAnsi="휴먼명조" w:eastAsia="휴먼명조"/>
                <w:b w:val="0"/>
                <w:sz w:val="18"/>
              </w:rPr>
              <w:t>0.8463</w:t>
            </w:r>
          </w:p>
        </w:tc>
        <w:tc>
          <w:tcPr>
            <w:tcW w:type="dxa" w:w="1588"/>
          </w:tcPr>
          <w:p>
            <w:pPr>
              <w:spacing w:before="20" w:after="20"/>
              <w:ind w:firstLine="0"/>
              <w:jc w:val="center"/>
            </w:pPr>
            <w:r/>
            <w:r>
              <w:rPr>
                <w:rFonts w:ascii="휴먼명조" w:hAnsi="휴먼명조" w:eastAsia="휴먼명조"/>
                <w:b w:val="0"/>
                <w:sz w:val="18"/>
              </w:rPr>
              <w:t>31,033</w:t>
            </w:r>
          </w:p>
        </w:tc>
        <w:tc>
          <w:tcPr>
            <w:tcW w:type="dxa" w:w="1588"/>
          </w:tcPr>
          <w:p>
            <w:pPr>
              <w:spacing w:before="20" w:after="20"/>
              <w:ind w:firstLine="0"/>
              <w:jc w:val="center"/>
            </w:pPr>
            <w:r/>
            <w:r>
              <w:rPr>
                <w:rFonts w:ascii="휴먼명조" w:hAnsi="휴먼명조" w:eastAsia="휴먼명조"/>
                <w:b w:val="0"/>
                <w:sz w:val="18"/>
              </w:rPr>
              <w:t>17.24</w:t>
            </w:r>
          </w:p>
        </w:tc>
      </w:tr>
    </w:tbl>
    <w:p/>
    <w:p>
      <w:r>
        <w:rPr>
          <w:rFonts w:ascii="바탕" w:hAnsi="바탕" w:eastAsia="바탕"/>
          <w:b w:val="0"/>
          <w:sz w:val="22"/>
        </w:rPr>
        <w:t>주 1: 무작위 분할은 전체 391,826건의 80:20 단순 무작위 분할(테스트 78,366건). 시간순 분할은 2019~2023년 학습(250,544건), 2024~2025년 테스트(141,282건). Group 분할은 법정동+아파트명 기준 GroupShuffleSplit(test_size=0.2, 단지 수 8,601개, 학습 단지 6,880개·테스트 단지 1,721개, overlap=0).</w:t>
      </w:r>
    </w:p>
    <w:p>
      <w:r>
        <w:rPr>
          <w:rFonts w:ascii="바탕" w:hAnsi="바탕" w:eastAsia="바탕"/>
          <w:b w:val="0"/>
          <w:sz w:val="22"/>
        </w:rPr>
        <w:t>주 2: 모든 XGBoost 실험에서 동일한 하이퍼파라미터(max_depth=8, learning_rate=0.1, min_child_weight=5, reg_alpha=0.1, reg_lambda=1.0, tree_method=hist)를 사용하였다.</w:t>
      </w:r>
    </w:p>
    <w:p>
      <w:r>
        <w:rPr>
          <w:rFonts w:ascii="바탕" w:hAnsi="바탕" w:eastAsia="바탕"/>
          <w:b w:val="0"/>
          <w:sz w:val="22"/>
        </w:rPr>
        <w:t>시간순 분할 결과, 모든 모형에서 예측 성능이 하락하였다. XGBoost의 R²는 0.9696에서 0.7881로, Random Forest는 0.9487에서 0.7969로 감소하였다. RMSE의 경우 XGBoost가 13,765만원에서 43,147만원으로 약 3배 증가하였으나, 상대적 오차 지표인 MAPE로 보면 7.65%에서 17.05%로 약 2배 증가에 그쳐, RMSE의 절대적 증가에는 2024~2025년 테스트 기간의 가격 수준 상승 효과가 일부 반영되어 있음을 알 수 있다.</w:t>
      </w:r>
    </w:p>
    <w:p>
      <w:r>
        <w:rPr>
          <w:rFonts w:ascii="바탕" w:hAnsi="바탕" w:eastAsia="바탕"/>
          <w:b w:val="0"/>
          <w:sz w:val="22"/>
        </w:rPr>
        <w:t xml:space="preserve">무작위 분할 대비 R² 하락폭(약 0.17)의 구성 요인은 이원적으로 이해하는 것이 타당하다. 첫째, Group 분할(동일 하이퍼파라미터)에서 XGBoost의 R²는 0.846으로, 무작위 분할 대비 약 0.12 하락에 그쳤다. 이 격차는 무작위 분할에서 동일 단지 반복거래가 학습·테스트에 동시 포함됨으로써 발생하는 </w:t>
      </w:r>
      <w:r>
        <w:rPr>
          <w:rFonts w:ascii="바탕" w:hAnsi="바탕" w:eastAsia="바탕"/>
          <w:b/>
          <w:sz w:val="22"/>
        </w:rPr>
        <w:t>단지 내 반복거래 누수</w:t>
      </w:r>
      <w:r>
        <w:rPr>
          <w:rFonts w:ascii="바탕" w:hAnsi="바탕" w:eastAsia="바탕"/>
          <w:b w:val="0"/>
          <w:sz w:val="22"/>
        </w:rPr>
        <w:t xml:space="preserve"> 효과로 해석할 수 있다. 둘째, 시간순 분할에서 R²가 0.788로 추가 하락한 부분(Group 대비 약 0.06)은 2024~2025년의 금리 인하 전환기라는 </w:t>
      </w:r>
      <w:r>
        <w:rPr>
          <w:rFonts w:ascii="바탕" w:hAnsi="바탕" w:eastAsia="바탕"/>
          <w:b/>
          <w:sz w:val="22"/>
        </w:rPr>
        <w:t>시장 국면 이동(distribution shift)</w:t>
      </w:r>
      <w:r>
        <w:rPr>
          <w:rFonts w:ascii="바탕" w:hAnsi="바탕" w:eastAsia="바탕"/>
          <w:b w:val="0"/>
          <w:sz w:val="22"/>
        </w:rPr>
        <w:t xml:space="preserve"> 에 기인한 성능 저하로 볼 수 있다. 즉, 전체 하락의 대략적 분해로 "약 0.12는 단지 반복거래 누수, 약 0.06은 2024~2025년 국면 이동"으로 이해할 수 있다.</w:t>
      </w:r>
    </w:p>
    <w:p>
      <w:r>
        <w:rPr>
          <w:rFonts w:ascii="바탕" w:hAnsi="바탕" w:eastAsia="바탕"/>
          <w:b w:val="0"/>
          <w:sz w:val="22"/>
        </w:rPr>
        <w:t xml:space="preserve">Group 분할(R²=0.846)은 동일 단지 반복거래를 차단한 상태에서 얻은 </w:t>
      </w:r>
      <w:r>
        <w:rPr>
          <w:rFonts w:ascii="바탕" w:hAnsi="바탕" w:eastAsia="바탕"/>
          <w:b/>
          <w:sz w:val="22"/>
        </w:rPr>
        <w:t>미경험 단지에 대한 일반화 성능</w:t>
      </w:r>
      <w:r>
        <w:rPr>
          <w:rFonts w:ascii="바탕" w:hAnsi="바탕" w:eastAsia="바탕"/>
          <w:b w:val="0"/>
          <w:sz w:val="22"/>
        </w:rPr>
        <w:t>을 나타내며, 시간순 분할 결과(R²=0.788)와 근접한 수준이다. 두 방식 모두에서 XGBoost는 OLS(R²≈0.52~0.61)를 일관되게 크게 상회한다. 이에 본 연구는 무작위 분할 R²=0.970을 '동일 단지 내 예측' 성능으로, Group/시간순 분할 R²≈0.79~0.85를 '단지 간 예측' 또는 '미래 시점 예측' 성능으로 구분하고, 전자를 동일 자료 구조 내 모형 비교 및 SHAP 해석 대상 선정의 기준값으로, 후자를 일반화 가능성 평가의 참조값으로 삼는 이중 기준을 취하였다.</w:t>
      </w:r>
    </w:p>
    <w:p>
      <w:pPr>
        <w:spacing w:before="360" w:after="240"/>
        <w:ind w:firstLine="0"/>
        <w:jc w:val="left"/>
      </w:pPr>
      <w:r>
        <w:rPr>
          <w:rFonts w:ascii="바탕" w:hAnsi="바탕" w:eastAsia="바탕"/>
          <w:b/>
          <w:sz w:val="26"/>
        </w:rPr>
        <w:t>제3절 SHAP 기반 변수 중요도 분석</w:t>
      </w:r>
    </w:p>
    <w:p>
      <w:pPr>
        <w:spacing w:before="240" w:after="160"/>
        <w:ind w:firstLine="0"/>
        <w:jc w:val="left"/>
      </w:pPr>
      <w:r>
        <w:rPr>
          <w:rFonts w:ascii="바탕" w:hAnsi="바탕" w:eastAsia="바탕"/>
          <w:b/>
          <w:sz w:val="22"/>
        </w:rPr>
        <w:t>1. 글로벌 변수 중요도</w:t>
      </w:r>
    </w:p>
    <w:p>
      <w:r>
        <w:rPr>
          <w:rFonts w:ascii="바탕" w:hAnsi="바탕" w:eastAsia="바탕"/>
          <w:b w:val="0"/>
          <w:sz w:val="22"/>
        </w:rPr>
        <w:t>XGBoost 모형에 SHAP을 적용하여 산출한 글로벌 변수 중요도(평균 절대 SHAP값 기준)는 &lt;표 8&gt; 및 &lt;그림 5&gt;와 같다.</w:t>
      </w:r>
    </w:p>
    <w:p>
      <w:pPr>
        <w:spacing w:before="160"/>
        <w:ind w:firstLine="0"/>
        <w:jc w:val="center"/>
      </w:pPr>
      <w:r>
        <w:rPr>
          <w:rFonts w:ascii="휴먼명조" w:hAnsi="휴먼명조" w:eastAsia="휴먼명조"/>
          <w:b/>
          <w:sz w:val="20"/>
        </w:rPr>
        <w:t>&lt;표 8&gt; SHAP 평균 절대값 기준 변수 중요도 순위</w:t>
      </w:r>
    </w:p>
    <w:tbl>
      <w:tblPr>
        <w:tblStyle w:val="TableGrid"/>
        <w:tblW w:type="auto" w:w="0"/>
        <w:jc w:val="center"/>
        <w:tblLook w:firstColumn="1" w:firstRow="1" w:lastColumn="0" w:lastRow="0" w:noHBand="0" w:noVBand="1" w:val="04A0"/>
      </w:tblPr>
      <w:tblGrid>
        <w:gridCol w:w="1984"/>
        <w:gridCol w:w="1984"/>
        <w:gridCol w:w="1984"/>
        <w:gridCol w:w="1984"/>
      </w:tblGrid>
      <w:tr>
        <w:tc>
          <w:tcPr>
            <w:tcW w:type="dxa" w:w="1984"/>
            <w:shd w:fill="D9E2F3"/>
          </w:tcPr>
          <w:p>
            <w:pPr>
              <w:spacing w:before="20" w:after="20"/>
              <w:ind w:firstLine="0"/>
              <w:jc w:val="center"/>
            </w:pPr>
            <w:r/>
            <w:r>
              <w:rPr>
                <w:rFonts w:ascii="휴먼명조" w:hAnsi="휴먼명조" w:eastAsia="휴먼명조"/>
                <w:b/>
                <w:sz w:val="18"/>
              </w:rPr>
              <w:t>순위</w:t>
            </w:r>
          </w:p>
        </w:tc>
        <w:tc>
          <w:tcPr>
            <w:tcW w:type="dxa" w:w="1984"/>
            <w:shd w:fill="D9E2F3"/>
          </w:tcPr>
          <w:p>
            <w:pPr>
              <w:spacing w:before="20" w:after="20"/>
              <w:ind w:firstLine="0"/>
              <w:jc w:val="center"/>
            </w:pPr>
            <w:r/>
            <w:r>
              <w:rPr>
                <w:rFonts w:ascii="휴먼명조" w:hAnsi="휴먼명조" w:eastAsia="휴먼명조"/>
                <w:b/>
                <w:sz w:val="18"/>
              </w:rPr>
              <w:t>변수</w:t>
            </w:r>
          </w:p>
        </w:tc>
        <w:tc>
          <w:tcPr>
            <w:tcW w:type="dxa" w:w="1984"/>
            <w:shd w:fill="D9E2F3"/>
          </w:tcPr>
          <w:p>
            <w:pPr>
              <w:spacing w:before="20" w:after="20"/>
              <w:ind w:firstLine="0"/>
              <w:jc w:val="center"/>
            </w:pPr>
            <w:r/>
            <w:r>
              <w:rPr>
                <w:rFonts w:ascii="휴먼명조" w:hAnsi="휴먼명조" w:eastAsia="휴먼명조"/>
                <w:b/>
                <w:sz w:val="18"/>
              </w:rPr>
              <w:t>평균 SHAP값 (만원)</w:t>
            </w:r>
          </w:p>
        </w:tc>
        <w:tc>
          <w:tcPr>
            <w:tcW w:type="dxa" w:w="1984"/>
            <w:shd w:fill="D9E2F3"/>
          </w:tcPr>
          <w:p>
            <w:pPr>
              <w:spacing w:before="20" w:after="20"/>
              <w:ind w:firstLine="0"/>
              <w:jc w:val="center"/>
            </w:pPr>
            <w:r/>
            <w:r>
              <w:rPr>
                <w:rFonts w:ascii="휴먼명조" w:hAnsi="휴먼명조" w:eastAsia="휴먼명조"/>
                <w:b/>
                <w:sz w:val="18"/>
              </w:rPr>
              <w:t>비중(%)</w:t>
            </w:r>
          </w:p>
        </w:tc>
      </w:tr>
      <w:tr>
        <w:tc>
          <w:tcPr>
            <w:tcW w:type="dxa" w:w="1984"/>
          </w:tcPr>
          <w:p>
            <w:pPr>
              <w:spacing w:before="20" w:after="20"/>
              <w:ind w:firstLine="0"/>
              <w:jc w:val="center"/>
            </w:pPr>
            <w:r/>
            <w:r>
              <w:rPr>
                <w:rFonts w:ascii="휴먼명조" w:hAnsi="휴먼명조" w:eastAsia="휴먼명조"/>
                <w:b w:val="0"/>
                <w:sz w:val="18"/>
              </w:rPr>
              <w:t>------</w:t>
            </w:r>
          </w:p>
        </w:tc>
        <w:tc>
          <w:tcPr>
            <w:tcW w:type="dxa" w:w="1984"/>
          </w:tcPr>
          <w:p>
            <w:pPr>
              <w:spacing w:before="20" w:after="20"/>
              <w:ind w:firstLine="0"/>
              <w:jc w:val="center"/>
            </w:pPr>
            <w:r/>
            <w:r>
              <w:rPr>
                <w:rFonts w:ascii="휴먼명조" w:hAnsi="휴먼명조" w:eastAsia="휴먼명조"/>
                <w:b w:val="0"/>
                <w:sz w:val="18"/>
              </w:rPr>
              <w:t>------</w:t>
            </w:r>
          </w:p>
        </w:tc>
        <w:tc>
          <w:tcPr>
            <w:tcW w:type="dxa" w:w="1984"/>
          </w:tcPr>
          <w:p>
            <w:pPr>
              <w:spacing w:before="20" w:after="20"/>
              <w:ind w:firstLine="0"/>
              <w:jc w:val="center"/>
            </w:pPr>
            <w:r/>
            <w:r>
              <w:rPr>
                <w:rFonts w:ascii="휴먼명조" w:hAnsi="휴먼명조" w:eastAsia="휴먼명조"/>
                <w:b w:val="0"/>
                <w:sz w:val="18"/>
              </w:rPr>
              <w:t>-------------------</w:t>
            </w:r>
          </w:p>
        </w:tc>
        <w:tc>
          <w:tcPr>
            <w:tcW w:type="dxa" w:w="1984"/>
          </w:tcPr>
          <w:p>
            <w:pPr>
              <w:spacing w:before="20" w:after="20"/>
              <w:ind w:firstLine="0"/>
              <w:jc w:val="center"/>
            </w:pPr>
            <w:r/>
            <w:r>
              <w:rPr>
                <w:rFonts w:ascii="휴먼명조" w:hAnsi="휴먼명조" w:eastAsia="휴먼명조"/>
                <w:b w:val="0"/>
                <w:sz w:val="18"/>
              </w:rPr>
              <w:t>---------</w:t>
            </w:r>
          </w:p>
        </w:tc>
      </w:tr>
      <w:tr>
        <w:tc>
          <w:tcPr>
            <w:tcW w:type="dxa" w:w="1984"/>
          </w:tcPr>
          <w:p>
            <w:pPr>
              <w:spacing w:before="20" w:after="20"/>
              <w:ind w:firstLine="0"/>
              <w:jc w:val="center"/>
            </w:pPr>
            <w:r/>
            <w:r>
              <w:rPr>
                <w:rFonts w:ascii="휴먼명조" w:hAnsi="휴먼명조" w:eastAsia="휴먼명조"/>
                <w:b w:val="0"/>
                <w:sz w:val="18"/>
              </w:rPr>
              <w:t>1</w:t>
            </w:r>
          </w:p>
        </w:tc>
        <w:tc>
          <w:tcPr>
            <w:tcW w:type="dxa" w:w="1984"/>
          </w:tcPr>
          <w:p>
            <w:pPr>
              <w:spacing w:before="20" w:after="20"/>
              <w:ind w:firstLine="0"/>
              <w:jc w:val="center"/>
            </w:pPr>
            <w:r/>
            <w:r>
              <w:rPr>
                <w:rFonts w:ascii="휴먼명조" w:hAnsi="휴먼명조" w:eastAsia="휴먼명조"/>
                <w:b w:val="0"/>
                <w:sz w:val="18"/>
              </w:rPr>
              <w:t>전용면적</w:t>
            </w:r>
          </w:p>
        </w:tc>
        <w:tc>
          <w:tcPr>
            <w:tcW w:type="dxa" w:w="1984"/>
          </w:tcPr>
          <w:p>
            <w:pPr>
              <w:spacing w:before="20" w:after="20"/>
              <w:ind w:firstLine="0"/>
              <w:jc w:val="center"/>
            </w:pPr>
            <w:r/>
            <w:r>
              <w:rPr>
                <w:rFonts w:ascii="휴먼명조" w:hAnsi="휴먼명조" w:eastAsia="휴먼명조"/>
                <w:b w:val="0"/>
                <w:sz w:val="18"/>
              </w:rPr>
              <w:t>25,302</w:t>
            </w:r>
          </w:p>
        </w:tc>
        <w:tc>
          <w:tcPr>
            <w:tcW w:type="dxa" w:w="1984"/>
          </w:tcPr>
          <w:p>
            <w:pPr>
              <w:spacing w:before="20" w:after="20"/>
              <w:ind w:firstLine="0"/>
              <w:jc w:val="center"/>
            </w:pPr>
            <w:r/>
            <w:r>
              <w:rPr>
                <w:rFonts w:ascii="휴먼명조" w:hAnsi="휴먼명조" w:eastAsia="휴먼명조"/>
                <w:b w:val="0"/>
                <w:sz w:val="18"/>
              </w:rPr>
              <w:t>22.2</w:t>
            </w:r>
          </w:p>
        </w:tc>
      </w:tr>
      <w:tr>
        <w:tc>
          <w:tcPr>
            <w:tcW w:type="dxa" w:w="1984"/>
          </w:tcPr>
          <w:p>
            <w:pPr>
              <w:spacing w:before="20" w:after="20"/>
              <w:ind w:firstLine="0"/>
              <w:jc w:val="center"/>
            </w:pPr>
            <w:r/>
            <w:r>
              <w:rPr>
                <w:rFonts w:ascii="휴먼명조" w:hAnsi="휴먼명조" w:eastAsia="휴먼명조"/>
                <w:b w:val="0"/>
                <w:sz w:val="18"/>
              </w:rPr>
              <w:t>2</w:t>
            </w:r>
          </w:p>
        </w:tc>
        <w:tc>
          <w:tcPr>
            <w:tcW w:type="dxa" w:w="1984"/>
          </w:tcPr>
          <w:p>
            <w:pPr>
              <w:spacing w:before="20" w:after="20"/>
              <w:ind w:firstLine="0"/>
              <w:jc w:val="center"/>
            </w:pPr>
            <w:r/>
            <w:r>
              <w:rPr>
                <w:rFonts w:ascii="휴먼명조" w:hAnsi="휴먼명조" w:eastAsia="휴먼명조"/>
                <w:b w:val="0"/>
                <w:sz w:val="18"/>
              </w:rPr>
              <w:t>강남구분</w:t>
            </w:r>
          </w:p>
        </w:tc>
        <w:tc>
          <w:tcPr>
            <w:tcW w:type="dxa" w:w="1984"/>
          </w:tcPr>
          <w:p>
            <w:pPr>
              <w:spacing w:before="20" w:after="20"/>
              <w:ind w:firstLine="0"/>
              <w:jc w:val="center"/>
            </w:pPr>
            <w:r/>
            <w:r>
              <w:rPr>
                <w:rFonts w:ascii="휴먼명조" w:hAnsi="휴먼명조" w:eastAsia="휴먼명조"/>
                <w:b w:val="0"/>
                <w:sz w:val="18"/>
              </w:rPr>
              <w:t>18,203</w:t>
            </w:r>
          </w:p>
        </w:tc>
        <w:tc>
          <w:tcPr>
            <w:tcW w:type="dxa" w:w="1984"/>
          </w:tcPr>
          <w:p>
            <w:pPr>
              <w:spacing w:before="20" w:after="20"/>
              <w:ind w:firstLine="0"/>
              <w:jc w:val="center"/>
            </w:pPr>
            <w:r/>
            <w:r>
              <w:rPr>
                <w:rFonts w:ascii="휴먼명조" w:hAnsi="휴먼명조" w:eastAsia="휴먼명조"/>
                <w:b w:val="0"/>
                <w:sz w:val="18"/>
              </w:rPr>
              <w:t>16.0</w:t>
            </w:r>
          </w:p>
        </w:tc>
      </w:tr>
      <w:tr>
        <w:tc>
          <w:tcPr>
            <w:tcW w:type="dxa" w:w="1984"/>
          </w:tcPr>
          <w:p>
            <w:pPr>
              <w:spacing w:before="20" w:after="20"/>
              <w:ind w:firstLine="0"/>
              <w:jc w:val="center"/>
            </w:pPr>
            <w:r/>
            <w:r>
              <w:rPr>
                <w:rFonts w:ascii="휴먼명조" w:hAnsi="휴먼명조" w:eastAsia="휴먼명조"/>
                <w:b w:val="0"/>
                <w:sz w:val="18"/>
              </w:rPr>
              <w:t>3</w:t>
            </w:r>
          </w:p>
        </w:tc>
        <w:tc>
          <w:tcPr>
            <w:tcW w:type="dxa" w:w="1984"/>
          </w:tcPr>
          <w:p>
            <w:pPr>
              <w:spacing w:before="20" w:after="20"/>
              <w:ind w:firstLine="0"/>
              <w:jc w:val="center"/>
            </w:pPr>
            <w:r/>
            <w:r>
              <w:rPr>
                <w:rFonts w:ascii="휴먼명조" w:hAnsi="휴먼명조" w:eastAsia="휴먼명조"/>
                <w:b w:val="0"/>
                <w:sz w:val="18"/>
              </w:rPr>
              <w:t>건물연령</w:t>
            </w:r>
          </w:p>
        </w:tc>
        <w:tc>
          <w:tcPr>
            <w:tcW w:type="dxa" w:w="1984"/>
          </w:tcPr>
          <w:p>
            <w:pPr>
              <w:spacing w:before="20" w:after="20"/>
              <w:ind w:firstLine="0"/>
              <w:jc w:val="center"/>
            </w:pPr>
            <w:r/>
            <w:r>
              <w:rPr>
                <w:rFonts w:ascii="휴먼명조" w:hAnsi="휴먼명조" w:eastAsia="휴먼명조"/>
                <w:b w:val="0"/>
                <w:sz w:val="18"/>
              </w:rPr>
              <w:t>12,970</w:t>
            </w:r>
          </w:p>
        </w:tc>
        <w:tc>
          <w:tcPr>
            <w:tcW w:type="dxa" w:w="1984"/>
          </w:tcPr>
          <w:p>
            <w:pPr>
              <w:spacing w:before="20" w:after="20"/>
              <w:ind w:firstLine="0"/>
              <w:jc w:val="center"/>
            </w:pPr>
            <w:r/>
            <w:r>
              <w:rPr>
                <w:rFonts w:ascii="휴먼명조" w:hAnsi="휴먼명조" w:eastAsia="휴먼명조"/>
                <w:b w:val="0"/>
                <w:sz w:val="18"/>
              </w:rPr>
              <w:t>11.4</w:t>
            </w:r>
          </w:p>
        </w:tc>
      </w:tr>
      <w:tr>
        <w:tc>
          <w:tcPr>
            <w:tcW w:type="dxa" w:w="1984"/>
          </w:tcPr>
          <w:p>
            <w:pPr>
              <w:spacing w:before="20" w:after="20"/>
              <w:ind w:firstLine="0"/>
              <w:jc w:val="center"/>
            </w:pPr>
            <w:r/>
            <w:r>
              <w:rPr>
                <w:rFonts w:ascii="휴먼명조" w:hAnsi="휴먼명조" w:eastAsia="휴먼명조"/>
                <w:b w:val="0"/>
                <w:sz w:val="18"/>
              </w:rPr>
              <w:t>4</w:t>
            </w:r>
          </w:p>
        </w:tc>
        <w:tc>
          <w:tcPr>
            <w:tcW w:type="dxa" w:w="1984"/>
          </w:tcPr>
          <w:p>
            <w:pPr>
              <w:spacing w:before="20" w:after="20"/>
              <w:ind w:firstLine="0"/>
              <w:jc w:val="center"/>
            </w:pPr>
            <w:r/>
            <w:r>
              <w:rPr>
                <w:rFonts w:ascii="휴먼명조" w:hAnsi="휴먼명조" w:eastAsia="휴먼명조"/>
                <w:b w:val="0"/>
                <w:sz w:val="18"/>
              </w:rPr>
              <w:t>M2</w:t>
            </w:r>
          </w:p>
        </w:tc>
        <w:tc>
          <w:tcPr>
            <w:tcW w:type="dxa" w:w="1984"/>
          </w:tcPr>
          <w:p>
            <w:pPr>
              <w:spacing w:before="20" w:after="20"/>
              <w:ind w:firstLine="0"/>
              <w:jc w:val="center"/>
            </w:pPr>
            <w:r/>
            <w:r>
              <w:rPr>
                <w:rFonts w:ascii="휴먼명조" w:hAnsi="휴먼명조" w:eastAsia="휴먼명조"/>
                <w:b w:val="0"/>
                <w:sz w:val="18"/>
              </w:rPr>
              <w:t>9,407</w:t>
            </w:r>
          </w:p>
        </w:tc>
        <w:tc>
          <w:tcPr>
            <w:tcW w:type="dxa" w:w="1984"/>
          </w:tcPr>
          <w:p>
            <w:pPr>
              <w:spacing w:before="20" w:after="20"/>
              <w:ind w:firstLine="0"/>
              <w:jc w:val="center"/>
            </w:pPr>
            <w:r/>
            <w:r>
              <w:rPr>
                <w:rFonts w:ascii="휴먼명조" w:hAnsi="휴먼명조" w:eastAsia="휴먼명조"/>
                <w:b w:val="0"/>
                <w:sz w:val="18"/>
              </w:rPr>
              <w:t>8.3</w:t>
            </w:r>
          </w:p>
        </w:tc>
      </w:tr>
      <w:tr>
        <w:tc>
          <w:tcPr>
            <w:tcW w:type="dxa" w:w="1984"/>
          </w:tcPr>
          <w:p>
            <w:pPr>
              <w:spacing w:before="20" w:after="20"/>
              <w:ind w:firstLine="0"/>
              <w:jc w:val="center"/>
            </w:pPr>
            <w:r/>
            <w:r>
              <w:rPr>
                <w:rFonts w:ascii="휴먼명조" w:hAnsi="휴먼명조" w:eastAsia="휴먼명조"/>
                <w:b w:val="0"/>
                <w:sz w:val="18"/>
              </w:rPr>
              <w:t>5</w:t>
            </w:r>
          </w:p>
        </w:tc>
        <w:tc>
          <w:tcPr>
            <w:tcW w:type="dxa" w:w="1984"/>
          </w:tcPr>
          <w:p>
            <w:pPr>
              <w:spacing w:before="20" w:after="20"/>
              <w:ind w:firstLine="0"/>
              <w:jc w:val="center"/>
            </w:pPr>
            <w:r/>
            <w:r>
              <w:rPr>
                <w:rFonts w:ascii="휴먼명조" w:hAnsi="휴먼명조" w:eastAsia="휴먼명조"/>
                <w:b w:val="0"/>
                <w:sz w:val="18"/>
              </w:rPr>
              <w:t>백화점수</w:t>
            </w:r>
          </w:p>
        </w:tc>
        <w:tc>
          <w:tcPr>
            <w:tcW w:type="dxa" w:w="1984"/>
          </w:tcPr>
          <w:p>
            <w:pPr>
              <w:spacing w:before="20" w:after="20"/>
              <w:ind w:firstLine="0"/>
              <w:jc w:val="center"/>
            </w:pPr>
            <w:r/>
            <w:r>
              <w:rPr>
                <w:rFonts w:ascii="휴먼명조" w:hAnsi="휴먼명조" w:eastAsia="휴먼명조"/>
                <w:b w:val="0"/>
                <w:sz w:val="18"/>
              </w:rPr>
              <w:t>7,724</w:t>
            </w:r>
          </w:p>
        </w:tc>
        <w:tc>
          <w:tcPr>
            <w:tcW w:type="dxa" w:w="1984"/>
          </w:tcPr>
          <w:p>
            <w:pPr>
              <w:spacing w:before="20" w:after="20"/>
              <w:ind w:firstLine="0"/>
              <w:jc w:val="center"/>
            </w:pPr>
            <w:r/>
            <w:r>
              <w:rPr>
                <w:rFonts w:ascii="휴먼명조" w:hAnsi="휴먼명조" w:eastAsia="휴먼명조"/>
                <w:b w:val="0"/>
                <w:sz w:val="18"/>
              </w:rPr>
              <w:t>6.8</w:t>
            </w:r>
          </w:p>
        </w:tc>
      </w:tr>
      <w:tr>
        <w:tc>
          <w:tcPr>
            <w:tcW w:type="dxa" w:w="1984"/>
          </w:tcPr>
          <w:p>
            <w:pPr>
              <w:spacing w:before="20" w:after="20"/>
              <w:ind w:firstLine="0"/>
              <w:jc w:val="center"/>
            </w:pPr>
            <w:r/>
            <w:r>
              <w:rPr>
                <w:rFonts w:ascii="휴먼명조" w:hAnsi="휴먼명조" w:eastAsia="휴먼명조"/>
                <w:b w:val="0"/>
                <w:sz w:val="18"/>
              </w:rPr>
              <w:t>6</w:t>
            </w:r>
          </w:p>
        </w:tc>
        <w:tc>
          <w:tcPr>
            <w:tcW w:type="dxa" w:w="1984"/>
          </w:tcPr>
          <w:p>
            <w:pPr>
              <w:spacing w:before="20" w:after="20"/>
              <w:ind w:firstLine="0"/>
              <w:jc w:val="center"/>
            </w:pPr>
            <w:r/>
            <w:r>
              <w:rPr>
                <w:rFonts w:ascii="휴먼명조" w:hAnsi="휴먼명조" w:eastAsia="휴먼명조"/>
                <w:b w:val="0"/>
                <w:sz w:val="18"/>
              </w:rPr>
              <w:t>소비자물가지수</w:t>
            </w:r>
          </w:p>
        </w:tc>
        <w:tc>
          <w:tcPr>
            <w:tcW w:type="dxa" w:w="1984"/>
          </w:tcPr>
          <w:p>
            <w:pPr>
              <w:spacing w:before="20" w:after="20"/>
              <w:ind w:firstLine="0"/>
              <w:jc w:val="center"/>
            </w:pPr>
            <w:r/>
            <w:r>
              <w:rPr>
                <w:rFonts w:ascii="휴먼명조" w:hAnsi="휴먼명조" w:eastAsia="휴먼명조"/>
                <w:b w:val="0"/>
                <w:sz w:val="18"/>
              </w:rPr>
              <w:t>7,613</w:t>
            </w:r>
          </w:p>
        </w:tc>
        <w:tc>
          <w:tcPr>
            <w:tcW w:type="dxa" w:w="1984"/>
          </w:tcPr>
          <w:p>
            <w:pPr>
              <w:spacing w:before="20" w:after="20"/>
              <w:ind w:firstLine="0"/>
              <w:jc w:val="center"/>
            </w:pPr>
            <w:r/>
            <w:r>
              <w:rPr>
                <w:rFonts w:ascii="휴먼명조" w:hAnsi="휴먼명조" w:eastAsia="휴먼명조"/>
                <w:b w:val="0"/>
                <w:sz w:val="18"/>
              </w:rPr>
              <w:t>6.7</w:t>
            </w:r>
          </w:p>
        </w:tc>
      </w:tr>
      <w:tr>
        <w:tc>
          <w:tcPr>
            <w:tcW w:type="dxa" w:w="1984"/>
          </w:tcPr>
          <w:p>
            <w:pPr>
              <w:spacing w:before="20" w:after="20"/>
              <w:ind w:firstLine="0"/>
              <w:jc w:val="center"/>
            </w:pPr>
            <w:r/>
            <w:r>
              <w:rPr>
                <w:rFonts w:ascii="휴먼명조" w:hAnsi="휴먼명조" w:eastAsia="휴먼명조"/>
                <w:b w:val="0"/>
                <w:sz w:val="18"/>
              </w:rPr>
              <w:t>7</w:t>
            </w:r>
          </w:p>
        </w:tc>
        <w:tc>
          <w:tcPr>
            <w:tcW w:type="dxa" w:w="1984"/>
          </w:tcPr>
          <w:p>
            <w:pPr>
              <w:spacing w:before="20" w:after="20"/>
              <w:ind w:firstLine="0"/>
              <w:jc w:val="center"/>
            </w:pPr>
            <w:r/>
            <w:r>
              <w:rPr>
                <w:rFonts w:ascii="휴먼명조" w:hAnsi="휴먼명조" w:eastAsia="휴먼명조"/>
                <w:b w:val="0"/>
                <w:sz w:val="18"/>
              </w:rPr>
              <w:t>학원수</w:t>
            </w:r>
          </w:p>
        </w:tc>
        <w:tc>
          <w:tcPr>
            <w:tcW w:type="dxa" w:w="1984"/>
          </w:tcPr>
          <w:p>
            <w:pPr>
              <w:spacing w:before="20" w:after="20"/>
              <w:ind w:firstLine="0"/>
              <w:jc w:val="center"/>
            </w:pPr>
            <w:r/>
            <w:r>
              <w:rPr>
                <w:rFonts w:ascii="휴먼명조" w:hAnsi="휴먼명조" w:eastAsia="휴먼명조"/>
                <w:b w:val="0"/>
                <w:sz w:val="18"/>
              </w:rPr>
              <w:t>6,373</w:t>
            </w:r>
          </w:p>
        </w:tc>
        <w:tc>
          <w:tcPr>
            <w:tcW w:type="dxa" w:w="1984"/>
          </w:tcPr>
          <w:p>
            <w:pPr>
              <w:spacing w:before="20" w:after="20"/>
              <w:ind w:firstLine="0"/>
              <w:jc w:val="center"/>
            </w:pPr>
            <w:r/>
            <w:r>
              <w:rPr>
                <w:rFonts w:ascii="휴먼명조" w:hAnsi="휴먼명조" w:eastAsia="휴먼명조"/>
                <w:b w:val="0"/>
                <w:sz w:val="18"/>
              </w:rPr>
              <w:t>5.6</w:t>
            </w:r>
          </w:p>
        </w:tc>
      </w:tr>
      <w:tr>
        <w:tc>
          <w:tcPr>
            <w:tcW w:type="dxa" w:w="1984"/>
          </w:tcPr>
          <w:p>
            <w:pPr>
              <w:spacing w:before="20" w:after="20"/>
              <w:ind w:firstLine="0"/>
              <w:jc w:val="center"/>
            </w:pPr>
            <w:r/>
            <w:r>
              <w:rPr>
                <w:rFonts w:ascii="휴먼명조" w:hAnsi="휴먼명조" w:eastAsia="휴먼명조"/>
                <w:b w:val="0"/>
                <w:sz w:val="18"/>
              </w:rPr>
              <w:t>8</w:t>
            </w:r>
          </w:p>
        </w:tc>
        <w:tc>
          <w:tcPr>
            <w:tcW w:type="dxa" w:w="1984"/>
          </w:tcPr>
          <w:p>
            <w:pPr>
              <w:spacing w:before="20" w:after="20"/>
              <w:ind w:firstLine="0"/>
              <w:jc w:val="center"/>
            </w:pPr>
            <w:r/>
            <w:r>
              <w:rPr>
                <w:rFonts w:ascii="휴먼명조" w:hAnsi="휴먼명조" w:eastAsia="휴먼명조"/>
                <w:b w:val="0"/>
                <w:sz w:val="18"/>
              </w:rPr>
              <w:t>어린이집수</w:t>
            </w:r>
          </w:p>
        </w:tc>
        <w:tc>
          <w:tcPr>
            <w:tcW w:type="dxa" w:w="1984"/>
          </w:tcPr>
          <w:p>
            <w:pPr>
              <w:spacing w:before="20" w:after="20"/>
              <w:ind w:firstLine="0"/>
              <w:jc w:val="center"/>
            </w:pPr>
            <w:r/>
            <w:r>
              <w:rPr>
                <w:rFonts w:ascii="휴먼명조" w:hAnsi="휴먼명조" w:eastAsia="휴먼명조"/>
                <w:b w:val="0"/>
                <w:sz w:val="18"/>
              </w:rPr>
              <w:t>5,969</w:t>
            </w:r>
          </w:p>
        </w:tc>
        <w:tc>
          <w:tcPr>
            <w:tcW w:type="dxa" w:w="1984"/>
          </w:tcPr>
          <w:p>
            <w:pPr>
              <w:spacing w:before="20" w:after="20"/>
              <w:ind w:firstLine="0"/>
              <w:jc w:val="center"/>
            </w:pPr>
            <w:r/>
            <w:r>
              <w:rPr>
                <w:rFonts w:ascii="휴먼명조" w:hAnsi="휴먼명조" w:eastAsia="휴먼명조"/>
                <w:b w:val="0"/>
                <w:sz w:val="18"/>
              </w:rPr>
              <w:t>5.2</w:t>
            </w:r>
          </w:p>
        </w:tc>
      </w:tr>
      <w:tr>
        <w:tc>
          <w:tcPr>
            <w:tcW w:type="dxa" w:w="1984"/>
          </w:tcPr>
          <w:p>
            <w:pPr>
              <w:spacing w:before="20" w:after="20"/>
              <w:ind w:firstLine="0"/>
              <w:jc w:val="center"/>
            </w:pPr>
            <w:r/>
            <w:r>
              <w:rPr>
                <w:rFonts w:ascii="휴먼명조" w:hAnsi="휴먼명조" w:eastAsia="휴먼명조"/>
                <w:b w:val="0"/>
                <w:sz w:val="18"/>
              </w:rPr>
              <w:t>9</w:t>
            </w:r>
          </w:p>
        </w:tc>
        <w:tc>
          <w:tcPr>
            <w:tcW w:type="dxa" w:w="1984"/>
          </w:tcPr>
          <w:p>
            <w:pPr>
              <w:spacing w:before="20" w:after="20"/>
              <w:ind w:firstLine="0"/>
              <w:jc w:val="center"/>
            </w:pPr>
            <w:r/>
            <w:r>
              <w:rPr>
                <w:rFonts w:ascii="휴먼명조" w:hAnsi="휴먼명조" w:eastAsia="휴먼명조"/>
                <w:b w:val="0"/>
                <w:sz w:val="18"/>
              </w:rPr>
              <w:t>CCTV수</w:t>
            </w:r>
          </w:p>
        </w:tc>
        <w:tc>
          <w:tcPr>
            <w:tcW w:type="dxa" w:w="1984"/>
          </w:tcPr>
          <w:p>
            <w:pPr>
              <w:spacing w:before="20" w:after="20"/>
              <w:ind w:firstLine="0"/>
              <w:jc w:val="center"/>
            </w:pPr>
            <w:r/>
            <w:r>
              <w:rPr>
                <w:rFonts w:ascii="휴먼명조" w:hAnsi="휴먼명조" w:eastAsia="휴먼명조"/>
                <w:b w:val="0"/>
                <w:sz w:val="18"/>
              </w:rPr>
              <w:t>4,559</w:t>
            </w:r>
          </w:p>
        </w:tc>
        <w:tc>
          <w:tcPr>
            <w:tcW w:type="dxa" w:w="1984"/>
          </w:tcPr>
          <w:p>
            <w:pPr>
              <w:spacing w:before="20" w:after="20"/>
              <w:ind w:firstLine="0"/>
              <w:jc w:val="center"/>
            </w:pPr>
            <w:r/>
            <w:r>
              <w:rPr>
                <w:rFonts w:ascii="휴먼명조" w:hAnsi="휴먼명조" w:eastAsia="휴먼명조"/>
                <w:b w:val="0"/>
                <w:sz w:val="18"/>
              </w:rPr>
              <w:t>4.0</w:t>
            </w:r>
          </w:p>
        </w:tc>
      </w:tr>
      <w:tr>
        <w:tc>
          <w:tcPr>
            <w:tcW w:type="dxa" w:w="1984"/>
          </w:tcPr>
          <w:p>
            <w:pPr>
              <w:spacing w:before="20" w:after="20"/>
              <w:ind w:firstLine="0"/>
              <w:jc w:val="center"/>
            </w:pPr>
            <w:r/>
            <w:r>
              <w:rPr>
                <w:rFonts w:ascii="휴먼명조" w:hAnsi="휴먼명조" w:eastAsia="휴먼명조"/>
                <w:b w:val="0"/>
                <w:sz w:val="18"/>
              </w:rPr>
              <w:t>10</w:t>
            </w:r>
          </w:p>
        </w:tc>
        <w:tc>
          <w:tcPr>
            <w:tcW w:type="dxa" w:w="1984"/>
          </w:tcPr>
          <w:p>
            <w:pPr>
              <w:spacing w:before="20" w:after="20"/>
              <w:ind w:firstLine="0"/>
              <w:jc w:val="center"/>
            </w:pPr>
            <w:r/>
            <w:r>
              <w:rPr>
                <w:rFonts w:ascii="휴먼명조" w:hAnsi="휴먼명조" w:eastAsia="휴먼명조"/>
                <w:b w:val="0"/>
                <w:sz w:val="18"/>
              </w:rPr>
              <w:t>층</w:t>
            </w:r>
          </w:p>
        </w:tc>
        <w:tc>
          <w:tcPr>
            <w:tcW w:type="dxa" w:w="1984"/>
          </w:tcPr>
          <w:p>
            <w:pPr>
              <w:spacing w:before="20" w:after="20"/>
              <w:ind w:firstLine="0"/>
              <w:jc w:val="center"/>
            </w:pPr>
            <w:r/>
            <w:r>
              <w:rPr>
                <w:rFonts w:ascii="휴먼명조" w:hAnsi="휴먼명조" w:eastAsia="휴먼명조"/>
                <w:b w:val="0"/>
                <w:sz w:val="18"/>
              </w:rPr>
              <w:t>3,144</w:t>
            </w:r>
          </w:p>
        </w:tc>
        <w:tc>
          <w:tcPr>
            <w:tcW w:type="dxa" w:w="1984"/>
          </w:tcPr>
          <w:p>
            <w:pPr>
              <w:spacing w:before="20" w:after="20"/>
              <w:ind w:firstLine="0"/>
              <w:jc w:val="center"/>
            </w:pPr>
            <w:r/>
            <w:r>
              <w:rPr>
                <w:rFonts w:ascii="휴먼명조" w:hAnsi="휴먼명조" w:eastAsia="휴먼명조"/>
                <w:b w:val="0"/>
                <w:sz w:val="18"/>
              </w:rPr>
              <w:t>2.8</w:t>
            </w:r>
          </w:p>
        </w:tc>
      </w:tr>
      <w:tr>
        <w:tc>
          <w:tcPr>
            <w:tcW w:type="dxa" w:w="1984"/>
          </w:tcPr>
          <w:p>
            <w:pPr>
              <w:spacing w:before="20" w:after="20"/>
              <w:ind w:firstLine="0"/>
              <w:jc w:val="center"/>
            </w:pPr>
            <w:r/>
            <w:r>
              <w:rPr>
                <w:rFonts w:ascii="휴먼명조" w:hAnsi="휴먼명조" w:eastAsia="휴먼명조"/>
                <w:b w:val="0"/>
                <w:sz w:val="18"/>
              </w:rPr>
              <w:t>11</w:t>
            </w:r>
          </w:p>
        </w:tc>
        <w:tc>
          <w:tcPr>
            <w:tcW w:type="dxa" w:w="1984"/>
          </w:tcPr>
          <w:p>
            <w:pPr>
              <w:spacing w:before="20" w:after="20"/>
              <w:ind w:firstLine="0"/>
              <w:jc w:val="center"/>
            </w:pPr>
            <w:r/>
            <w:r>
              <w:rPr>
                <w:rFonts w:ascii="휴먼명조" w:hAnsi="휴먼명조" w:eastAsia="휴먼명조"/>
                <w:b w:val="0"/>
                <w:sz w:val="18"/>
              </w:rPr>
              <w:t>지하철역수</w:t>
            </w:r>
          </w:p>
        </w:tc>
        <w:tc>
          <w:tcPr>
            <w:tcW w:type="dxa" w:w="1984"/>
          </w:tcPr>
          <w:p>
            <w:pPr>
              <w:spacing w:before="20" w:after="20"/>
              <w:ind w:firstLine="0"/>
              <w:jc w:val="center"/>
            </w:pPr>
            <w:r/>
            <w:r>
              <w:rPr>
                <w:rFonts w:ascii="휴먼명조" w:hAnsi="휴먼명조" w:eastAsia="휴먼명조"/>
                <w:b w:val="0"/>
                <w:sz w:val="18"/>
              </w:rPr>
              <w:t>2,657</w:t>
            </w:r>
          </w:p>
        </w:tc>
        <w:tc>
          <w:tcPr>
            <w:tcW w:type="dxa" w:w="1984"/>
          </w:tcPr>
          <w:p>
            <w:pPr>
              <w:spacing w:before="20" w:after="20"/>
              <w:ind w:firstLine="0"/>
              <w:jc w:val="center"/>
            </w:pPr>
            <w:r/>
            <w:r>
              <w:rPr>
                <w:rFonts w:ascii="휴먼명조" w:hAnsi="휴먼명조" w:eastAsia="휴먼명조"/>
                <w:b w:val="0"/>
                <w:sz w:val="18"/>
              </w:rPr>
              <w:t>2.3</w:t>
            </w:r>
          </w:p>
        </w:tc>
      </w:tr>
      <w:tr>
        <w:tc>
          <w:tcPr>
            <w:tcW w:type="dxa" w:w="1984"/>
          </w:tcPr>
          <w:p>
            <w:pPr>
              <w:spacing w:before="20" w:after="20"/>
              <w:ind w:firstLine="0"/>
              <w:jc w:val="center"/>
            </w:pPr>
            <w:r/>
            <w:r>
              <w:rPr>
                <w:rFonts w:ascii="휴먼명조" w:hAnsi="휴먼명조" w:eastAsia="휴먼명조"/>
                <w:b w:val="0"/>
                <w:sz w:val="18"/>
              </w:rPr>
              <w:t>12</w:t>
            </w:r>
          </w:p>
        </w:tc>
        <w:tc>
          <w:tcPr>
            <w:tcW w:type="dxa" w:w="1984"/>
          </w:tcPr>
          <w:p>
            <w:pPr>
              <w:spacing w:before="20" w:after="20"/>
              <w:ind w:firstLine="0"/>
              <w:jc w:val="center"/>
            </w:pPr>
            <w:r/>
            <w:r>
              <w:rPr>
                <w:rFonts w:ascii="휴먼명조" w:hAnsi="휴먼명조" w:eastAsia="휴먼명조"/>
                <w:b w:val="0"/>
                <w:sz w:val="18"/>
              </w:rPr>
              <w:t>초등학교수</w:t>
            </w:r>
          </w:p>
        </w:tc>
        <w:tc>
          <w:tcPr>
            <w:tcW w:type="dxa" w:w="1984"/>
          </w:tcPr>
          <w:p>
            <w:pPr>
              <w:spacing w:before="20" w:after="20"/>
              <w:ind w:firstLine="0"/>
              <w:jc w:val="center"/>
            </w:pPr>
            <w:r/>
            <w:r>
              <w:rPr>
                <w:rFonts w:ascii="휴먼명조" w:hAnsi="휴먼명조" w:eastAsia="휴먼명조"/>
                <w:b w:val="0"/>
                <w:sz w:val="18"/>
              </w:rPr>
              <w:t>2,112</w:t>
            </w:r>
          </w:p>
        </w:tc>
        <w:tc>
          <w:tcPr>
            <w:tcW w:type="dxa" w:w="1984"/>
          </w:tcPr>
          <w:p>
            <w:pPr>
              <w:spacing w:before="20" w:after="20"/>
              <w:ind w:firstLine="0"/>
              <w:jc w:val="center"/>
            </w:pPr>
            <w:r/>
            <w:r>
              <w:rPr>
                <w:rFonts w:ascii="휴먼명조" w:hAnsi="휴먼명조" w:eastAsia="휴먼명조"/>
                <w:b w:val="0"/>
                <w:sz w:val="18"/>
              </w:rPr>
              <w:t>1.9</w:t>
            </w:r>
          </w:p>
        </w:tc>
      </w:tr>
      <w:tr>
        <w:tc>
          <w:tcPr>
            <w:tcW w:type="dxa" w:w="1984"/>
          </w:tcPr>
          <w:p>
            <w:pPr>
              <w:spacing w:before="20" w:after="20"/>
              <w:ind w:firstLine="0"/>
              <w:jc w:val="center"/>
            </w:pPr>
            <w:r/>
            <w:r>
              <w:rPr>
                <w:rFonts w:ascii="휴먼명조" w:hAnsi="휴먼명조" w:eastAsia="휴먼명조"/>
                <w:b w:val="0"/>
                <w:sz w:val="18"/>
              </w:rPr>
              <w:t>13</w:t>
            </w:r>
          </w:p>
        </w:tc>
        <w:tc>
          <w:tcPr>
            <w:tcW w:type="dxa" w:w="1984"/>
          </w:tcPr>
          <w:p>
            <w:pPr>
              <w:spacing w:before="20" w:after="20"/>
              <w:ind w:firstLine="0"/>
              <w:jc w:val="center"/>
            </w:pPr>
            <w:r/>
            <w:r>
              <w:rPr>
                <w:rFonts w:ascii="휴먼명조" w:hAnsi="휴먼명조" w:eastAsia="휴먼명조"/>
                <w:b w:val="0"/>
                <w:sz w:val="18"/>
              </w:rPr>
              <w:t>고등학교수</w:t>
            </w:r>
          </w:p>
        </w:tc>
        <w:tc>
          <w:tcPr>
            <w:tcW w:type="dxa" w:w="1984"/>
          </w:tcPr>
          <w:p>
            <w:pPr>
              <w:spacing w:before="20" w:after="20"/>
              <w:ind w:firstLine="0"/>
              <w:jc w:val="center"/>
            </w:pPr>
            <w:r/>
            <w:r>
              <w:rPr>
                <w:rFonts w:ascii="휴먼명조" w:hAnsi="휴먼명조" w:eastAsia="휴먼명조"/>
                <w:b w:val="0"/>
                <w:sz w:val="18"/>
              </w:rPr>
              <w:t>1,898</w:t>
            </w:r>
          </w:p>
        </w:tc>
        <w:tc>
          <w:tcPr>
            <w:tcW w:type="dxa" w:w="1984"/>
          </w:tcPr>
          <w:p>
            <w:pPr>
              <w:spacing w:before="20" w:after="20"/>
              <w:ind w:firstLine="0"/>
              <w:jc w:val="center"/>
            </w:pPr>
            <w:r/>
            <w:r>
              <w:rPr>
                <w:rFonts w:ascii="휴먼명조" w:hAnsi="휴먼명조" w:eastAsia="휴먼명조"/>
                <w:b w:val="0"/>
                <w:sz w:val="18"/>
              </w:rPr>
              <w:t>1.7</w:t>
            </w:r>
          </w:p>
        </w:tc>
      </w:tr>
      <w:tr>
        <w:tc>
          <w:tcPr>
            <w:tcW w:type="dxa" w:w="1984"/>
          </w:tcPr>
          <w:p>
            <w:pPr>
              <w:spacing w:before="20" w:after="20"/>
              <w:ind w:firstLine="0"/>
              <w:jc w:val="center"/>
            </w:pPr>
            <w:r/>
            <w:r>
              <w:rPr>
                <w:rFonts w:ascii="휴먼명조" w:hAnsi="휴먼명조" w:eastAsia="휴먼명조"/>
                <w:b w:val="0"/>
                <w:sz w:val="18"/>
              </w:rPr>
              <w:t>14</w:t>
            </w:r>
          </w:p>
        </w:tc>
        <w:tc>
          <w:tcPr>
            <w:tcW w:type="dxa" w:w="1984"/>
          </w:tcPr>
          <w:p>
            <w:pPr>
              <w:spacing w:before="20" w:after="20"/>
              <w:ind w:firstLine="0"/>
              <w:jc w:val="center"/>
            </w:pPr>
            <w:r/>
            <w:r>
              <w:rPr>
                <w:rFonts w:ascii="휴먼명조" w:hAnsi="휴먼명조" w:eastAsia="휴먼명조"/>
                <w:b w:val="0"/>
                <w:sz w:val="18"/>
              </w:rPr>
              <w:t>중학교수</w:t>
            </w:r>
          </w:p>
        </w:tc>
        <w:tc>
          <w:tcPr>
            <w:tcW w:type="dxa" w:w="1984"/>
          </w:tcPr>
          <w:p>
            <w:pPr>
              <w:spacing w:before="20" w:after="20"/>
              <w:ind w:firstLine="0"/>
              <w:jc w:val="center"/>
            </w:pPr>
            <w:r/>
            <w:r>
              <w:rPr>
                <w:rFonts w:ascii="휴먼명조" w:hAnsi="휴먼명조" w:eastAsia="휴먼명조"/>
                <w:b w:val="0"/>
                <w:sz w:val="18"/>
              </w:rPr>
              <w:t>1,768</w:t>
            </w:r>
          </w:p>
        </w:tc>
        <w:tc>
          <w:tcPr>
            <w:tcW w:type="dxa" w:w="1984"/>
          </w:tcPr>
          <w:p>
            <w:pPr>
              <w:spacing w:before="20" w:after="20"/>
              <w:ind w:firstLine="0"/>
              <w:jc w:val="center"/>
            </w:pPr>
            <w:r/>
            <w:r>
              <w:rPr>
                <w:rFonts w:ascii="휴먼명조" w:hAnsi="휴먼명조" w:eastAsia="휴먼명조"/>
                <w:b w:val="0"/>
                <w:sz w:val="18"/>
              </w:rPr>
              <w:t>1.6</w:t>
            </w:r>
          </w:p>
        </w:tc>
      </w:tr>
      <w:tr>
        <w:tc>
          <w:tcPr>
            <w:tcW w:type="dxa" w:w="1984"/>
          </w:tcPr>
          <w:p>
            <w:pPr>
              <w:spacing w:before="20" w:after="20"/>
              <w:ind w:firstLine="0"/>
              <w:jc w:val="center"/>
            </w:pPr>
            <w:r/>
            <w:r>
              <w:rPr>
                <w:rFonts w:ascii="휴먼명조" w:hAnsi="휴먼명조" w:eastAsia="휴먼명조"/>
                <w:b w:val="0"/>
                <w:sz w:val="18"/>
              </w:rPr>
              <w:t>15</w:t>
            </w:r>
          </w:p>
        </w:tc>
        <w:tc>
          <w:tcPr>
            <w:tcW w:type="dxa" w:w="1984"/>
          </w:tcPr>
          <w:p>
            <w:pPr>
              <w:spacing w:before="20" w:after="20"/>
              <w:ind w:firstLine="0"/>
              <w:jc w:val="center"/>
            </w:pPr>
            <w:r/>
            <w:r>
              <w:rPr>
                <w:rFonts w:ascii="휴먼명조" w:hAnsi="휴먼명조" w:eastAsia="휴먼명조"/>
                <w:b w:val="0"/>
                <w:sz w:val="18"/>
              </w:rPr>
              <w:t>CD금리</w:t>
            </w:r>
          </w:p>
        </w:tc>
        <w:tc>
          <w:tcPr>
            <w:tcW w:type="dxa" w:w="1984"/>
          </w:tcPr>
          <w:p>
            <w:pPr>
              <w:spacing w:before="20" w:after="20"/>
              <w:ind w:firstLine="0"/>
              <w:jc w:val="center"/>
            </w:pPr>
            <w:r/>
            <w:r>
              <w:rPr>
                <w:rFonts w:ascii="휴먼명조" w:hAnsi="휴먼명조" w:eastAsia="휴먼명조"/>
                <w:b w:val="0"/>
                <w:sz w:val="18"/>
              </w:rPr>
              <w:t>1,768</w:t>
            </w:r>
          </w:p>
        </w:tc>
        <w:tc>
          <w:tcPr>
            <w:tcW w:type="dxa" w:w="1984"/>
          </w:tcPr>
          <w:p>
            <w:pPr>
              <w:spacing w:before="20" w:after="20"/>
              <w:ind w:firstLine="0"/>
              <w:jc w:val="center"/>
            </w:pPr>
            <w:r/>
            <w:r>
              <w:rPr>
                <w:rFonts w:ascii="휴먼명조" w:hAnsi="휴먼명조" w:eastAsia="휴먼명조"/>
                <w:b w:val="0"/>
                <w:sz w:val="18"/>
              </w:rPr>
              <w:t>1.6</w:t>
            </w:r>
          </w:p>
        </w:tc>
      </w:tr>
      <w:tr>
        <w:tc>
          <w:tcPr>
            <w:tcW w:type="dxa" w:w="1984"/>
          </w:tcPr>
          <w:p>
            <w:pPr>
              <w:spacing w:before="20" w:after="20"/>
              <w:ind w:firstLine="0"/>
              <w:jc w:val="center"/>
            </w:pPr>
            <w:r/>
            <w:r>
              <w:rPr>
                <w:rFonts w:ascii="휴먼명조" w:hAnsi="휴먼명조" w:eastAsia="휴먼명조"/>
                <w:b w:val="0"/>
                <w:sz w:val="18"/>
              </w:rPr>
              <w:t>16</w:t>
            </w:r>
          </w:p>
        </w:tc>
        <w:tc>
          <w:tcPr>
            <w:tcW w:type="dxa" w:w="1984"/>
          </w:tcPr>
          <w:p>
            <w:pPr>
              <w:spacing w:before="20" w:after="20"/>
              <w:ind w:firstLine="0"/>
              <w:jc w:val="center"/>
            </w:pPr>
            <w:r/>
            <w:r>
              <w:rPr>
                <w:rFonts w:ascii="휴먼명조" w:hAnsi="휴먼명조" w:eastAsia="휴먼명조"/>
                <w:b w:val="0"/>
                <w:sz w:val="18"/>
              </w:rPr>
              <w:t>기준금리</w:t>
            </w:r>
          </w:p>
        </w:tc>
        <w:tc>
          <w:tcPr>
            <w:tcW w:type="dxa" w:w="1984"/>
          </w:tcPr>
          <w:p>
            <w:pPr>
              <w:spacing w:before="20" w:after="20"/>
              <w:ind w:firstLine="0"/>
              <w:jc w:val="center"/>
            </w:pPr>
            <w:r/>
            <w:r>
              <w:rPr>
                <w:rFonts w:ascii="휴먼명조" w:hAnsi="휴먼명조" w:eastAsia="휴먼명조"/>
                <w:b w:val="0"/>
                <w:sz w:val="18"/>
              </w:rPr>
              <w:t>1,388</w:t>
            </w:r>
          </w:p>
        </w:tc>
        <w:tc>
          <w:tcPr>
            <w:tcW w:type="dxa" w:w="1984"/>
          </w:tcPr>
          <w:p>
            <w:pPr>
              <w:spacing w:before="20" w:after="20"/>
              <w:ind w:firstLine="0"/>
              <w:jc w:val="center"/>
            </w:pPr>
            <w:r/>
            <w:r>
              <w:rPr>
                <w:rFonts w:ascii="휴먼명조" w:hAnsi="휴먼명조" w:eastAsia="휴먼명조"/>
                <w:b w:val="0"/>
                <w:sz w:val="18"/>
              </w:rPr>
              <w:t>1.2</w:t>
            </w:r>
          </w:p>
        </w:tc>
      </w:tr>
      <w:tr>
        <w:tc>
          <w:tcPr>
            <w:tcW w:type="dxa" w:w="1984"/>
          </w:tcPr>
          <w:p>
            <w:pPr>
              <w:spacing w:before="20" w:after="20"/>
              <w:ind w:firstLine="0"/>
              <w:jc w:val="center"/>
            </w:pPr>
            <w:r/>
            <w:r>
              <w:rPr>
                <w:rFonts w:ascii="휴먼명조" w:hAnsi="휴먼명조" w:eastAsia="휴먼명조"/>
                <w:b w:val="0"/>
                <w:sz w:val="18"/>
              </w:rPr>
              <w:t>17</w:t>
            </w:r>
          </w:p>
        </w:tc>
        <w:tc>
          <w:tcPr>
            <w:tcW w:type="dxa" w:w="1984"/>
          </w:tcPr>
          <w:p>
            <w:pPr>
              <w:spacing w:before="20" w:after="20"/>
              <w:ind w:firstLine="0"/>
              <w:jc w:val="center"/>
            </w:pPr>
            <w:r/>
            <w:r>
              <w:rPr>
                <w:rFonts w:ascii="휴먼명조" w:hAnsi="휴먼명조" w:eastAsia="휴먼명조"/>
                <w:b w:val="0"/>
                <w:sz w:val="18"/>
              </w:rPr>
              <w:t>도서관수</w:t>
            </w:r>
          </w:p>
        </w:tc>
        <w:tc>
          <w:tcPr>
            <w:tcW w:type="dxa" w:w="1984"/>
          </w:tcPr>
          <w:p>
            <w:pPr>
              <w:spacing w:before="20" w:after="20"/>
              <w:ind w:firstLine="0"/>
              <w:jc w:val="center"/>
            </w:pPr>
            <w:r/>
            <w:r>
              <w:rPr>
                <w:rFonts w:ascii="휴먼명조" w:hAnsi="휴먼명조" w:eastAsia="휴먼명조"/>
                <w:b w:val="0"/>
                <w:sz w:val="18"/>
              </w:rPr>
              <w:t>737</w:t>
            </w:r>
          </w:p>
        </w:tc>
        <w:tc>
          <w:tcPr>
            <w:tcW w:type="dxa" w:w="1984"/>
          </w:tcPr>
          <w:p>
            <w:pPr>
              <w:spacing w:before="20" w:after="20"/>
              <w:ind w:firstLine="0"/>
              <w:jc w:val="center"/>
            </w:pPr>
            <w:r/>
            <w:r>
              <w:rPr>
                <w:rFonts w:ascii="휴먼명조" w:hAnsi="휴먼명조" w:eastAsia="휴먼명조"/>
                <w:b w:val="0"/>
                <w:sz w:val="18"/>
              </w:rPr>
              <w:t>0.6</w:t>
            </w:r>
          </w:p>
        </w:tc>
      </w:tr>
      <w:tr>
        <w:tc>
          <w:tcPr>
            <w:tcW w:type="dxa" w:w="1984"/>
          </w:tcPr>
          <w:p>
            <w:pPr>
              <w:spacing w:before="20" w:after="20"/>
              <w:ind w:firstLine="0"/>
              <w:jc w:val="center"/>
            </w:pPr>
            <w:r/>
            <w:r>
              <w:rPr>
                <w:rFonts w:ascii="휴먼명조" w:hAnsi="휴먼명조" w:eastAsia="휴먼명조"/>
                <w:b w:val="0"/>
                <w:sz w:val="18"/>
              </w:rPr>
              <w:t>18</w:t>
            </w:r>
          </w:p>
        </w:tc>
        <w:tc>
          <w:tcPr>
            <w:tcW w:type="dxa" w:w="1984"/>
          </w:tcPr>
          <w:p>
            <w:pPr>
              <w:spacing w:before="20" w:after="20"/>
              <w:ind w:firstLine="0"/>
              <w:jc w:val="center"/>
            </w:pPr>
            <w:r/>
            <w:r>
              <w:rPr>
                <w:rFonts w:ascii="휴먼명조" w:hAnsi="휴먼명조" w:eastAsia="휴먼명조"/>
                <w:b w:val="0"/>
                <w:sz w:val="18"/>
              </w:rPr>
              <w:t>공원수</w:t>
            </w:r>
          </w:p>
        </w:tc>
        <w:tc>
          <w:tcPr>
            <w:tcW w:type="dxa" w:w="1984"/>
          </w:tcPr>
          <w:p>
            <w:pPr>
              <w:spacing w:before="20" w:after="20"/>
              <w:ind w:firstLine="0"/>
              <w:jc w:val="center"/>
            </w:pPr>
            <w:r/>
            <w:r>
              <w:rPr>
                <w:rFonts w:ascii="휴먼명조" w:hAnsi="휴먼명조" w:eastAsia="휴먼명조"/>
                <w:b w:val="0"/>
                <w:sz w:val="18"/>
              </w:rPr>
              <w:t>417</w:t>
            </w:r>
          </w:p>
        </w:tc>
        <w:tc>
          <w:tcPr>
            <w:tcW w:type="dxa" w:w="1984"/>
          </w:tcPr>
          <w:p>
            <w:pPr>
              <w:spacing w:before="20" w:after="20"/>
              <w:ind w:firstLine="0"/>
              <w:jc w:val="center"/>
            </w:pPr>
            <w:r/>
            <w:r>
              <w:rPr>
                <w:rFonts w:ascii="휴먼명조" w:hAnsi="휴먼명조" w:eastAsia="휴먼명조"/>
                <w:b w:val="0"/>
                <w:sz w:val="18"/>
              </w:rPr>
              <w:t>0.4</w:t>
            </w:r>
          </w:p>
        </w:tc>
      </w:tr>
    </w:tbl>
    <w:p/>
    <w:p>
      <w:pPr>
        <w:ind w:firstLine="0"/>
        <w:jc w:val="center"/>
      </w:pPr>
      <w:r>
        <w:drawing>
          <wp:inline xmlns:a="http://schemas.openxmlformats.org/drawingml/2006/main" xmlns:pic="http://schemas.openxmlformats.org/drawingml/2006/picture">
            <wp:extent cx="4680000" cy="5286591"/>
            <wp:docPr id="4" name="Picture 4"/>
            <wp:cNvGraphicFramePr>
              <a:graphicFrameLocks noChangeAspect="1"/>
            </wp:cNvGraphicFramePr>
            <a:graphic>
              <a:graphicData uri="http://schemas.openxmlformats.org/drawingml/2006/picture">
                <pic:pic>
                  <pic:nvPicPr>
                    <pic:cNvPr id="0" name="fig4_shap_summary.png"/>
                    <pic:cNvPicPr/>
                  </pic:nvPicPr>
                  <pic:blipFill>
                    <a:blip r:embed="rId12"/>
                    <a:stretch>
                      <a:fillRect/>
                    </a:stretch>
                  </pic:blipFill>
                  <pic:spPr>
                    <a:xfrm>
                      <a:off x="0" y="0"/>
                      <a:ext cx="4680000" cy="5286591"/>
                    </a:xfrm>
                    <a:prstGeom prst="rect"/>
                  </pic:spPr>
                </pic:pic>
              </a:graphicData>
            </a:graphic>
          </wp:inline>
        </w:drawing>
      </w:r>
    </w:p>
    <w:p>
      <w:pPr>
        <w:ind w:firstLine="0"/>
        <w:jc w:val="center"/>
      </w:pPr>
      <w:r>
        <w:rPr>
          <w:rFonts w:ascii="휴먼명조" w:hAnsi="휴먼명조" w:eastAsia="휴먼명조"/>
          <w:b w:val="0"/>
          <w:sz w:val="20"/>
        </w:rPr>
        <w:t>그림 4. SHAP Summary Plot (전체)</w:t>
      </w:r>
    </w:p>
    <w:p>
      <w:pPr>
        <w:ind w:firstLine="0"/>
        <w:jc w:val="center"/>
      </w:pPr>
      <w:r>
        <w:drawing>
          <wp:inline xmlns:a="http://schemas.openxmlformats.org/drawingml/2006/main" xmlns:pic="http://schemas.openxmlformats.org/drawingml/2006/picture">
            <wp:extent cx="4680000" cy="6156228"/>
            <wp:docPr id="5" name="Picture 5"/>
            <wp:cNvGraphicFramePr>
              <a:graphicFrameLocks noChangeAspect="1"/>
            </wp:cNvGraphicFramePr>
            <a:graphic>
              <a:graphicData uri="http://schemas.openxmlformats.org/drawingml/2006/picture">
                <pic:pic>
                  <pic:nvPicPr>
                    <pic:cNvPr id="0" name="fig5_shap_bar.png"/>
                    <pic:cNvPicPr/>
                  </pic:nvPicPr>
                  <pic:blipFill>
                    <a:blip r:embed="rId13"/>
                    <a:stretch>
                      <a:fillRect/>
                    </a:stretch>
                  </pic:blipFill>
                  <pic:spPr>
                    <a:xfrm>
                      <a:off x="0" y="0"/>
                      <a:ext cx="4680000" cy="6156228"/>
                    </a:xfrm>
                    <a:prstGeom prst="rect"/>
                  </pic:spPr>
                </pic:pic>
              </a:graphicData>
            </a:graphic>
          </wp:inline>
        </w:drawing>
      </w:r>
    </w:p>
    <w:p>
      <w:pPr>
        <w:ind w:firstLine="0"/>
        <w:jc w:val="center"/>
      </w:pPr>
      <w:r>
        <w:rPr>
          <w:rFonts w:ascii="휴먼명조" w:hAnsi="휴먼명조" w:eastAsia="휴먼명조"/>
          <w:b w:val="0"/>
          <w:sz w:val="20"/>
        </w:rPr>
        <w:t>그림 5. SHAP Bar Plot (변수 중요도)</w:t>
      </w:r>
    </w:p>
    <w:p>
      <w:r>
        <w:rPr>
          <w:rFonts w:ascii="바탕" w:hAnsi="바탕" w:eastAsia="바탕"/>
          <w:b w:val="0"/>
          <w:sz w:val="22"/>
        </w:rPr>
        <w:t xml:space="preserve">SHAP 분석 결과, </w:t>
      </w:r>
      <w:r>
        <w:rPr>
          <w:rFonts w:ascii="바탕" w:hAnsi="바탕" w:eastAsia="바탕"/>
          <w:b/>
          <w:sz w:val="22"/>
        </w:rPr>
        <w:t>전용면적</w:t>
      </w:r>
      <w:r>
        <w:rPr>
          <w:rFonts w:ascii="바탕" w:hAnsi="바탕" w:eastAsia="바탕"/>
          <w:b w:val="0"/>
          <w:sz w:val="22"/>
        </w:rPr>
        <w:t>이 평균 |SHAP값| 25,302만원(약 2.5억 원, 22.2%)으로 가장 큰 예측 설명 기여를 보이는 것으로 나타났다. 이는 통합 XGBoost 모형의 예측값을 설명하는 과정에서 전용면적 정보가 가장 큰 기여를 보였음을 의미하며, 기존 헤도닉 가격모형 연구에서 전용면적이 핵심 변수로 반복 확인된 결과와도 대체로 일치한다.</w:t>
      </w:r>
    </w:p>
    <w:p>
      <w:r>
        <w:rPr>
          <w:rFonts w:ascii="바탕" w:hAnsi="바탕" w:eastAsia="바탕"/>
          <w:b/>
          <w:sz w:val="22"/>
        </w:rPr>
        <w:t>강남구분</w:t>
      </w:r>
      <w:r>
        <w:rPr>
          <w:rFonts w:ascii="바탕" w:hAnsi="바탕" w:eastAsia="바탕"/>
          <w:b w:val="0"/>
          <w:sz w:val="22"/>
        </w:rPr>
        <w:t>(18,203만원, 16.0%)이 두 번째로 큰 예측 설명 기여를 보였다. 이는 통합 모형의 설명 구조에서 강남 입지 관련 정보가 건물연령이나 일부 거시경제 변수보다 더 큰 예측 기여를 가졌음을 의미한다. 강남3구 여부라는 단일 더미변수가 평균 |SHAP값| 기준 약 1.8억 원의 설명 기여를 보였다는 점은, 서울 아파트 시장의 공간적 양극화가 모형의 예측 구조에도 강하게 반영되어 있음을 보여준다.</w:t>
      </w:r>
    </w:p>
    <w:p>
      <w:r>
        <w:rPr>
          <w:rFonts w:ascii="바탕" w:hAnsi="바탕" w:eastAsia="바탕"/>
          <w:b/>
          <w:sz w:val="22"/>
        </w:rPr>
        <w:t>건물연령</w:t>
      </w:r>
      <w:r>
        <w:rPr>
          <w:rFonts w:ascii="바탕" w:hAnsi="바탕" w:eastAsia="바탕"/>
          <w:b w:val="0"/>
          <w:sz w:val="22"/>
        </w:rPr>
        <w:t>(12,970만원, 11.4%)이 3위의 주요 설명 변수로 나타났다. 이는 건물연령 정보가 예측값 설명에서 중요한 비중을 차지하며, 노후도와 재건축 기대감 같은 시장 맥락과 함께 해석할 필요가 있음을 시사한다.</w:t>
      </w:r>
    </w:p>
    <w:p>
      <w:r>
        <w:rPr>
          <w:rFonts w:ascii="바탕" w:hAnsi="바탕" w:eastAsia="바탕"/>
          <w:b/>
          <w:sz w:val="22"/>
        </w:rPr>
        <w:t>M2 통화량</w:t>
      </w:r>
      <w:r>
        <w:rPr>
          <w:rFonts w:ascii="바탕" w:hAnsi="바탕" w:eastAsia="바탕"/>
          <w:b w:val="0"/>
          <w:sz w:val="22"/>
        </w:rPr>
        <w:t xml:space="preserve">(9,407만원, 8.3%)은 거시경제 변수 중 가장 큰 설명 기여를 보였으며, </w:t>
      </w:r>
      <w:r>
        <w:rPr>
          <w:rFonts w:ascii="바탕" w:hAnsi="바탕" w:eastAsia="바탕"/>
          <w:b/>
          <w:sz w:val="22"/>
        </w:rPr>
        <w:t>백화점수</w:t>
      </w:r>
      <w:r>
        <w:rPr>
          <w:rFonts w:ascii="바탕" w:hAnsi="바탕" w:eastAsia="바탕"/>
          <w:b w:val="0"/>
          <w:sz w:val="22"/>
        </w:rPr>
        <w:t xml:space="preserve">(7,724만원, 6.8%)—백화점 소재 매장 밀도로서 상업 집적도를 대리하는 변수—와 </w:t>
      </w:r>
      <w:r>
        <w:rPr>
          <w:rFonts w:ascii="바탕" w:hAnsi="바탕" w:eastAsia="바탕"/>
          <w:b/>
          <w:sz w:val="22"/>
        </w:rPr>
        <w:t>소비자물가지수</w:t>
      </w:r>
      <w:r>
        <w:rPr>
          <w:rFonts w:ascii="바탕" w:hAnsi="바탕" w:eastAsia="바탕"/>
          <w:b w:val="0"/>
          <w:sz w:val="22"/>
        </w:rPr>
        <w:t>(7,613만원, 6.7%)가 그 뒤를 이었다. 거시경제 변수의 통합적 설명 기여(기준금리 1.2% + CD금리 1.6% + 소비자물가지수 6.7% + M2 8.3% = 합계 17.8%)는 전용면적(22.2%)에 이어 두 번째로 큰 범주적 비중으로 나타났다. 다만 이들 거시경제 변수는 월별 동일값이 다수 거래에 반복 부여된 구조이고 상호 공선성도 매우 높으므로, 개별 변수의 순위나 비중을 안정적인 서열로 해석하기보다 시장 국면을 대리하는 중첩 신호 묶음의 설명 기여로 이해하는 것이 보다 보수적이다.</w:t>
      </w:r>
    </w:p>
    <w:p>
      <w:r>
        <w:rPr>
          <w:rFonts w:ascii="바탕" w:hAnsi="바탕" w:eastAsia="바탕"/>
          <w:b/>
          <w:sz w:val="22"/>
        </w:rPr>
        <w:t>학원수</w:t>
      </w:r>
      <w:r>
        <w:rPr>
          <w:rFonts w:ascii="바탕" w:hAnsi="바탕" w:eastAsia="바탕"/>
          <w:b w:val="0"/>
          <w:sz w:val="22"/>
        </w:rPr>
        <w:t xml:space="preserve">(6,373만원, 5.6%)와 </w:t>
      </w:r>
      <w:r>
        <w:rPr>
          <w:rFonts w:ascii="바탕" w:hAnsi="바탕" w:eastAsia="바탕"/>
          <w:b/>
          <w:sz w:val="22"/>
        </w:rPr>
        <w:t>어린이집수</w:t>
      </w:r>
      <w:r>
        <w:rPr>
          <w:rFonts w:ascii="바탕" w:hAnsi="바탕" w:eastAsia="바탕"/>
          <w:b w:val="0"/>
          <w:sz w:val="22"/>
        </w:rPr>
        <w:t>(5,969만원, 5.2%)는 새로 추가된 생활 인프라 변수로서, 각각 7위와 8위의 설명 기여를 보였다. 이는 사교육·보육 인프라 자체의 정밀한 효과가 확인되었다기보다, 관련 정보가 통합 모형의 예측값 설명 과정에서 자료구조상 일정한 신호로 활용되었음을 보여준다. 특히 학원수의 비교적 높은 기여도는 An et al.(2025)이 지적한 한국 부동산 시장의 교육 관련 입지 요인과 방향성 면에서 부분적으로 접점을 가지지만, 본 연구의 자료만으로 그 의미를 강하게 확정할 수는 없다. 다만 학원수와 어린이집수는 구 단위 집계를 행정동 수준에 균등 배분한 프록시이며, 일부 환경변수는 수집 시점 stock 정보를 분석 기간 전체에 병합한 값이므로, 해당 SHAP 기여도를 정밀한 시설 분포나 연도별 실제 변화의 직접 반영으로 해석해서는 안 된다. 즉, 이 수치는 정밀한 위치효과보다 구 내부 생활 인프라 차이와 시점 불일치가 함께 섞인 거친 대리신호로 이해할 필요가 있다. 한편, 학원수와 어린이집수의 추가로 인해 백화점수의 기여도가 기존 분석 대비 감소하였는데, 이는 백화점수가 포괄적으로 대리(proxy)하던 생활 인프라 관련 설명력이 보다 구체적으로 분리된 변수들로 재배분되었을 가능성을 시사한다.</w:t>
      </w:r>
    </w:p>
    <w:p>
      <w:r>
        <w:rPr>
          <w:rFonts w:ascii="바탕" w:hAnsi="바탕" w:eastAsia="바탕"/>
          <w:b/>
          <w:sz w:val="22"/>
        </w:rPr>
        <w:t>CCTV수</w:t>
      </w:r>
      <w:r>
        <w:rPr>
          <w:rFonts w:ascii="바탕" w:hAnsi="바탕" w:eastAsia="바탕"/>
          <w:b w:val="0"/>
          <w:sz w:val="22"/>
        </w:rPr>
        <w:t>(4,559만원, 4.0%)는 안전 인프라 자체라기보다 그와 결합된 지역 특성 정보가 아파트 가격 예측에서 자료구조상 일정한 신호로 관찰되었음을 보여주는 결과이다. 다만 이는 행정동 수준 환경 정보와 공통 기준시점 stock 특성이 함께 반영된 수치일 수 있으므로, 이를 곧바로 안전 환경의 독립적 효과나 정책효과로 해석해서는 안 된다.</w:t>
      </w:r>
    </w:p>
    <w:p>
      <w:r>
        <w:rPr>
          <w:rFonts w:ascii="바탕" w:hAnsi="바탕" w:eastAsia="바탕"/>
          <w:b/>
          <w:sz w:val="22"/>
        </w:rPr>
        <w:t>초등학교수</w:t>
      </w:r>
      <w:r>
        <w:rPr>
          <w:rFonts w:ascii="바탕" w:hAnsi="바탕" w:eastAsia="바탕"/>
          <w:b w:val="0"/>
          <w:sz w:val="22"/>
        </w:rPr>
        <w:t xml:space="preserve">(2,112만원, 1.9%)는 공교육 변수 중 가장 큰 영향력을 보였으며, </w:t>
      </w:r>
      <w:r>
        <w:rPr>
          <w:rFonts w:ascii="바탕" w:hAnsi="바탕" w:eastAsia="바탕"/>
          <w:b/>
          <w:sz w:val="22"/>
        </w:rPr>
        <w:t>고등학교수</w:t>
      </w:r>
      <w:r>
        <w:rPr>
          <w:rFonts w:ascii="바탕" w:hAnsi="바탕" w:eastAsia="바탕"/>
          <w:b w:val="0"/>
          <w:sz w:val="22"/>
        </w:rPr>
        <w:t xml:space="preserve">(1,898만원, 1.7%), </w:t>
      </w:r>
      <w:r>
        <w:rPr>
          <w:rFonts w:ascii="바탕" w:hAnsi="바탕" w:eastAsia="바탕"/>
          <w:b/>
          <w:sz w:val="22"/>
        </w:rPr>
        <w:t>중학교수</w:t>
      </w:r>
      <w:r>
        <w:rPr>
          <w:rFonts w:ascii="바탕" w:hAnsi="바탕" w:eastAsia="바탕"/>
          <w:b w:val="0"/>
          <w:sz w:val="22"/>
        </w:rPr>
        <w:t>(1,768만원, 1.6%) 순으로 나타났다.</w:t>
      </w:r>
    </w:p>
    <w:p>
      <w:r>
        <w:rPr>
          <w:rFonts w:ascii="바탕" w:hAnsi="바탕" w:eastAsia="바탕"/>
          <w:b/>
          <w:sz w:val="22"/>
        </w:rPr>
        <w:t>도서관수</w:t>
      </w:r>
      <w:r>
        <w:rPr>
          <w:rFonts w:ascii="바탕" w:hAnsi="바탕" w:eastAsia="바탕"/>
          <w:b w:val="0"/>
          <w:sz w:val="22"/>
        </w:rPr>
        <w:t xml:space="preserve">(737만원, 0.6%)와 </w:t>
      </w:r>
      <w:r>
        <w:rPr>
          <w:rFonts w:ascii="바탕" w:hAnsi="바탕" w:eastAsia="바탕"/>
          <w:b/>
          <w:sz w:val="22"/>
        </w:rPr>
        <w:t>공원수</w:t>
      </w:r>
      <w:r>
        <w:rPr>
          <w:rFonts w:ascii="바탕" w:hAnsi="바탕" w:eastAsia="바탕"/>
          <w:b w:val="0"/>
          <w:sz w:val="22"/>
        </w:rPr>
        <w:t>(417만원, 0.4%)는 18개 변수 중 가장 낮은 기여도를 보였다. 이 결과는 다음 세 가지 가능성과 함께 읽는 것이 보다 적절하다. 첫째, 서울시 공원(131건)과 공공도서관(215건)은 절대적 수량이 적고 행정동 간 분포 편차도 크지 않아(공원수 평균 0.29, 표준편차 0.58; 도서관수 평균 0.49, 표준편차 0.64), 변수 자체의 변별력이 제한되었을 가능성이 있다. 둘째, 본 연구에서는 행정동 내 공원·도서관의 단순 수량만을 사용하였기 때문에, 실제 주거지와의 접근성(거리)이나 시설 규모 차이처럼 예측값 설명에 더 직접적으로 작용할 수 있는 정보가 충분히 반영되지 않았을 수 있다. Neves et al.(2024)이 리스본 사례에서 공원까지의 거리를 설명 변수로 보고한 점도, 단순 개수보다 접근성 지표가 더 유용할 수 있음을 시사한다. 셋째, 서울과 같은 고밀도 도심 환경에서는 공원·도서관보다 교육(학원수, 학교수)이나 교통(지하철역수) 인프라가 통합 모형의 예측값 설명에서 상대적으로 더 두드러졌을 가능성이 있다. 따라서 본 연구의 공원·도서관 결과는 낮은 기여도의 관찰 사실 자체에 우선 의미를 두고, 향후 GIS 기반 최근접 거리(nearest distance) 변수와 시설 규모 정보를 함께 구축한 뒤 재검토할 필요가 있다.</w:t>
      </w:r>
    </w:p>
    <w:p>
      <w:r>
        <w:rPr>
          <w:rFonts w:ascii="바탕" w:hAnsi="바탕" w:eastAsia="바탕"/>
          <w:b/>
          <w:sz w:val="22"/>
        </w:rPr>
        <w:t>지하철역수</w:t>
      </w:r>
      <w:r>
        <w:rPr>
          <w:rFonts w:ascii="바탕" w:hAnsi="바탕" w:eastAsia="바탕"/>
          <w:b w:val="0"/>
          <w:sz w:val="22"/>
        </w:rPr>
        <w:t>(2,657만원, 2.3%)는 행정동 단위의 교통 접근성 변수가 SHAP 기준에서 일정한 설명력을 가짐을 보여준다.</w:t>
      </w:r>
    </w:p>
    <w:p>
      <w:pPr>
        <w:spacing w:before="200" w:after="120"/>
        <w:ind w:firstLine="0"/>
        <w:jc w:val="left"/>
      </w:pPr>
      <w:r>
        <w:rPr>
          <w:rFonts w:ascii="바탕" w:hAnsi="바탕" w:eastAsia="바탕"/>
          <w:b/>
          <w:sz w:val="24"/>
        </w:rPr>
        <w:t>시기별 SHAP 변수 중요도 비교</w:t>
      </w:r>
    </w:p>
    <w:p>
      <w:r>
        <w:rPr>
          <w:rFonts w:ascii="바탕" w:hAnsi="바탕" w:eastAsia="바탕"/>
          <w:b w:val="0"/>
          <w:sz w:val="22"/>
        </w:rPr>
        <w:t>분석 기간을 유동성 장세(2019~2021), 금리 인상기(2022~2023), 금리 인하 전환기(2024~2025)의 세 시기로 구분하여 각 시기별 XGBoost 모형을 별도 적합하고, SHAP 변수 중요도 상위 5개를 비교한 결과는 &lt;표 8-2&gt;와 같다.</w:t>
      </w:r>
    </w:p>
    <w:p>
      <w:pPr>
        <w:spacing w:before="160"/>
        <w:ind w:firstLine="0"/>
        <w:jc w:val="center"/>
      </w:pPr>
      <w:r>
        <w:rPr>
          <w:rFonts w:ascii="휴먼명조" w:hAnsi="휴먼명조" w:eastAsia="휴먼명조"/>
          <w:b/>
          <w:sz w:val="20"/>
        </w:rPr>
        <w:t>&lt;표 8-2&gt; 시기별 SHAP 변수 중요도 Top 5 비교</w:t>
      </w:r>
    </w:p>
    <w:tbl>
      <w:tblPr>
        <w:tblStyle w:val="TableGrid"/>
        <w:tblW w:type="auto" w:w="0"/>
        <w:jc w:val="center"/>
        <w:tblLook w:firstColumn="1" w:firstRow="1" w:lastColumn="0" w:lastRow="0" w:noHBand="0" w:noVBand="1" w:val="04A0"/>
      </w:tblPr>
      <w:tblGrid>
        <w:gridCol w:w="1984"/>
        <w:gridCol w:w="1984"/>
        <w:gridCol w:w="1984"/>
        <w:gridCol w:w="1984"/>
      </w:tblGrid>
      <w:tr>
        <w:tc>
          <w:tcPr>
            <w:tcW w:type="dxa" w:w="1984"/>
            <w:shd w:fill="D9E2F3"/>
          </w:tcPr>
          <w:p>
            <w:pPr>
              <w:spacing w:before="20" w:after="20"/>
              <w:ind w:firstLine="0"/>
              <w:jc w:val="center"/>
            </w:pPr>
            <w:r/>
            <w:r>
              <w:rPr>
                <w:rFonts w:ascii="휴먼명조" w:hAnsi="휴먼명조" w:eastAsia="휴먼명조"/>
                <w:b/>
                <w:sz w:val="18"/>
              </w:rPr>
              <w:t>순위</w:t>
            </w:r>
          </w:p>
        </w:tc>
        <w:tc>
          <w:tcPr>
            <w:tcW w:type="dxa" w:w="1984"/>
            <w:shd w:fill="D9E2F3"/>
          </w:tcPr>
          <w:p>
            <w:pPr>
              <w:spacing w:before="20" w:after="20"/>
              <w:ind w:firstLine="0"/>
              <w:jc w:val="center"/>
            </w:pPr>
            <w:r/>
            <w:r>
              <w:rPr>
                <w:rFonts w:ascii="휴먼명조" w:hAnsi="휴먼명조" w:eastAsia="휴먼명조"/>
                <w:b/>
                <w:sz w:val="18"/>
              </w:rPr>
              <w:t>2019-2021 (유동성 장세)</w:t>
            </w:r>
          </w:p>
        </w:tc>
        <w:tc>
          <w:tcPr>
            <w:tcW w:type="dxa" w:w="1984"/>
            <w:shd w:fill="D9E2F3"/>
          </w:tcPr>
          <w:p>
            <w:pPr>
              <w:spacing w:before="20" w:after="20"/>
              <w:ind w:firstLine="0"/>
              <w:jc w:val="center"/>
            </w:pPr>
            <w:r/>
            <w:r>
              <w:rPr>
                <w:rFonts w:ascii="휴먼명조" w:hAnsi="휴먼명조" w:eastAsia="휴먼명조"/>
                <w:b/>
                <w:sz w:val="18"/>
              </w:rPr>
              <w:t>2022-2023 (금리 인상기)</w:t>
            </w:r>
          </w:p>
        </w:tc>
        <w:tc>
          <w:tcPr>
            <w:tcW w:type="dxa" w:w="1984"/>
            <w:shd w:fill="D9E2F3"/>
          </w:tcPr>
          <w:p>
            <w:pPr>
              <w:spacing w:before="20" w:after="20"/>
              <w:ind w:firstLine="0"/>
              <w:jc w:val="center"/>
            </w:pPr>
            <w:r/>
            <w:r>
              <w:rPr>
                <w:rFonts w:ascii="휴먼명조" w:hAnsi="휴먼명조" w:eastAsia="휴먼명조"/>
                <w:b/>
                <w:sz w:val="18"/>
              </w:rPr>
              <w:t>2024-2025 (금리 인하 전환)</w:t>
            </w:r>
          </w:p>
        </w:tc>
      </w:tr>
      <w:tr>
        <w:tc>
          <w:tcPr>
            <w:tcW w:type="dxa" w:w="1984"/>
          </w:tcPr>
          <w:p>
            <w:pPr>
              <w:spacing w:before="20" w:after="20"/>
              <w:ind w:firstLine="0"/>
              <w:jc w:val="center"/>
            </w:pPr>
            <w:r/>
            <w:r>
              <w:rPr>
                <w:rFonts w:ascii="휴먼명조" w:hAnsi="휴먼명조" w:eastAsia="휴먼명조"/>
                <w:b w:val="0"/>
                <w:sz w:val="18"/>
              </w:rPr>
              <w:t>---</w:t>
            </w:r>
          </w:p>
        </w:tc>
        <w:tc>
          <w:tcPr>
            <w:tcW w:type="dxa" w:w="1984"/>
          </w:tcPr>
          <w:p>
            <w:pPr>
              <w:spacing w:before="20" w:after="20"/>
              <w:ind w:firstLine="0"/>
              <w:jc w:val="center"/>
            </w:pPr>
            <w:r/>
            <w:r>
              <w:rPr>
                <w:rFonts w:ascii="휴먼명조" w:hAnsi="휴먼명조" w:eastAsia="휴먼명조"/>
                <w:b w:val="0"/>
                <w:sz w:val="18"/>
              </w:rPr>
              <w:t>---</w:t>
            </w:r>
          </w:p>
        </w:tc>
        <w:tc>
          <w:tcPr>
            <w:tcW w:type="dxa" w:w="1984"/>
          </w:tcPr>
          <w:p>
            <w:pPr>
              <w:spacing w:before="20" w:after="20"/>
              <w:ind w:firstLine="0"/>
              <w:jc w:val="center"/>
            </w:pPr>
            <w:r/>
            <w:r>
              <w:rPr>
                <w:rFonts w:ascii="휴먼명조" w:hAnsi="휴먼명조" w:eastAsia="휴먼명조"/>
                <w:b w:val="0"/>
                <w:sz w:val="18"/>
              </w:rPr>
              <w:t>---</w:t>
            </w:r>
          </w:p>
        </w:tc>
        <w:tc>
          <w:tcPr>
            <w:tcW w:type="dxa" w:w="1984"/>
          </w:tcPr>
          <w:p>
            <w:pPr>
              <w:spacing w:before="20" w:after="20"/>
              <w:ind w:firstLine="0"/>
              <w:jc w:val="center"/>
            </w:pPr>
            <w:r/>
            <w:r>
              <w:rPr>
                <w:rFonts w:ascii="휴먼명조" w:hAnsi="휴먼명조" w:eastAsia="휴먼명조"/>
                <w:b w:val="0"/>
                <w:sz w:val="18"/>
              </w:rPr>
              <w:t>---</w:t>
            </w:r>
          </w:p>
        </w:tc>
      </w:tr>
      <w:tr>
        <w:tc>
          <w:tcPr>
            <w:tcW w:type="dxa" w:w="1984"/>
          </w:tcPr>
          <w:p>
            <w:pPr>
              <w:spacing w:before="20" w:after="20"/>
              <w:ind w:firstLine="0"/>
              <w:jc w:val="center"/>
            </w:pPr>
            <w:r/>
            <w:r>
              <w:rPr>
                <w:rFonts w:ascii="휴먼명조" w:hAnsi="휴먼명조" w:eastAsia="휴먼명조"/>
                <w:b w:val="0"/>
                <w:sz w:val="18"/>
              </w:rPr>
              <w:t>1</w:t>
            </w:r>
          </w:p>
        </w:tc>
        <w:tc>
          <w:tcPr>
            <w:tcW w:type="dxa" w:w="1984"/>
          </w:tcPr>
          <w:p>
            <w:pPr>
              <w:spacing w:before="20" w:after="20"/>
              <w:ind w:firstLine="0"/>
              <w:jc w:val="center"/>
            </w:pPr>
            <w:r/>
            <w:r>
              <w:rPr>
                <w:rFonts w:ascii="휴먼명조" w:hAnsi="휴먼명조" w:eastAsia="휴먼명조"/>
                <w:b w:val="0"/>
                <w:sz w:val="18"/>
              </w:rPr>
              <w:t>전용면적 (23.6%)</w:t>
            </w:r>
          </w:p>
        </w:tc>
        <w:tc>
          <w:tcPr>
            <w:tcW w:type="dxa" w:w="1984"/>
          </w:tcPr>
          <w:p>
            <w:pPr>
              <w:spacing w:before="20" w:after="20"/>
              <w:ind w:firstLine="0"/>
              <w:jc w:val="center"/>
            </w:pPr>
            <w:r/>
            <w:r>
              <w:rPr>
                <w:rFonts w:ascii="휴먼명조" w:hAnsi="휴먼명조" w:eastAsia="휴먼명조"/>
                <w:b w:val="0"/>
                <w:sz w:val="18"/>
              </w:rPr>
              <w:t>전용면적 (30.5%)</w:t>
            </w:r>
          </w:p>
        </w:tc>
        <w:tc>
          <w:tcPr>
            <w:tcW w:type="dxa" w:w="1984"/>
          </w:tcPr>
          <w:p>
            <w:pPr>
              <w:spacing w:before="20" w:after="20"/>
              <w:ind w:firstLine="0"/>
              <w:jc w:val="center"/>
            </w:pPr>
            <w:r/>
            <w:r>
              <w:rPr>
                <w:rFonts w:ascii="휴먼명조" w:hAnsi="휴먼명조" w:eastAsia="휴먼명조"/>
                <w:b w:val="0"/>
                <w:sz w:val="18"/>
              </w:rPr>
              <w:t>전용면적 (22.2%)</w:t>
            </w:r>
          </w:p>
        </w:tc>
      </w:tr>
      <w:tr>
        <w:tc>
          <w:tcPr>
            <w:tcW w:type="dxa" w:w="1984"/>
          </w:tcPr>
          <w:p>
            <w:pPr>
              <w:spacing w:before="20" w:after="20"/>
              <w:ind w:firstLine="0"/>
              <w:jc w:val="center"/>
            </w:pPr>
            <w:r/>
            <w:r>
              <w:rPr>
                <w:rFonts w:ascii="휴먼명조" w:hAnsi="휴먼명조" w:eastAsia="휴먼명조"/>
                <w:b w:val="0"/>
                <w:sz w:val="18"/>
              </w:rPr>
              <w:t>2</w:t>
            </w:r>
          </w:p>
        </w:tc>
        <w:tc>
          <w:tcPr>
            <w:tcW w:type="dxa" w:w="1984"/>
          </w:tcPr>
          <w:p>
            <w:pPr>
              <w:spacing w:before="20" w:after="20"/>
              <w:ind w:firstLine="0"/>
              <w:jc w:val="center"/>
            </w:pPr>
            <w:r/>
            <w:r>
              <w:rPr>
                <w:rFonts w:ascii="휴먼명조" w:hAnsi="휴먼명조" w:eastAsia="휴먼명조"/>
                <w:b w:val="0"/>
                <w:sz w:val="18"/>
              </w:rPr>
              <w:t>강남구분 (17.0%)</w:t>
            </w:r>
          </w:p>
        </w:tc>
        <w:tc>
          <w:tcPr>
            <w:tcW w:type="dxa" w:w="1984"/>
          </w:tcPr>
          <w:p>
            <w:pPr>
              <w:spacing w:before="20" w:after="20"/>
              <w:ind w:firstLine="0"/>
              <w:jc w:val="center"/>
            </w:pPr>
            <w:r/>
            <w:r>
              <w:rPr>
                <w:rFonts w:ascii="휴먼명조" w:hAnsi="휴먼명조" w:eastAsia="휴먼명조"/>
                <w:b w:val="0"/>
                <w:sz w:val="18"/>
              </w:rPr>
              <w:t>강남구분 (18.9%)</w:t>
            </w:r>
          </w:p>
        </w:tc>
        <w:tc>
          <w:tcPr>
            <w:tcW w:type="dxa" w:w="1984"/>
          </w:tcPr>
          <w:p>
            <w:pPr>
              <w:spacing w:before="20" w:after="20"/>
              <w:ind w:firstLine="0"/>
              <w:jc w:val="center"/>
            </w:pPr>
            <w:r/>
            <w:r>
              <w:rPr>
                <w:rFonts w:ascii="휴먼명조" w:hAnsi="휴먼명조" w:eastAsia="휴먼명조"/>
                <w:b w:val="0"/>
                <w:sz w:val="18"/>
              </w:rPr>
              <w:t>강남구분 (19.1%)</w:t>
            </w:r>
          </w:p>
        </w:tc>
      </w:tr>
      <w:tr>
        <w:tc>
          <w:tcPr>
            <w:tcW w:type="dxa" w:w="1984"/>
          </w:tcPr>
          <w:p>
            <w:pPr>
              <w:spacing w:before="20" w:after="20"/>
              <w:ind w:firstLine="0"/>
              <w:jc w:val="center"/>
            </w:pPr>
            <w:r/>
            <w:r>
              <w:rPr>
                <w:rFonts w:ascii="휴먼명조" w:hAnsi="휴먼명조" w:eastAsia="휴먼명조"/>
                <w:b w:val="0"/>
                <w:sz w:val="18"/>
              </w:rPr>
              <w:t>3</w:t>
            </w:r>
          </w:p>
        </w:tc>
        <w:tc>
          <w:tcPr>
            <w:tcW w:type="dxa" w:w="1984"/>
          </w:tcPr>
          <w:p>
            <w:pPr>
              <w:spacing w:before="20" w:after="20"/>
              <w:ind w:firstLine="0"/>
              <w:jc w:val="center"/>
            </w:pPr>
            <w:r/>
            <w:r>
              <w:rPr>
                <w:rFonts w:ascii="휴먼명조" w:hAnsi="휴먼명조" w:eastAsia="휴먼명조"/>
                <w:b w:val="0"/>
                <w:sz w:val="18"/>
              </w:rPr>
              <w:t>건물연령 (11.9%)</w:t>
            </w:r>
          </w:p>
        </w:tc>
        <w:tc>
          <w:tcPr>
            <w:tcW w:type="dxa" w:w="1984"/>
          </w:tcPr>
          <w:p>
            <w:pPr>
              <w:spacing w:before="20" w:after="20"/>
              <w:ind w:firstLine="0"/>
              <w:jc w:val="center"/>
            </w:pPr>
            <w:r/>
            <w:r>
              <w:rPr>
                <w:rFonts w:ascii="휴먼명조" w:hAnsi="휴먼명조" w:eastAsia="휴먼명조"/>
                <w:b w:val="0"/>
                <w:sz w:val="18"/>
              </w:rPr>
              <w:t>건물연령 (12.3%)</w:t>
            </w:r>
          </w:p>
        </w:tc>
        <w:tc>
          <w:tcPr>
            <w:tcW w:type="dxa" w:w="1984"/>
          </w:tcPr>
          <w:p>
            <w:pPr>
              <w:spacing w:before="20" w:after="20"/>
              <w:ind w:firstLine="0"/>
              <w:jc w:val="center"/>
            </w:pPr>
            <w:r/>
            <w:r>
              <w:rPr>
                <w:rFonts w:ascii="휴먼명조" w:hAnsi="휴먼명조" w:eastAsia="휴먼명조"/>
                <w:b w:val="0"/>
                <w:sz w:val="18"/>
              </w:rPr>
              <w:t>건물연령 (15.0%)</w:t>
            </w:r>
          </w:p>
        </w:tc>
      </w:tr>
      <w:tr>
        <w:tc>
          <w:tcPr>
            <w:tcW w:type="dxa" w:w="1984"/>
          </w:tcPr>
          <w:p>
            <w:pPr>
              <w:spacing w:before="20" w:after="20"/>
              <w:ind w:firstLine="0"/>
              <w:jc w:val="center"/>
            </w:pPr>
            <w:r/>
            <w:r>
              <w:rPr>
                <w:rFonts w:ascii="휴먼명조" w:hAnsi="휴먼명조" w:eastAsia="휴먼명조"/>
                <w:b w:val="0"/>
                <w:sz w:val="18"/>
              </w:rPr>
              <w:t>4</w:t>
            </w:r>
          </w:p>
        </w:tc>
        <w:tc>
          <w:tcPr>
            <w:tcW w:type="dxa" w:w="1984"/>
          </w:tcPr>
          <w:p>
            <w:pPr>
              <w:spacing w:before="20" w:after="20"/>
              <w:ind w:firstLine="0"/>
              <w:jc w:val="center"/>
            </w:pPr>
            <w:r/>
            <w:r>
              <w:rPr>
                <w:rFonts w:ascii="휴먼명조" w:hAnsi="휴먼명조" w:eastAsia="휴먼명조"/>
                <w:b w:val="0"/>
                <w:sz w:val="18"/>
              </w:rPr>
              <w:t>M2 (9.1%)</w:t>
            </w:r>
          </w:p>
        </w:tc>
        <w:tc>
          <w:tcPr>
            <w:tcW w:type="dxa" w:w="1984"/>
          </w:tcPr>
          <w:p>
            <w:pPr>
              <w:spacing w:before="20" w:after="20"/>
              <w:ind w:firstLine="0"/>
              <w:jc w:val="center"/>
            </w:pPr>
            <w:r/>
            <w:r>
              <w:rPr>
                <w:rFonts w:ascii="휴먼명조" w:hAnsi="휴먼명조" w:eastAsia="휴먼명조"/>
                <w:b w:val="0"/>
                <w:sz w:val="18"/>
              </w:rPr>
              <w:t>백화점수 (7.4%)</w:t>
            </w:r>
          </w:p>
        </w:tc>
        <w:tc>
          <w:tcPr>
            <w:tcW w:type="dxa" w:w="1984"/>
          </w:tcPr>
          <w:p>
            <w:pPr>
              <w:spacing w:before="20" w:after="20"/>
              <w:ind w:firstLine="0"/>
              <w:jc w:val="center"/>
            </w:pPr>
            <w:r/>
            <w:r>
              <w:rPr>
                <w:rFonts w:ascii="휴먼명조" w:hAnsi="휴먼명조" w:eastAsia="휴먼명조"/>
                <w:b w:val="0"/>
                <w:sz w:val="18"/>
              </w:rPr>
              <w:t>백화점수 (8.0%)</w:t>
            </w:r>
          </w:p>
        </w:tc>
      </w:tr>
      <w:tr>
        <w:tc>
          <w:tcPr>
            <w:tcW w:type="dxa" w:w="1984"/>
          </w:tcPr>
          <w:p>
            <w:pPr>
              <w:spacing w:before="20" w:after="20"/>
              <w:ind w:firstLine="0"/>
              <w:jc w:val="center"/>
            </w:pPr>
            <w:r/>
            <w:r>
              <w:rPr>
                <w:rFonts w:ascii="휴먼명조" w:hAnsi="휴먼명조" w:eastAsia="휴먼명조"/>
                <w:b w:val="0"/>
                <w:sz w:val="18"/>
              </w:rPr>
              <w:t>5</w:t>
            </w:r>
          </w:p>
        </w:tc>
        <w:tc>
          <w:tcPr>
            <w:tcW w:type="dxa" w:w="1984"/>
          </w:tcPr>
          <w:p>
            <w:pPr>
              <w:spacing w:before="20" w:after="20"/>
              <w:ind w:firstLine="0"/>
              <w:jc w:val="center"/>
            </w:pPr>
            <w:r/>
            <w:r>
              <w:rPr>
                <w:rFonts w:ascii="휴먼명조" w:hAnsi="휴먼명조" w:eastAsia="휴먼명조"/>
                <w:b w:val="0"/>
                <w:sz w:val="18"/>
              </w:rPr>
              <w:t>백화점수 (7.0%)</w:t>
            </w:r>
          </w:p>
        </w:tc>
        <w:tc>
          <w:tcPr>
            <w:tcW w:type="dxa" w:w="1984"/>
          </w:tcPr>
          <w:p>
            <w:pPr>
              <w:spacing w:before="20" w:after="20"/>
              <w:ind w:firstLine="0"/>
              <w:jc w:val="center"/>
            </w:pPr>
            <w:r/>
            <w:r>
              <w:rPr>
                <w:rFonts w:ascii="휴먼명조" w:hAnsi="휴먼명조" w:eastAsia="휴먼명조"/>
                <w:b w:val="0"/>
                <w:sz w:val="18"/>
              </w:rPr>
              <w:t>학원수 (4.8%)</w:t>
            </w:r>
          </w:p>
        </w:tc>
        <w:tc>
          <w:tcPr>
            <w:tcW w:type="dxa" w:w="1984"/>
          </w:tcPr>
          <w:p>
            <w:pPr>
              <w:spacing w:before="20" w:after="20"/>
              <w:ind w:firstLine="0"/>
              <w:jc w:val="center"/>
            </w:pPr>
            <w:r/>
            <w:r>
              <w:rPr>
                <w:rFonts w:ascii="휴먼명조" w:hAnsi="휴먼명조" w:eastAsia="휴먼명조"/>
                <w:b w:val="0"/>
                <w:sz w:val="18"/>
              </w:rPr>
              <w:t>학원수 (6.2%)</w:t>
            </w:r>
          </w:p>
        </w:tc>
      </w:tr>
    </w:tbl>
    <w:p/>
    <w:p>
      <w:r>
        <w:rPr>
          <w:rFonts w:ascii="바탕" w:hAnsi="바탕" w:eastAsia="바탕"/>
          <w:b w:val="0"/>
          <w:sz w:val="22"/>
        </w:rPr>
        <w:t>주 1: 유동성 장세 n=202,191, R²=0.967, MAPE=7.55%; 금리 인상기 n=48,353, R²=0.961, MAPE=9.29%; 금리 인하 전환기 n=141,282, R²=0.971, MAPE=6.70%.</w:t>
      </w:r>
    </w:p>
    <w:p>
      <w:r>
        <w:rPr>
          <w:rFonts w:ascii="바탕" w:hAnsi="바탕" w:eastAsia="바탕"/>
          <w:b w:val="0"/>
          <w:sz w:val="22"/>
        </w:rPr>
        <w:t>주 2: 각 시기별 XGBoost를 독립 적합하여 산출한 SHAP 평균 절대값 기준.</w:t>
      </w:r>
    </w:p>
    <w:p>
      <w:r>
        <w:rPr>
          <w:rFonts w:ascii="바탕" w:hAnsi="바탕" w:eastAsia="바탕"/>
          <w:b w:val="0"/>
          <w:sz w:val="22"/>
        </w:rPr>
        <w:t>시기별 비교 결과, 전용면적·강남구분·건물연령은 세 시기 모두 상위 3위를 안정적으로 유지하여, 주택 가격의 핵심 예측 설명 요인이 시장 국면과 무관하게 구조적으로 안정됨을 보여준다. 반면 M2 통화량은 유동성 장세 시기에 4위(9.1%)를 차지하였으나, 금리 인상기와 금리 인하 전환기에는 상위 5위 밖으로 밀려났다. 이는 통화량 확대가 주택 시장에 미치는 설명 신호가 유동성이 풍부한 국면에서 상대적으로 두드러졌을 가능성을 시사한다. 생활 인프라 변수인 백화점수는 세 시기 모두 4~5위권에 포함되어 안정적 설명 기여를 보였으며, 학원수는 금리 인상기와 금리 인하 전환기에 5위권에 진입하였다. 이는 주택 가격의 핵심 결정요인은 시장 국면과 무관하게 안정적으로 유지되는 반면, 거시경제 변수의 상대적 기여는 시장 국면에 따라 변동함을 시사한다.</w:t>
      </w:r>
    </w:p>
    <w:p>
      <w:pPr>
        <w:spacing w:before="240" w:after="160"/>
        <w:ind w:firstLine="0"/>
        <w:jc w:val="left"/>
      </w:pPr>
      <w:r>
        <w:rPr>
          <w:rFonts w:ascii="바탕" w:hAnsi="바탕" w:eastAsia="바탕"/>
          <w:b/>
          <w:sz w:val="22"/>
        </w:rPr>
        <w:t>2. SHAP Dependence Plot을 통한 비선형 효과 분석</w:t>
      </w:r>
    </w:p>
    <w:p>
      <w:pPr>
        <w:ind w:firstLine="0"/>
        <w:jc w:val="center"/>
      </w:pPr>
      <w:r>
        <w:drawing>
          <wp:inline xmlns:a="http://schemas.openxmlformats.org/drawingml/2006/main" xmlns:pic="http://schemas.openxmlformats.org/drawingml/2006/picture">
            <wp:extent cx="4680000" cy="3694074"/>
            <wp:docPr id="6" name="Picture 6"/>
            <wp:cNvGraphicFramePr>
              <a:graphicFrameLocks noChangeAspect="1"/>
            </wp:cNvGraphicFramePr>
            <a:graphic>
              <a:graphicData uri="http://schemas.openxmlformats.org/drawingml/2006/picture">
                <pic:pic>
                  <pic:nvPicPr>
                    <pic:cNvPr id="0" name="fig6_dep_전용면적.png"/>
                    <pic:cNvPicPr/>
                  </pic:nvPicPr>
                  <pic:blipFill>
                    <a:blip r:embed="rId14"/>
                    <a:stretch>
                      <a:fillRect/>
                    </a:stretch>
                  </pic:blipFill>
                  <pic:spPr>
                    <a:xfrm>
                      <a:off x="0" y="0"/>
                      <a:ext cx="4680000" cy="3694074"/>
                    </a:xfrm>
                    <a:prstGeom prst="rect"/>
                  </pic:spPr>
                </pic:pic>
              </a:graphicData>
            </a:graphic>
          </wp:inline>
        </w:drawing>
      </w:r>
    </w:p>
    <w:p>
      <w:pPr>
        <w:ind w:firstLine="0"/>
        <w:jc w:val="center"/>
      </w:pPr>
      <w:r>
        <w:rPr>
          <w:rFonts w:ascii="휴먼명조" w:hAnsi="휴먼명조" w:eastAsia="휴먼명조"/>
          <w:b w:val="0"/>
          <w:sz w:val="20"/>
        </w:rPr>
        <w:t>그림 6. 전용면적 SHAP Dependence Plot</w:t>
      </w:r>
    </w:p>
    <w:p>
      <w:r>
        <w:rPr>
          <w:rFonts w:ascii="바탕" w:hAnsi="바탕" w:eastAsia="바탕"/>
          <w:b w:val="0"/>
          <w:sz w:val="22"/>
        </w:rPr>
        <w:t>전용면적에 대한 SHAP Dependence Plot(&lt;그림 6&gt;)에서는 면적이 증가할수록 SHAP값이 양(+)의 방향으로 증가하는 전반적 패턴이 나타났다. 그러나 그 증가 속도는 선형적이지 않으며, 소형 면적(약 40㎡ 이하)에서 중형 면적(약 60~85㎡)으로의 전환 구간에서 급격한 SHAP값 증가가 나타났고, 대형 면적(약 130㎡ 이상)에서는 SHAP값의 증가 속도가 다소 체감하는 패턴을 보였다. 이는 전용면적과 가격 간의 비선형적 관계를 직관적으로 확인해 주는 결과이다.</w:t>
      </w:r>
    </w:p>
    <w:p>
      <w:pPr>
        <w:ind w:firstLine="0"/>
        <w:jc w:val="center"/>
      </w:pPr>
      <w:r>
        <w:drawing>
          <wp:inline xmlns:a="http://schemas.openxmlformats.org/drawingml/2006/main" xmlns:pic="http://schemas.openxmlformats.org/drawingml/2006/picture">
            <wp:extent cx="4680000" cy="3647373"/>
            <wp:docPr id="7" name="Picture 7"/>
            <wp:cNvGraphicFramePr>
              <a:graphicFrameLocks noChangeAspect="1"/>
            </wp:cNvGraphicFramePr>
            <a:graphic>
              <a:graphicData uri="http://schemas.openxmlformats.org/drawingml/2006/picture">
                <pic:pic>
                  <pic:nvPicPr>
                    <pic:cNvPr id="0" name="fig7_dep_건물연령.png"/>
                    <pic:cNvPicPr/>
                  </pic:nvPicPr>
                  <pic:blipFill>
                    <a:blip r:embed="rId15"/>
                    <a:stretch>
                      <a:fillRect/>
                    </a:stretch>
                  </pic:blipFill>
                  <pic:spPr>
                    <a:xfrm>
                      <a:off x="0" y="0"/>
                      <a:ext cx="4680000" cy="3647373"/>
                    </a:xfrm>
                    <a:prstGeom prst="rect"/>
                  </pic:spPr>
                </pic:pic>
              </a:graphicData>
            </a:graphic>
          </wp:inline>
        </w:drawing>
      </w:r>
    </w:p>
    <w:p>
      <w:pPr>
        <w:ind w:firstLine="0"/>
        <w:jc w:val="center"/>
      </w:pPr>
      <w:r>
        <w:rPr>
          <w:rFonts w:ascii="휴먼명조" w:hAnsi="휴먼명조" w:eastAsia="휴먼명조"/>
          <w:b w:val="0"/>
          <w:sz w:val="20"/>
        </w:rPr>
        <w:t>그림 7. 건물연령 SHAP Dependence Plot</w:t>
      </w:r>
    </w:p>
    <w:p>
      <w:r>
        <w:rPr>
          <w:rFonts w:ascii="바탕" w:hAnsi="바탕" w:eastAsia="바탕"/>
          <w:b w:val="0"/>
          <w:sz w:val="22"/>
        </w:rPr>
        <w:t>건물연령에 대한 SHAP Dependence Plot(&lt;그림 7&gt;)에서는 건물연령이 증가할수록 SHAP값이 음(-)의 방향으로 감소하는 기본적 패턴이 나타났으나, 약 25~30년 이상의 구간에서 SHAP값이 다시 상승 전환하는 U자형(또는 J자형) 패턴이 나타났다. 이는 노후 아파트 구간에서 재건축 기대감, 입지 수준, 표본 구성 등 여러 시장 맥락이 함께 반영된 비선형 설명 패턴으로 볼 수 있으며, 특정 단일 메커니즘으로 환원하여 해석하기에는 주의가 필요하다.</w:t>
      </w:r>
    </w:p>
    <w:p>
      <w:pPr>
        <w:spacing w:before="240" w:after="160"/>
        <w:ind w:firstLine="0"/>
        <w:jc w:val="left"/>
      </w:pPr>
      <w:r>
        <w:rPr>
          <w:rFonts w:ascii="바탕" w:hAnsi="바탕" w:eastAsia="바탕"/>
          <w:b/>
          <w:sz w:val="22"/>
        </w:rPr>
        <w:t>3. SHAP Waterfall Plot: 개별 예측 해석</w:t>
      </w:r>
    </w:p>
    <w:p>
      <w:pPr>
        <w:ind w:firstLine="0"/>
        <w:jc w:val="center"/>
      </w:pPr>
      <w:r>
        <w:drawing>
          <wp:inline xmlns:a="http://schemas.openxmlformats.org/drawingml/2006/main" xmlns:pic="http://schemas.openxmlformats.org/drawingml/2006/picture">
            <wp:extent cx="4680000" cy="4288222"/>
            <wp:docPr id="8" name="Picture 8"/>
            <wp:cNvGraphicFramePr>
              <a:graphicFrameLocks noChangeAspect="1"/>
            </wp:cNvGraphicFramePr>
            <a:graphic>
              <a:graphicData uri="http://schemas.openxmlformats.org/drawingml/2006/picture">
                <pic:pic>
                  <pic:nvPicPr>
                    <pic:cNvPr id="0" name="fig8_waterfall_plot.png"/>
                    <pic:cNvPicPr/>
                  </pic:nvPicPr>
                  <pic:blipFill>
                    <a:blip r:embed="rId16"/>
                    <a:stretch>
                      <a:fillRect/>
                    </a:stretch>
                  </pic:blipFill>
                  <pic:spPr>
                    <a:xfrm>
                      <a:off x="0" y="0"/>
                      <a:ext cx="4680000" cy="4288222"/>
                    </a:xfrm>
                    <a:prstGeom prst="rect"/>
                  </pic:spPr>
                </pic:pic>
              </a:graphicData>
            </a:graphic>
          </wp:inline>
        </w:drawing>
      </w:r>
    </w:p>
    <w:p>
      <w:pPr>
        <w:ind w:firstLine="0"/>
        <w:jc w:val="center"/>
      </w:pPr>
      <w:r>
        <w:rPr>
          <w:rFonts w:ascii="휴먼명조" w:hAnsi="휴먼명조" w:eastAsia="휴먼명조"/>
          <w:b w:val="0"/>
          <w:sz w:val="20"/>
        </w:rPr>
        <w:t>그림 8. SHAP Waterfall Plot (개별 예측 사례)</w:t>
      </w:r>
    </w:p>
    <w:p>
      <w:r>
        <w:rPr>
          <w:rFonts w:ascii="바탕" w:hAnsi="바탕" w:eastAsia="바탕"/>
          <w:b w:val="0"/>
          <w:sz w:val="22"/>
        </w:rPr>
        <w:t>SHAP Waterfall Plot(&lt;그림 8&gt;)은 특정 아파트 거래 건의 예측가격이 기본값(base value, 전체 데이터의 평균 예측가격)으로부터 각 변수의 기여에 의해 어떻게 형성되었는지를 시각적으로 보여준다.</w:t>
      </w:r>
    </w:p>
    <w:p>
      <w:r>
        <w:rPr>
          <w:rFonts w:ascii="바탕" w:hAnsi="바탕" w:eastAsia="바탕"/>
          <w:b w:val="0"/>
          <w:sz w:val="22"/>
        </w:rPr>
        <w:t>&lt;그림 8&gt;에 제시된 사례는 노원구 월계1동 소재 '꿈의숲SKVIEW' 아파트(전용면적 60.0㎡, 8층, 건물연령 5년, 2021년 1월 거래, 실거래가 80,900만원)이다. 이 사례에서 기본값(전체 평균 예측가격)에서 출발하여, 비강남 입지(강남구분=0)가 음(-)의 기여로 가격을 낮추고, 상대적으로 작은 전용면적(60㎡)이 추가적인 음의 기여를 하는 반면, 낮은 건물연령(5년)이 양(+)의 기여를 하여 최종 예측가격에 도달하는 과정을 확인할 수 있다.</w:t>
      </w:r>
    </w:p>
    <w:p>
      <w:r>
        <w:rPr>
          <w:rFonts w:ascii="바탕" w:hAnsi="바탕" w:eastAsia="바탕"/>
          <w:b w:val="0"/>
          <w:sz w:val="22"/>
        </w:rPr>
        <w:t>이러한 개별 해석 기능은 부동산 감정평가에서 "해당 물건의 예측값이 어떤 정보 조합을 바탕으로 산출되었는가?"를 점검하는 참고자료로 활용할 수 있어, 자동감정평가(AVM) 모형의 설명 가능성을 검토하는 보조 근거를 제공한다.</w:t>
      </w:r>
    </w:p>
    <w:p>
      <w:pPr>
        <w:spacing w:before="240" w:after="160"/>
        <w:ind w:firstLine="0"/>
        <w:jc w:val="left"/>
      </w:pPr>
      <w:r>
        <w:rPr>
          <w:rFonts w:ascii="바탕" w:hAnsi="바탕" w:eastAsia="바탕"/>
          <w:b/>
          <w:sz w:val="22"/>
        </w:rPr>
        <w:t>4. 학원수·어린이집수 Ablation 분석</w:t>
      </w:r>
    </w:p>
    <w:p>
      <w:r>
        <w:rPr>
          <w:rFonts w:ascii="바탕" w:hAnsi="바탕" w:eastAsia="바탕"/>
          <w:b w:val="0"/>
          <w:sz w:val="22"/>
        </w:rPr>
        <w:t>학원수와 어린이집수는 구 단위 집계 후 행정동 수로 균등 배분한 프록시 변수이다. 이 두 변수의 한계 기여를 정량적으로 확인하기 위하여 해당 변수를 제거한 Ablation 실험을 수행하였다.</w:t>
      </w:r>
    </w:p>
    <w:p>
      <w:pPr>
        <w:spacing w:before="160"/>
        <w:ind w:firstLine="0"/>
        <w:jc w:val="center"/>
      </w:pPr>
      <w:r>
        <w:rPr>
          <w:rFonts w:ascii="휴먼명조" w:hAnsi="휴먼명조" w:eastAsia="휴먼명조"/>
          <w:b/>
          <w:sz w:val="20"/>
        </w:rPr>
        <w:t>&lt;표 7-3&gt; 학원수·어린이집수 Ablation 결과 (무작위 분할, 동일 설정)</w:t>
      </w:r>
    </w:p>
    <w:tbl>
      <w:tblPr>
        <w:tblStyle w:val="TableGrid"/>
        <w:tblW w:type="auto" w:w="0"/>
        <w:jc w:val="center"/>
        <w:tblLook w:firstColumn="1" w:firstRow="1" w:lastColumn="0" w:lastRow="0" w:noHBand="0" w:noVBand="1" w:val="04A0"/>
      </w:tblPr>
      <w:tblGrid>
        <w:gridCol w:w="1323"/>
        <w:gridCol w:w="1323"/>
        <w:gridCol w:w="1323"/>
        <w:gridCol w:w="1323"/>
        <w:gridCol w:w="1323"/>
        <w:gridCol w:w="1323"/>
      </w:tblGrid>
      <w:tr>
        <w:tc>
          <w:tcPr>
            <w:tcW w:type="dxa" w:w="1323"/>
            <w:shd w:fill="D9E2F3"/>
          </w:tcPr>
          <w:p>
            <w:pPr>
              <w:spacing w:before="20" w:after="20"/>
              <w:ind w:firstLine="0"/>
              <w:jc w:val="center"/>
            </w:pPr>
            <w:r/>
            <w:r>
              <w:rPr>
                <w:rFonts w:ascii="휴먼명조" w:hAnsi="휴먼명조" w:eastAsia="휴먼명조"/>
                <w:b/>
                <w:sz w:val="18"/>
              </w:rPr>
              <w:t>모형</w:t>
            </w:r>
          </w:p>
        </w:tc>
        <w:tc>
          <w:tcPr>
            <w:tcW w:type="dxa" w:w="1323"/>
            <w:shd w:fill="D9E2F3"/>
          </w:tcPr>
          <w:p>
            <w:pPr>
              <w:spacing w:before="20" w:after="20"/>
              <w:ind w:firstLine="0"/>
              <w:jc w:val="center"/>
            </w:pPr>
            <w:r/>
            <w:r>
              <w:rPr>
                <w:rFonts w:ascii="휴먼명조" w:hAnsi="휴먼명조" w:eastAsia="휴먼명조"/>
                <w:b/>
                <w:sz w:val="18"/>
              </w:rPr>
              <w:t>전체 변수 R²</w:t>
            </w:r>
          </w:p>
        </w:tc>
        <w:tc>
          <w:tcPr>
            <w:tcW w:type="dxa" w:w="1323"/>
            <w:shd w:fill="D9E2F3"/>
          </w:tcPr>
          <w:p>
            <w:pPr>
              <w:spacing w:before="20" w:after="20"/>
              <w:ind w:firstLine="0"/>
              <w:jc w:val="center"/>
            </w:pPr>
            <w:r/>
            <w:r>
              <w:rPr>
                <w:rFonts w:ascii="휴먼명조" w:hAnsi="휴먼명조" w:eastAsia="휴먼명조"/>
                <w:b/>
                <w:sz w:val="18"/>
              </w:rPr>
              <w:t>제거 후 R²</w:t>
            </w:r>
          </w:p>
        </w:tc>
        <w:tc>
          <w:tcPr>
            <w:tcW w:type="dxa" w:w="1323"/>
            <w:shd w:fill="D9E2F3"/>
          </w:tcPr>
          <w:p>
            <w:pPr>
              <w:spacing w:before="20" w:after="20"/>
              <w:ind w:firstLine="0"/>
              <w:jc w:val="center"/>
            </w:pPr>
            <w:r/>
            <w:r>
              <w:rPr>
                <w:rFonts w:ascii="휴먼명조" w:hAnsi="휴먼명조" w:eastAsia="휴먼명조"/>
                <w:b/>
                <w:sz w:val="18"/>
              </w:rPr>
              <w:t>ΔR²</w:t>
            </w:r>
          </w:p>
        </w:tc>
        <w:tc>
          <w:tcPr>
            <w:tcW w:type="dxa" w:w="1323"/>
            <w:shd w:fill="D9E2F3"/>
          </w:tcPr>
          <w:p>
            <w:pPr>
              <w:spacing w:before="20" w:after="20"/>
              <w:ind w:firstLine="0"/>
              <w:jc w:val="center"/>
            </w:pPr>
            <w:r/>
            <w:r>
              <w:rPr>
                <w:rFonts w:ascii="휴먼명조" w:hAnsi="휴먼명조" w:eastAsia="휴먼명조"/>
                <w:b/>
                <w:sz w:val="18"/>
              </w:rPr>
              <w:t>전체 MAPE(%)</w:t>
            </w:r>
          </w:p>
        </w:tc>
        <w:tc>
          <w:tcPr>
            <w:tcW w:type="dxa" w:w="1323"/>
            <w:shd w:fill="D9E2F3"/>
          </w:tcPr>
          <w:p>
            <w:pPr>
              <w:spacing w:before="20" w:after="20"/>
              <w:ind w:firstLine="0"/>
              <w:jc w:val="center"/>
            </w:pPr>
            <w:r/>
            <w:r>
              <w:rPr>
                <w:rFonts w:ascii="휴먼명조" w:hAnsi="휴먼명조" w:eastAsia="휴먼명조"/>
                <w:b/>
                <w:sz w:val="18"/>
              </w:rPr>
              <w:t>제거 후 MAPE(%)</w:t>
            </w:r>
          </w:p>
        </w:tc>
      </w:tr>
      <w:tr>
        <w:tc>
          <w:tcPr>
            <w:tcW w:type="dxa" w:w="1323"/>
          </w:tcPr>
          <w:p>
            <w:pPr>
              <w:spacing w:before="20" w:after="20"/>
              <w:ind w:firstLine="0"/>
              <w:jc w:val="center"/>
            </w:pPr>
            <w:r/>
            <w:r>
              <w:rPr>
                <w:rFonts w:ascii="휴먼명조" w:hAnsi="휴먼명조" w:eastAsia="휴먼명조"/>
                <w:b w:val="0"/>
                <w:sz w:val="18"/>
              </w:rPr>
              <w:t>------</w:t>
            </w:r>
          </w:p>
        </w:tc>
        <w:tc>
          <w:tcPr>
            <w:tcW w:type="dxa" w:w="1323"/>
          </w:tcPr>
          <w:p>
            <w:pPr>
              <w:spacing w:before="20" w:after="20"/>
              <w:ind w:firstLine="0"/>
              <w:jc w:val="center"/>
            </w:pPr>
            <w:r/>
            <w:r>
              <w:rPr>
                <w:rFonts w:ascii="휴먼명조" w:hAnsi="휴먼명조" w:eastAsia="휴먼명조"/>
                <w:b w:val="0"/>
                <w:sz w:val="18"/>
              </w:rPr>
              <w:t>------------</w:t>
            </w:r>
          </w:p>
        </w:tc>
        <w:tc>
          <w:tcPr>
            <w:tcW w:type="dxa" w:w="1323"/>
          </w:tcPr>
          <w:p>
            <w:pPr>
              <w:spacing w:before="20" w:after="20"/>
              <w:ind w:firstLine="0"/>
              <w:jc w:val="center"/>
            </w:pPr>
            <w:r/>
            <w:r>
              <w:rPr>
                <w:rFonts w:ascii="휴먼명조" w:hAnsi="휴먼명조" w:eastAsia="휴먼명조"/>
                <w:b w:val="0"/>
                <w:sz w:val="18"/>
              </w:rPr>
              <w:t>-----------</w:t>
            </w:r>
          </w:p>
        </w:tc>
        <w:tc>
          <w:tcPr>
            <w:tcW w:type="dxa" w:w="1323"/>
          </w:tcPr>
          <w:p>
            <w:pPr>
              <w:spacing w:before="20" w:after="20"/>
              <w:ind w:firstLine="0"/>
              <w:jc w:val="center"/>
            </w:pPr>
            <w:r/>
            <w:r>
              <w:rPr>
                <w:rFonts w:ascii="휴먼명조" w:hAnsi="휴먼명조" w:eastAsia="휴먼명조"/>
                <w:b w:val="0"/>
                <w:sz w:val="18"/>
              </w:rPr>
              <w:t>-----</w:t>
            </w:r>
          </w:p>
        </w:tc>
        <w:tc>
          <w:tcPr>
            <w:tcW w:type="dxa" w:w="1323"/>
          </w:tcPr>
          <w:p>
            <w:pPr>
              <w:spacing w:before="20" w:after="20"/>
              <w:ind w:firstLine="0"/>
              <w:jc w:val="center"/>
            </w:pPr>
            <w:r/>
            <w:r>
              <w:rPr>
                <w:rFonts w:ascii="휴먼명조" w:hAnsi="휴먼명조" w:eastAsia="휴먼명조"/>
                <w:b w:val="0"/>
                <w:sz w:val="18"/>
              </w:rPr>
              <w:t>------------</w:t>
            </w:r>
          </w:p>
        </w:tc>
        <w:tc>
          <w:tcPr>
            <w:tcW w:type="dxa" w:w="1323"/>
          </w:tcPr>
          <w:p>
            <w:pPr>
              <w:spacing w:before="20" w:after="20"/>
              <w:ind w:firstLine="0"/>
              <w:jc w:val="center"/>
            </w:pPr>
            <w:r/>
            <w:r>
              <w:rPr>
                <w:rFonts w:ascii="휴먼명조" w:hAnsi="휴먼명조" w:eastAsia="휴먼명조"/>
                <w:b w:val="0"/>
                <w:sz w:val="18"/>
              </w:rPr>
              <w:t>---------------</w:t>
            </w:r>
          </w:p>
        </w:tc>
      </w:tr>
      <w:tr>
        <w:tc>
          <w:tcPr>
            <w:tcW w:type="dxa" w:w="1323"/>
          </w:tcPr>
          <w:p>
            <w:pPr>
              <w:spacing w:before="20" w:after="20"/>
              <w:ind w:firstLine="0"/>
              <w:jc w:val="center"/>
            </w:pPr>
            <w:r/>
            <w:r>
              <w:rPr>
                <w:rFonts w:ascii="휴먼명조" w:hAnsi="휴먼명조" w:eastAsia="휴먼명조"/>
                <w:b w:val="0"/>
                <w:sz w:val="18"/>
              </w:rPr>
              <w:t>OLS</w:t>
            </w:r>
          </w:p>
        </w:tc>
        <w:tc>
          <w:tcPr>
            <w:tcW w:type="dxa" w:w="1323"/>
          </w:tcPr>
          <w:p>
            <w:pPr>
              <w:spacing w:before="20" w:after="20"/>
              <w:ind w:firstLine="0"/>
              <w:jc w:val="center"/>
            </w:pPr>
            <w:r/>
            <w:r>
              <w:rPr>
                <w:rFonts w:ascii="휴먼명조" w:hAnsi="휴먼명조" w:eastAsia="휴먼명조"/>
                <w:b w:val="0"/>
                <w:sz w:val="18"/>
              </w:rPr>
              <w:t>0.6079</w:t>
            </w:r>
          </w:p>
        </w:tc>
        <w:tc>
          <w:tcPr>
            <w:tcW w:type="dxa" w:w="1323"/>
          </w:tcPr>
          <w:p>
            <w:pPr>
              <w:spacing w:before="20" w:after="20"/>
              <w:ind w:firstLine="0"/>
              <w:jc w:val="center"/>
            </w:pPr>
            <w:r/>
            <w:r>
              <w:rPr>
                <w:rFonts w:ascii="휴먼명조" w:hAnsi="휴먼명조" w:eastAsia="휴먼명조"/>
                <w:b w:val="0"/>
                <w:sz w:val="18"/>
              </w:rPr>
              <w:t>0.5874</w:t>
            </w:r>
          </w:p>
        </w:tc>
        <w:tc>
          <w:tcPr>
            <w:tcW w:type="dxa" w:w="1323"/>
          </w:tcPr>
          <w:p>
            <w:pPr>
              <w:spacing w:before="20" w:after="20"/>
              <w:ind w:firstLine="0"/>
              <w:jc w:val="center"/>
            </w:pPr>
            <w:r/>
            <w:r>
              <w:rPr>
                <w:rFonts w:ascii="휴먼명조" w:hAnsi="휴먼명조" w:eastAsia="휴먼명조"/>
                <w:b w:val="0"/>
                <w:sz w:val="18"/>
              </w:rPr>
              <w:t>-0.0205</w:t>
            </w:r>
          </w:p>
        </w:tc>
        <w:tc>
          <w:tcPr>
            <w:tcW w:type="dxa" w:w="1323"/>
          </w:tcPr>
          <w:p>
            <w:pPr>
              <w:spacing w:before="20" w:after="20"/>
              <w:ind w:firstLine="0"/>
              <w:jc w:val="center"/>
            </w:pPr>
            <w:r/>
            <w:r>
              <w:rPr>
                <w:rFonts w:ascii="휴먼명조" w:hAnsi="휴먼명조" w:eastAsia="휴먼명조"/>
                <w:b w:val="0"/>
                <w:sz w:val="18"/>
              </w:rPr>
              <w:t>40.14</w:t>
            </w:r>
          </w:p>
        </w:tc>
        <w:tc>
          <w:tcPr>
            <w:tcW w:type="dxa" w:w="1323"/>
          </w:tcPr>
          <w:p>
            <w:pPr>
              <w:spacing w:before="20" w:after="20"/>
              <w:ind w:firstLine="0"/>
              <w:jc w:val="center"/>
            </w:pPr>
            <w:r/>
            <w:r>
              <w:rPr>
                <w:rFonts w:ascii="휴먼명조" w:hAnsi="휴먼명조" w:eastAsia="휴먼명조"/>
                <w:b w:val="0"/>
                <w:sz w:val="18"/>
              </w:rPr>
              <w:t>40.04</w:t>
            </w:r>
          </w:p>
        </w:tc>
      </w:tr>
      <w:tr>
        <w:tc>
          <w:tcPr>
            <w:tcW w:type="dxa" w:w="1323"/>
          </w:tcPr>
          <w:p>
            <w:pPr>
              <w:spacing w:before="20" w:after="20"/>
              <w:ind w:firstLine="0"/>
              <w:jc w:val="center"/>
            </w:pPr>
            <w:r/>
            <w:r>
              <w:rPr>
                <w:rFonts w:ascii="휴먼명조" w:hAnsi="휴먼명조" w:eastAsia="휴먼명조"/>
                <w:b w:val="0"/>
                <w:sz w:val="18"/>
              </w:rPr>
              <w:t>Random Forest</w:t>
            </w:r>
          </w:p>
        </w:tc>
        <w:tc>
          <w:tcPr>
            <w:tcW w:type="dxa" w:w="1323"/>
          </w:tcPr>
          <w:p>
            <w:pPr>
              <w:spacing w:before="20" w:after="20"/>
              <w:ind w:firstLine="0"/>
              <w:jc w:val="center"/>
            </w:pPr>
            <w:r/>
            <w:r>
              <w:rPr>
                <w:rFonts w:ascii="휴먼명조" w:hAnsi="휴먼명조" w:eastAsia="휴먼명조"/>
                <w:b w:val="0"/>
                <w:sz w:val="18"/>
              </w:rPr>
              <w:t>0.9487</w:t>
            </w:r>
          </w:p>
        </w:tc>
        <w:tc>
          <w:tcPr>
            <w:tcW w:type="dxa" w:w="1323"/>
          </w:tcPr>
          <w:p>
            <w:pPr>
              <w:spacing w:before="20" w:after="20"/>
              <w:ind w:firstLine="0"/>
              <w:jc w:val="center"/>
            </w:pPr>
            <w:r/>
            <w:r>
              <w:rPr>
                <w:rFonts w:ascii="휴먼명조" w:hAnsi="휴먼명조" w:eastAsia="휴먼명조"/>
                <w:b w:val="0"/>
                <w:sz w:val="18"/>
              </w:rPr>
              <w:t>0.9430</w:t>
            </w:r>
          </w:p>
        </w:tc>
        <w:tc>
          <w:tcPr>
            <w:tcW w:type="dxa" w:w="1323"/>
          </w:tcPr>
          <w:p>
            <w:pPr>
              <w:spacing w:before="20" w:after="20"/>
              <w:ind w:firstLine="0"/>
              <w:jc w:val="center"/>
            </w:pPr>
            <w:r/>
            <w:r>
              <w:rPr>
                <w:rFonts w:ascii="휴먼명조" w:hAnsi="휴먼명조" w:eastAsia="휴먼명조"/>
                <w:b w:val="0"/>
                <w:sz w:val="18"/>
              </w:rPr>
              <w:t>-0.0057</w:t>
            </w:r>
          </w:p>
        </w:tc>
        <w:tc>
          <w:tcPr>
            <w:tcW w:type="dxa" w:w="1323"/>
          </w:tcPr>
          <w:p>
            <w:pPr>
              <w:spacing w:before="20" w:after="20"/>
              <w:ind w:firstLine="0"/>
              <w:jc w:val="center"/>
            </w:pPr>
            <w:r/>
            <w:r>
              <w:rPr>
                <w:rFonts w:ascii="휴먼명조" w:hAnsi="휴먼명조" w:eastAsia="휴먼명조"/>
                <w:b w:val="0"/>
                <w:sz w:val="18"/>
              </w:rPr>
              <w:t>11.66</w:t>
            </w:r>
          </w:p>
        </w:tc>
        <w:tc>
          <w:tcPr>
            <w:tcW w:type="dxa" w:w="1323"/>
          </w:tcPr>
          <w:p>
            <w:pPr>
              <w:spacing w:before="20" w:after="20"/>
              <w:ind w:firstLine="0"/>
              <w:jc w:val="center"/>
            </w:pPr>
            <w:r/>
            <w:r>
              <w:rPr>
                <w:rFonts w:ascii="휴먼명조" w:hAnsi="휴먼명조" w:eastAsia="휴먼명조"/>
                <w:b w:val="0"/>
                <w:sz w:val="18"/>
              </w:rPr>
              <w:t>12.38</w:t>
            </w:r>
          </w:p>
        </w:tc>
      </w:tr>
      <w:tr>
        <w:tc>
          <w:tcPr>
            <w:tcW w:type="dxa" w:w="1323"/>
          </w:tcPr>
          <w:p>
            <w:pPr>
              <w:spacing w:before="20" w:after="20"/>
              <w:ind w:firstLine="0"/>
              <w:jc w:val="center"/>
            </w:pPr>
            <w:r/>
            <w:r>
              <w:rPr>
                <w:rFonts w:ascii="휴먼명조" w:hAnsi="휴먼명조" w:eastAsia="휴먼명조"/>
                <w:b w:val="0"/>
                <w:sz w:val="18"/>
              </w:rPr>
              <w:t>XGBoost</w:t>
            </w:r>
          </w:p>
        </w:tc>
        <w:tc>
          <w:tcPr>
            <w:tcW w:type="dxa" w:w="1323"/>
          </w:tcPr>
          <w:p>
            <w:pPr>
              <w:spacing w:before="20" w:after="20"/>
              <w:ind w:firstLine="0"/>
              <w:jc w:val="center"/>
            </w:pPr>
            <w:r/>
            <w:r>
              <w:rPr>
                <w:rFonts w:ascii="휴먼명조" w:hAnsi="휴먼명조" w:eastAsia="휴먼명조"/>
                <w:b w:val="0"/>
                <w:sz w:val="18"/>
              </w:rPr>
              <w:t>0.9692</w:t>
            </w:r>
          </w:p>
        </w:tc>
        <w:tc>
          <w:tcPr>
            <w:tcW w:type="dxa" w:w="1323"/>
          </w:tcPr>
          <w:p>
            <w:pPr>
              <w:spacing w:before="20" w:after="20"/>
              <w:ind w:firstLine="0"/>
              <w:jc w:val="center"/>
            </w:pPr>
            <w:r/>
            <w:r>
              <w:rPr>
                <w:rFonts w:ascii="휴먼명조" w:hAnsi="휴먼명조" w:eastAsia="휴먼명조"/>
                <w:b w:val="0"/>
                <w:sz w:val="18"/>
              </w:rPr>
              <w:t>0.9689</w:t>
            </w:r>
          </w:p>
        </w:tc>
        <w:tc>
          <w:tcPr>
            <w:tcW w:type="dxa" w:w="1323"/>
          </w:tcPr>
          <w:p>
            <w:pPr>
              <w:spacing w:before="20" w:after="20"/>
              <w:ind w:firstLine="0"/>
              <w:jc w:val="center"/>
            </w:pPr>
            <w:r/>
            <w:r>
              <w:rPr>
                <w:rFonts w:ascii="휴먼명조" w:hAnsi="휴먼명조" w:eastAsia="휴먼명조"/>
                <w:b w:val="0"/>
                <w:sz w:val="18"/>
              </w:rPr>
              <w:t>-0.0003</w:t>
            </w:r>
          </w:p>
        </w:tc>
        <w:tc>
          <w:tcPr>
            <w:tcW w:type="dxa" w:w="1323"/>
          </w:tcPr>
          <w:p>
            <w:pPr>
              <w:spacing w:before="20" w:after="20"/>
              <w:ind w:firstLine="0"/>
              <w:jc w:val="center"/>
            </w:pPr>
            <w:r/>
            <w:r>
              <w:rPr>
                <w:rFonts w:ascii="휴먼명조" w:hAnsi="휴먼명조" w:eastAsia="휴먼명조"/>
                <w:b w:val="0"/>
                <w:sz w:val="18"/>
              </w:rPr>
              <w:t>7.70</w:t>
            </w:r>
          </w:p>
        </w:tc>
        <w:tc>
          <w:tcPr>
            <w:tcW w:type="dxa" w:w="1323"/>
          </w:tcPr>
          <w:p>
            <w:pPr>
              <w:spacing w:before="20" w:after="20"/>
              <w:ind w:firstLine="0"/>
              <w:jc w:val="center"/>
            </w:pPr>
            <w:r/>
            <w:r>
              <w:rPr>
                <w:rFonts w:ascii="휴먼명조" w:hAnsi="휴먼명조" w:eastAsia="휴먼명조"/>
                <w:b w:val="0"/>
                <w:sz w:val="18"/>
              </w:rPr>
              <w:t>7.85</w:t>
            </w:r>
          </w:p>
        </w:tc>
      </w:tr>
    </w:tbl>
    <w:p/>
    <w:p>
      <w:r>
        <w:rPr>
          <w:rFonts w:ascii="바탕" w:hAnsi="바탕" w:eastAsia="바탕"/>
          <w:b w:val="0"/>
          <w:sz w:val="22"/>
        </w:rPr>
        <w:t>주: 두 변수 제거 후 XGBoost의 SHAP Top5는 [전용면적, 강남구분, 건물연령, 백화점수, M2] 순으로 거의 불변.</w:t>
      </w:r>
    </w:p>
    <w:p>
      <w:r>
        <w:rPr>
          <w:rFonts w:ascii="바탕" w:hAnsi="바탕" w:eastAsia="바탕"/>
          <w:b w:val="0"/>
          <w:sz w:val="22"/>
        </w:rPr>
        <w:t>Ablation 결과, 비선형 모형(XGBoost)에서는 두 변수의 한계 기여가 ΔR²=−0.0003으로 사실상 0에 가까웠다. OLS에서는 상대적으로 더 큰 하락(ΔR²=−0.0205)이 나타났으나, 이는 OLS가 구 단위 프록시 신호에 상대적으로 더 의존하는 선형 구조의 특성을 반영한다. 이 결과는 구 단위 균등 배분이라는 측정 한계를 인정하면서도, 두 변수의 포함이 전체 예측 결과 구조에 실질적 손상을 주지 않는다는 점을 정량적으로 확인해 준다.</w:t>
      </w:r>
    </w:p>
    <w:p>
      <w:pPr>
        <w:spacing w:before="240" w:after="160"/>
        <w:ind w:firstLine="0"/>
        <w:jc w:val="left"/>
      </w:pPr>
      <w:r>
        <w:rPr>
          <w:rFonts w:ascii="바탕" w:hAnsi="바탕" w:eastAsia="바탕"/>
          <w:b/>
          <w:sz w:val="22"/>
        </w:rPr>
        <w:t>5. 잔차의 공간 자기상관 검정</w:t>
      </w:r>
    </w:p>
    <w:p>
      <w:r>
        <w:rPr>
          <w:rFonts w:ascii="바탕" w:hAnsi="바탕" w:eastAsia="바탕"/>
          <w:b w:val="0"/>
          <w:sz w:val="22"/>
        </w:rPr>
        <w:t>행정동 단위 평균 잔차에 대하여 구 내 행정동 인접 가중 행렬(row-standardized)을 적용한 Moran's I 검정 결과는 &lt;표 5-4&gt;와 같다.</w:t>
      </w:r>
    </w:p>
    <w:p>
      <w:pPr>
        <w:spacing w:before="160"/>
        <w:ind w:firstLine="0"/>
        <w:jc w:val="center"/>
      </w:pPr>
      <w:r>
        <w:rPr>
          <w:rFonts w:ascii="휴먼명조" w:hAnsi="휴먼명조" w:eastAsia="휴먼명조"/>
          <w:b/>
          <w:sz w:val="20"/>
        </w:rPr>
        <w:t>&lt;표 5-4&gt; OLS 및 XGBoost 잔차의 공간 자기상관 검정 (Moran's I)</w:t>
      </w:r>
    </w:p>
    <w:tbl>
      <w:tblPr>
        <w:tblStyle w:val="TableGrid"/>
        <w:tblW w:type="auto" w:w="0"/>
        <w:jc w:val="center"/>
        <w:tblLook w:firstColumn="1" w:firstRow="1" w:lastColumn="0" w:lastRow="0" w:noHBand="0" w:noVBand="1" w:val="04A0"/>
      </w:tblPr>
      <w:tblGrid>
        <w:gridCol w:w="1323"/>
        <w:gridCol w:w="1323"/>
        <w:gridCol w:w="1323"/>
        <w:gridCol w:w="1323"/>
        <w:gridCol w:w="1323"/>
        <w:gridCol w:w="1323"/>
      </w:tblGrid>
      <w:tr>
        <w:tc>
          <w:tcPr>
            <w:tcW w:type="dxa" w:w="1323"/>
            <w:shd w:fill="D9E2F3"/>
          </w:tcPr>
          <w:p>
            <w:pPr>
              <w:spacing w:before="20" w:after="20"/>
              <w:ind w:firstLine="0"/>
              <w:jc w:val="center"/>
            </w:pPr>
            <w:r/>
            <w:r>
              <w:rPr>
                <w:rFonts w:ascii="휴먼명조" w:hAnsi="휴먼명조" w:eastAsia="휴먼명조"/>
                <w:b/>
                <w:sz w:val="18"/>
              </w:rPr>
              <w:t>모형</w:t>
            </w:r>
          </w:p>
        </w:tc>
        <w:tc>
          <w:tcPr>
            <w:tcW w:type="dxa" w:w="1323"/>
            <w:shd w:fill="D9E2F3"/>
          </w:tcPr>
          <w:p>
            <w:pPr>
              <w:spacing w:before="20" w:after="20"/>
              <w:ind w:firstLine="0"/>
              <w:jc w:val="center"/>
            </w:pPr>
            <w:r/>
            <w:r>
              <w:rPr>
                <w:rFonts w:ascii="휴먼명조" w:hAnsi="휴먼명조" w:eastAsia="휴먼명조"/>
                <w:b/>
                <w:sz w:val="18"/>
              </w:rPr>
              <w:t>Moran's I</w:t>
            </w:r>
          </w:p>
        </w:tc>
        <w:tc>
          <w:tcPr>
            <w:tcW w:type="dxa" w:w="1323"/>
            <w:shd w:fill="D9E2F3"/>
          </w:tcPr>
          <w:p>
            <w:pPr>
              <w:spacing w:before="20" w:after="20"/>
              <w:ind w:firstLine="0"/>
              <w:jc w:val="center"/>
            </w:pPr>
            <w:r/>
            <w:r>
              <w:rPr>
                <w:rFonts w:ascii="휴먼명조" w:hAnsi="휴먼명조" w:eastAsia="휴먼명조"/>
                <w:b/>
                <w:sz w:val="18"/>
              </w:rPr>
              <w:t>기대값</w:t>
            </w:r>
          </w:p>
        </w:tc>
        <w:tc>
          <w:tcPr>
            <w:tcW w:type="dxa" w:w="1323"/>
            <w:shd w:fill="D9E2F3"/>
          </w:tcPr>
          <w:p>
            <w:pPr>
              <w:spacing w:before="20" w:after="20"/>
              <w:ind w:firstLine="0"/>
              <w:jc w:val="center"/>
            </w:pPr>
            <w:r/>
            <w:r>
              <w:rPr>
                <w:rFonts w:ascii="휴먼명조" w:hAnsi="휴먼명조" w:eastAsia="휴먼명조"/>
                <w:b/>
                <w:sz w:val="18"/>
              </w:rPr>
              <w:t>Z-score</w:t>
            </w:r>
          </w:p>
        </w:tc>
        <w:tc>
          <w:tcPr>
            <w:tcW w:type="dxa" w:w="1323"/>
            <w:shd w:fill="D9E2F3"/>
          </w:tcPr>
          <w:p>
            <w:pPr>
              <w:spacing w:before="20" w:after="20"/>
              <w:ind w:firstLine="0"/>
              <w:jc w:val="center"/>
            </w:pPr>
            <w:r/>
            <w:r>
              <w:rPr>
                <w:rFonts w:ascii="휴먼명조" w:hAnsi="휴먼명조" w:eastAsia="휴먼명조"/>
                <w:b/>
                <w:sz w:val="18"/>
              </w:rPr>
              <w:t>p값</w:t>
            </w:r>
          </w:p>
        </w:tc>
        <w:tc>
          <w:tcPr>
            <w:tcW w:type="dxa" w:w="1323"/>
            <w:shd w:fill="D9E2F3"/>
          </w:tcPr>
          <w:p>
            <w:pPr>
              <w:spacing w:before="20" w:after="20"/>
              <w:ind w:firstLine="0"/>
              <w:jc w:val="center"/>
            </w:pPr>
            <w:r/>
            <w:r>
              <w:rPr>
                <w:rFonts w:ascii="휴먼명조" w:hAnsi="휴먼명조" w:eastAsia="휴먼명조"/>
                <w:b/>
                <w:sz w:val="18"/>
              </w:rPr>
              <w:t>판정</w:t>
            </w:r>
          </w:p>
        </w:tc>
      </w:tr>
      <w:tr>
        <w:tc>
          <w:tcPr>
            <w:tcW w:type="dxa" w:w="1323"/>
          </w:tcPr>
          <w:p>
            <w:pPr>
              <w:spacing w:before="20" w:after="20"/>
              <w:ind w:firstLine="0"/>
              <w:jc w:val="center"/>
            </w:pPr>
            <w:r/>
            <w:r>
              <w:rPr>
                <w:rFonts w:ascii="휴먼명조" w:hAnsi="휴먼명조" w:eastAsia="휴먼명조"/>
                <w:b w:val="0"/>
                <w:sz w:val="18"/>
              </w:rPr>
              <w:t>---</w:t>
            </w:r>
          </w:p>
        </w:tc>
        <w:tc>
          <w:tcPr>
            <w:tcW w:type="dxa" w:w="1323"/>
          </w:tcPr>
          <w:p>
            <w:pPr>
              <w:spacing w:before="20" w:after="20"/>
              <w:ind w:firstLine="0"/>
              <w:jc w:val="center"/>
            </w:pPr>
            <w:r/>
            <w:r>
              <w:rPr>
                <w:rFonts w:ascii="휴먼명조" w:hAnsi="휴먼명조" w:eastAsia="휴먼명조"/>
                <w:b w:val="0"/>
                <w:sz w:val="18"/>
              </w:rPr>
              <w:t>---</w:t>
            </w:r>
          </w:p>
        </w:tc>
        <w:tc>
          <w:tcPr>
            <w:tcW w:type="dxa" w:w="1323"/>
          </w:tcPr>
          <w:p>
            <w:pPr>
              <w:spacing w:before="20" w:after="20"/>
              <w:ind w:firstLine="0"/>
              <w:jc w:val="center"/>
            </w:pPr>
            <w:r/>
            <w:r>
              <w:rPr>
                <w:rFonts w:ascii="휴먼명조" w:hAnsi="휴먼명조" w:eastAsia="휴먼명조"/>
                <w:b w:val="0"/>
                <w:sz w:val="18"/>
              </w:rPr>
              <w:t>---</w:t>
            </w:r>
          </w:p>
        </w:tc>
        <w:tc>
          <w:tcPr>
            <w:tcW w:type="dxa" w:w="1323"/>
          </w:tcPr>
          <w:p>
            <w:pPr>
              <w:spacing w:before="20" w:after="20"/>
              <w:ind w:firstLine="0"/>
              <w:jc w:val="center"/>
            </w:pPr>
            <w:r/>
            <w:r>
              <w:rPr>
                <w:rFonts w:ascii="휴먼명조" w:hAnsi="휴먼명조" w:eastAsia="휴먼명조"/>
                <w:b w:val="0"/>
                <w:sz w:val="18"/>
              </w:rPr>
              <w:t>---</w:t>
            </w:r>
          </w:p>
        </w:tc>
        <w:tc>
          <w:tcPr>
            <w:tcW w:type="dxa" w:w="1323"/>
          </w:tcPr>
          <w:p>
            <w:pPr>
              <w:spacing w:before="20" w:after="20"/>
              <w:ind w:firstLine="0"/>
              <w:jc w:val="center"/>
            </w:pPr>
            <w:r/>
            <w:r>
              <w:rPr>
                <w:rFonts w:ascii="휴먼명조" w:hAnsi="휴먼명조" w:eastAsia="휴먼명조"/>
                <w:b w:val="0"/>
                <w:sz w:val="18"/>
              </w:rPr>
              <w:t>---</w:t>
            </w:r>
          </w:p>
        </w:tc>
        <w:tc>
          <w:tcPr>
            <w:tcW w:type="dxa" w:w="1323"/>
          </w:tcPr>
          <w:p>
            <w:pPr>
              <w:spacing w:before="20" w:after="20"/>
              <w:ind w:firstLine="0"/>
              <w:jc w:val="center"/>
            </w:pPr>
            <w:r/>
            <w:r>
              <w:rPr>
                <w:rFonts w:ascii="휴먼명조" w:hAnsi="휴먼명조" w:eastAsia="휴먼명조"/>
                <w:b w:val="0"/>
                <w:sz w:val="18"/>
              </w:rPr>
              <w:t>---</w:t>
            </w:r>
          </w:p>
        </w:tc>
      </w:tr>
      <w:tr>
        <w:tc>
          <w:tcPr>
            <w:tcW w:type="dxa" w:w="1323"/>
          </w:tcPr>
          <w:p>
            <w:pPr>
              <w:spacing w:before="20" w:after="20"/>
              <w:ind w:firstLine="0"/>
              <w:jc w:val="center"/>
            </w:pPr>
            <w:r/>
            <w:r>
              <w:rPr>
                <w:rFonts w:ascii="휴먼명조" w:hAnsi="휴먼명조" w:eastAsia="휴먼명조"/>
                <w:b w:val="0"/>
                <w:sz w:val="18"/>
              </w:rPr>
              <w:t>OLS</w:t>
            </w:r>
          </w:p>
        </w:tc>
        <w:tc>
          <w:tcPr>
            <w:tcW w:type="dxa" w:w="1323"/>
          </w:tcPr>
          <w:p>
            <w:pPr>
              <w:spacing w:before="20" w:after="20"/>
              <w:ind w:firstLine="0"/>
              <w:jc w:val="center"/>
            </w:pPr>
            <w:r/>
            <w:r>
              <w:rPr>
                <w:rFonts w:ascii="휴먼명조" w:hAnsi="휴먼명조" w:eastAsia="휴먼명조"/>
                <w:b w:val="0"/>
                <w:sz w:val="18"/>
              </w:rPr>
              <w:t>0.211</w:t>
            </w:r>
          </w:p>
        </w:tc>
        <w:tc>
          <w:tcPr>
            <w:tcW w:type="dxa" w:w="1323"/>
          </w:tcPr>
          <w:p>
            <w:pPr>
              <w:spacing w:before="20" w:after="20"/>
              <w:ind w:firstLine="0"/>
              <w:jc w:val="center"/>
            </w:pPr>
            <w:r/>
            <w:r>
              <w:rPr>
                <w:rFonts w:ascii="휴먼명조" w:hAnsi="휴먼명조" w:eastAsia="휴먼명조"/>
                <w:b w:val="0"/>
                <w:sz w:val="18"/>
              </w:rPr>
              <w:t>−0.005</w:t>
            </w:r>
          </w:p>
        </w:tc>
        <w:tc>
          <w:tcPr>
            <w:tcW w:type="dxa" w:w="1323"/>
          </w:tcPr>
          <w:p>
            <w:pPr>
              <w:spacing w:before="20" w:after="20"/>
              <w:ind w:firstLine="0"/>
              <w:jc w:val="center"/>
            </w:pPr>
            <w:r/>
            <w:r>
              <w:rPr>
                <w:rFonts w:ascii="휴먼명조" w:hAnsi="휴먼명조" w:eastAsia="휴먼명조"/>
                <w:b w:val="0"/>
                <w:sz w:val="18"/>
              </w:rPr>
              <w:t>6.124</w:t>
            </w:r>
          </w:p>
        </w:tc>
        <w:tc>
          <w:tcPr>
            <w:tcW w:type="dxa" w:w="1323"/>
          </w:tcPr>
          <w:p>
            <w:pPr>
              <w:spacing w:before="20" w:after="20"/>
              <w:ind w:firstLine="0"/>
              <w:jc w:val="center"/>
            </w:pPr>
            <w:r/>
            <w:r>
              <w:rPr>
                <w:rFonts w:ascii="휴먼명조" w:hAnsi="휴먼명조" w:eastAsia="휴먼명조"/>
                <w:b w:val="0"/>
                <w:sz w:val="18"/>
              </w:rPr>
              <w:t>&lt; 0.001</w:t>
            </w:r>
          </w:p>
        </w:tc>
        <w:tc>
          <w:tcPr>
            <w:tcW w:type="dxa" w:w="1323"/>
          </w:tcPr>
          <w:p>
            <w:pPr>
              <w:spacing w:before="20" w:after="20"/>
              <w:ind w:firstLine="0"/>
              <w:jc w:val="center"/>
            </w:pPr>
            <w:r/>
            <w:r>
              <w:rPr>
                <w:rFonts w:ascii="휴먼명조" w:hAnsi="휴먼명조" w:eastAsia="휴먼명조"/>
                <w:b w:val="0"/>
                <w:sz w:val="18"/>
              </w:rPr>
              <w:t>양의 공간 자기상관</w:t>
            </w:r>
          </w:p>
        </w:tc>
      </w:tr>
      <w:tr>
        <w:tc>
          <w:tcPr>
            <w:tcW w:type="dxa" w:w="1323"/>
          </w:tcPr>
          <w:p>
            <w:pPr>
              <w:spacing w:before="20" w:after="20"/>
              <w:ind w:firstLine="0"/>
              <w:jc w:val="center"/>
            </w:pPr>
            <w:r/>
            <w:r>
              <w:rPr>
                <w:rFonts w:ascii="휴먼명조" w:hAnsi="휴먼명조" w:eastAsia="휴먼명조"/>
                <w:b w:val="0"/>
                <w:sz w:val="18"/>
              </w:rPr>
              <w:t>XGBoost</w:t>
            </w:r>
          </w:p>
        </w:tc>
        <w:tc>
          <w:tcPr>
            <w:tcW w:type="dxa" w:w="1323"/>
          </w:tcPr>
          <w:p>
            <w:pPr>
              <w:spacing w:before="20" w:after="20"/>
              <w:ind w:firstLine="0"/>
              <w:jc w:val="center"/>
            </w:pPr>
            <w:r/>
            <w:r>
              <w:rPr>
                <w:rFonts w:ascii="휴먼명조" w:hAnsi="휴먼명조" w:eastAsia="휴먼명조"/>
                <w:b w:val="0"/>
                <w:sz w:val="18"/>
              </w:rPr>
              <w:t>0.043</w:t>
            </w:r>
          </w:p>
        </w:tc>
        <w:tc>
          <w:tcPr>
            <w:tcW w:type="dxa" w:w="1323"/>
          </w:tcPr>
          <w:p>
            <w:pPr>
              <w:spacing w:before="20" w:after="20"/>
              <w:ind w:firstLine="0"/>
              <w:jc w:val="center"/>
            </w:pPr>
            <w:r/>
            <w:r>
              <w:rPr>
                <w:rFonts w:ascii="휴먼명조" w:hAnsi="휴먼명조" w:eastAsia="휴먼명조"/>
                <w:b w:val="0"/>
                <w:sz w:val="18"/>
              </w:rPr>
              <w:t>−0.005</w:t>
            </w:r>
          </w:p>
        </w:tc>
        <w:tc>
          <w:tcPr>
            <w:tcW w:type="dxa" w:w="1323"/>
          </w:tcPr>
          <w:p>
            <w:pPr>
              <w:spacing w:before="20" w:after="20"/>
              <w:ind w:firstLine="0"/>
              <w:jc w:val="center"/>
            </w:pPr>
            <w:r/>
            <w:r>
              <w:rPr>
                <w:rFonts w:ascii="휴먼명조" w:hAnsi="휴먼명조" w:eastAsia="휴먼명조"/>
                <w:b w:val="0"/>
                <w:sz w:val="18"/>
              </w:rPr>
              <w:t>1.343</w:t>
            </w:r>
          </w:p>
        </w:tc>
        <w:tc>
          <w:tcPr>
            <w:tcW w:type="dxa" w:w="1323"/>
          </w:tcPr>
          <w:p>
            <w:pPr>
              <w:spacing w:before="20" w:after="20"/>
              <w:ind w:firstLine="0"/>
              <w:jc w:val="center"/>
            </w:pPr>
            <w:r/>
            <w:r>
              <w:rPr>
                <w:rFonts w:ascii="휴먼명조" w:hAnsi="휴먼명조" w:eastAsia="휴먼명조"/>
                <w:b w:val="0"/>
                <w:sz w:val="18"/>
              </w:rPr>
              <w:t>0.179</w:t>
            </w:r>
          </w:p>
        </w:tc>
        <w:tc>
          <w:tcPr>
            <w:tcW w:type="dxa" w:w="1323"/>
          </w:tcPr>
          <w:p>
            <w:pPr>
              <w:spacing w:before="20" w:after="20"/>
              <w:ind w:firstLine="0"/>
              <w:jc w:val="center"/>
            </w:pPr>
            <w:r/>
            <w:r>
              <w:rPr>
                <w:rFonts w:ascii="휴먼명조" w:hAnsi="휴먼명조" w:eastAsia="휴먼명조"/>
                <w:b w:val="0"/>
                <w:sz w:val="18"/>
              </w:rPr>
              <w:t>공간 자기상관 없음</w:t>
            </w:r>
          </w:p>
        </w:tc>
      </w:tr>
    </w:tbl>
    <w:p/>
    <w:p>
      <w:r>
        <w:rPr>
          <w:rFonts w:ascii="바탕" w:hAnsi="바탕" w:eastAsia="바탕"/>
          <w:b w:val="0"/>
          <w:sz w:val="22"/>
        </w:rPr>
        <w:t>주: 구 내 행정동 인접 가중 행렬(row-standardized) 기준, 215개 행정동 평균 잔차 대상.</w:t>
      </w:r>
    </w:p>
    <w:p>
      <w:r>
        <w:rPr>
          <w:rFonts w:ascii="바탕" w:hAnsi="바탕" w:eastAsia="바탕"/>
          <w:b w:val="0"/>
          <w:sz w:val="22"/>
        </w:rPr>
        <w:t>행정동 단위 평균 잔차에 대한 Moran's I 검정 결과, OLS 모형에서는 유의한 양의 공간 자기상관(I=0.211, p&lt;0.001)이 확인되었다. 이는 OLS 잔차가 인접 행정동 간에 체계적으로 유사한 패턴을 보이며, 선형모형이 공간적 가격 구조를 충분히 포착하지 못함을 시사한다. 반면 XGBoost 잔차에서는 공간 자기상관이 통계적으로 유의하지 않았다(I=0.043, p=0.179). 이는 XGBoost가 입지·인프라 변수의 비선형 조합을 통해 공간적 가격 패턴을 상당 부분 흡수하고 있음을 나타내며, 별도의 공간계량 모형 없이도 공간적 이질성에 대한 실질적 대응이 이루어지고 있음을 시사한다.</w:t>
      </w:r>
    </w:p>
    <w:p>
      <w:pPr>
        <w:spacing w:before="360" w:after="240"/>
        <w:ind w:firstLine="0"/>
        <w:jc w:val="left"/>
      </w:pPr>
      <w:r>
        <w:rPr>
          <w:rFonts w:ascii="바탕" w:hAnsi="바탕" w:eastAsia="바탕"/>
          <w:b/>
          <w:sz w:val="26"/>
        </w:rPr>
        <w:t>제4절 강남권과 비강남권 비교분석</w:t>
      </w:r>
    </w:p>
    <w:p>
      <w:pPr>
        <w:spacing w:before="240" w:after="160"/>
        <w:ind w:firstLine="0"/>
        <w:jc w:val="left"/>
      </w:pPr>
      <w:r>
        <w:rPr>
          <w:rFonts w:ascii="바탕" w:hAnsi="바탕" w:eastAsia="바탕"/>
          <w:b/>
          <w:sz w:val="22"/>
        </w:rPr>
        <w:t>1. 분석 방법</w:t>
      </w:r>
    </w:p>
    <w:p>
      <w:r>
        <w:rPr>
          <w:rFonts w:ascii="바탕" w:hAnsi="바탕" w:eastAsia="바탕"/>
          <w:b w:val="0"/>
          <w:sz w:val="22"/>
        </w:rPr>
        <w:t>강남3구(강남구, 서초구, 송파구)와 비강남 지역의 예측값 설명 패턴 차이를 두 가지 방식으로 분석하였다. 첫 번째는 통합 XGBoost 모형(강남구분 더미 포함)의 예측 및 SHAP값을 지역별로 분리하여 비교하는 방식(재집계)이고, 두 번째는 강남구분 더미를 제거한 상태에서 강남3구와 비강남 각각에 별도 XGBoost 모형을 적합하는 방식(별도 모형)이다. 재집계 방식은 통합 모형 내부의 설명 패턴 차이를, 별도 모형 방식은 지역 더미 신호 없이 각 지역 내부의 변수별 SHAP 구조를 직접 확인한다. 다만 두 방식 모두 공간적 자기상관을 직접 통제하거나 공간 블록 기반 분할을 수행하지는 않았으므로, 공간적으로 인접한 거래의 유사성이 지역별 SHAP 패턴에 일부 반영되었을 가능성은 남아 있다.</w:t>
      </w:r>
    </w:p>
    <w:p>
      <w:pPr>
        <w:spacing w:before="240" w:after="160"/>
        <w:ind w:firstLine="0"/>
        <w:jc w:val="left"/>
      </w:pPr>
      <w:r>
        <w:rPr>
          <w:rFonts w:ascii="바탕" w:hAnsi="바탕" w:eastAsia="바탕"/>
          <w:b/>
          <w:sz w:val="22"/>
        </w:rPr>
        <w:t>2. 지역별 데이터 기술통계량</w:t>
      </w:r>
    </w:p>
    <w:p>
      <w:r>
        <w:rPr>
          <w:rFonts w:ascii="바탕" w:hAnsi="바탕" w:eastAsia="바탕"/>
          <w:b w:val="0"/>
          <w:sz w:val="22"/>
        </w:rPr>
        <w:t>강남3구와 비강남 지역의 기술통계량 비교는 &lt;표 9&gt;와 같다.</w:t>
      </w:r>
    </w:p>
    <w:p>
      <w:pPr>
        <w:spacing w:before="160"/>
        <w:ind w:firstLine="0"/>
        <w:jc w:val="center"/>
      </w:pPr>
      <w:r>
        <w:rPr>
          <w:rFonts w:ascii="휴먼명조" w:hAnsi="휴먼명조" w:eastAsia="휴먼명조"/>
          <w:b/>
          <w:sz w:val="20"/>
        </w:rPr>
        <w:t>&lt;표 9&gt; 강남3구와 비강남 지역 기술통계량 비교</w:t>
      </w:r>
    </w:p>
    <w:tbl>
      <w:tblPr>
        <w:tblStyle w:val="TableGrid"/>
        <w:tblW w:type="auto" w:w="0"/>
        <w:jc w:val="center"/>
        <w:tblLook w:firstColumn="1" w:firstRow="1" w:lastColumn="0" w:lastRow="0" w:noHBand="0" w:noVBand="1" w:val="04A0"/>
      </w:tblPr>
      <w:tblGrid>
        <w:gridCol w:w="1984"/>
        <w:gridCol w:w="1984"/>
        <w:gridCol w:w="1984"/>
        <w:gridCol w:w="1984"/>
      </w:tblGrid>
      <w:tr>
        <w:tc>
          <w:tcPr>
            <w:tcW w:type="dxa" w:w="1984"/>
            <w:shd w:fill="D9E2F3"/>
          </w:tcPr>
          <w:p>
            <w:pPr>
              <w:spacing w:before="20" w:after="20"/>
              <w:ind w:firstLine="0"/>
              <w:jc w:val="center"/>
            </w:pPr>
            <w:r/>
            <w:r>
              <w:rPr>
                <w:rFonts w:ascii="휴먼명조" w:hAnsi="휴먼명조" w:eastAsia="휴먼명조"/>
                <w:b/>
                <w:sz w:val="18"/>
              </w:rPr>
              <w:t>구분</w:t>
            </w:r>
          </w:p>
        </w:tc>
        <w:tc>
          <w:tcPr>
            <w:tcW w:type="dxa" w:w="1984"/>
            <w:shd w:fill="D9E2F3"/>
          </w:tcPr>
          <w:p>
            <w:pPr>
              <w:spacing w:before="20" w:after="20"/>
              <w:ind w:firstLine="0"/>
              <w:jc w:val="center"/>
            </w:pPr>
            <w:r/>
            <w:r>
              <w:rPr>
                <w:rFonts w:ascii="휴먼명조" w:hAnsi="휴먼명조" w:eastAsia="휴먼명조"/>
                <w:b/>
                <w:sz w:val="18"/>
              </w:rPr>
              <w:t>거래 건수</w:t>
            </w:r>
          </w:p>
        </w:tc>
        <w:tc>
          <w:tcPr>
            <w:tcW w:type="dxa" w:w="1984"/>
            <w:shd w:fill="D9E2F3"/>
          </w:tcPr>
          <w:p>
            <w:pPr>
              <w:spacing w:before="20" w:after="20"/>
              <w:ind w:firstLine="0"/>
              <w:jc w:val="center"/>
            </w:pPr>
            <w:r/>
            <w:r>
              <w:rPr>
                <w:rFonts w:ascii="휴먼명조" w:hAnsi="휴먼명조" w:eastAsia="휴먼명조"/>
                <w:b/>
                <w:sz w:val="18"/>
              </w:rPr>
              <w:t>평균 실거래가(만원)</w:t>
            </w:r>
          </w:p>
        </w:tc>
        <w:tc>
          <w:tcPr>
            <w:tcW w:type="dxa" w:w="1984"/>
            <w:shd w:fill="D9E2F3"/>
          </w:tcPr>
          <w:p>
            <w:pPr>
              <w:spacing w:before="20" w:after="20"/>
              <w:ind w:firstLine="0"/>
              <w:jc w:val="center"/>
            </w:pPr>
            <w:r/>
            <w:r>
              <w:rPr>
                <w:rFonts w:ascii="휴먼명조" w:hAnsi="휴먼명조" w:eastAsia="휴먼명조"/>
                <w:b/>
                <w:sz w:val="18"/>
              </w:rPr>
              <w:t>표준편차(만원)</w:t>
            </w:r>
          </w:p>
        </w:tc>
      </w:tr>
      <w:tr>
        <w:tc>
          <w:tcPr>
            <w:tcW w:type="dxa" w:w="1984"/>
          </w:tcPr>
          <w:p>
            <w:pPr>
              <w:spacing w:before="20" w:after="20"/>
              <w:ind w:firstLine="0"/>
              <w:jc w:val="center"/>
            </w:pPr>
            <w:r/>
            <w:r>
              <w:rPr>
                <w:rFonts w:ascii="휴먼명조" w:hAnsi="휴먼명조" w:eastAsia="휴먼명조"/>
                <w:b w:val="0"/>
                <w:sz w:val="18"/>
              </w:rPr>
              <w:t>------</w:t>
            </w:r>
          </w:p>
        </w:tc>
        <w:tc>
          <w:tcPr>
            <w:tcW w:type="dxa" w:w="1984"/>
          </w:tcPr>
          <w:p>
            <w:pPr>
              <w:spacing w:before="20" w:after="20"/>
              <w:ind w:firstLine="0"/>
              <w:jc w:val="center"/>
            </w:pPr>
            <w:r/>
            <w:r>
              <w:rPr>
                <w:rFonts w:ascii="휴먼명조" w:hAnsi="휴먼명조" w:eastAsia="휴먼명조"/>
                <w:b w:val="0"/>
                <w:sz w:val="18"/>
              </w:rPr>
              <w:t>----------</w:t>
            </w:r>
          </w:p>
        </w:tc>
        <w:tc>
          <w:tcPr>
            <w:tcW w:type="dxa" w:w="1984"/>
          </w:tcPr>
          <w:p>
            <w:pPr>
              <w:spacing w:before="20" w:after="20"/>
              <w:ind w:firstLine="0"/>
              <w:jc w:val="center"/>
            </w:pPr>
            <w:r/>
            <w:r>
              <w:rPr>
                <w:rFonts w:ascii="휴먼명조" w:hAnsi="휴먼명조" w:eastAsia="휴먼명조"/>
                <w:b w:val="0"/>
                <w:sz w:val="18"/>
              </w:rPr>
              <w:t>-------------------</w:t>
            </w:r>
          </w:p>
        </w:tc>
        <w:tc>
          <w:tcPr>
            <w:tcW w:type="dxa" w:w="1984"/>
          </w:tcPr>
          <w:p>
            <w:pPr>
              <w:spacing w:before="20" w:after="20"/>
              <w:ind w:firstLine="0"/>
              <w:jc w:val="center"/>
            </w:pPr>
            <w:r/>
            <w:r>
              <w:rPr>
                <w:rFonts w:ascii="휴먼명조" w:hAnsi="휴먼명조" w:eastAsia="휴먼명조"/>
                <w:b w:val="0"/>
                <w:sz w:val="18"/>
              </w:rPr>
              <w:t>--------------</w:t>
            </w:r>
          </w:p>
        </w:tc>
      </w:tr>
      <w:tr>
        <w:tc>
          <w:tcPr>
            <w:tcW w:type="dxa" w:w="1984"/>
          </w:tcPr>
          <w:p>
            <w:pPr>
              <w:spacing w:before="20" w:after="20"/>
              <w:ind w:firstLine="0"/>
              <w:jc w:val="center"/>
            </w:pPr>
            <w:r/>
            <w:r>
              <w:rPr>
                <w:rFonts w:ascii="휴먼명조" w:hAnsi="휴먼명조" w:eastAsia="휴먼명조"/>
                <w:b w:val="0"/>
                <w:sz w:val="18"/>
              </w:rPr>
              <w:t>강남3구</w:t>
            </w:r>
          </w:p>
        </w:tc>
        <w:tc>
          <w:tcPr>
            <w:tcW w:type="dxa" w:w="1984"/>
          </w:tcPr>
          <w:p>
            <w:pPr>
              <w:spacing w:before="20" w:after="20"/>
              <w:ind w:firstLine="0"/>
              <w:jc w:val="center"/>
            </w:pPr>
            <w:r/>
            <w:r>
              <w:rPr>
                <w:rFonts w:ascii="휴먼명조" w:hAnsi="휴먼명조" w:eastAsia="휴먼명조"/>
                <w:b w:val="0"/>
                <w:sz w:val="18"/>
              </w:rPr>
              <w:t>65,077</w:t>
            </w:r>
          </w:p>
        </w:tc>
        <w:tc>
          <w:tcPr>
            <w:tcW w:type="dxa" w:w="1984"/>
          </w:tcPr>
          <w:p>
            <w:pPr>
              <w:spacing w:before="20" w:after="20"/>
              <w:ind w:firstLine="0"/>
              <w:jc w:val="center"/>
            </w:pPr>
            <w:r/>
            <w:r>
              <w:rPr>
                <w:rFonts w:ascii="휴먼명조" w:hAnsi="휴먼명조" w:eastAsia="휴먼명조"/>
                <w:b w:val="0"/>
                <w:sz w:val="18"/>
              </w:rPr>
              <w:t>191,470</w:t>
            </w:r>
          </w:p>
        </w:tc>
        <w:tc>
          <w:tcPr>
            <w:tcW w:type="dxa" w:w="1984"/>
          </w:tcPr>
          <w:p>
            <w:pPr>
              <w:spacing w:before="20" w:after="20"/>
              <w:ind w:firstLine="0"/>
              <w:jc w:val="center"/>
            </w:pPr>
            <w:r/>
            <w:r>
              <w:rPr>
                <w:rFonts w:ascii="휴먼명조" w:hAnsi="휴먼명조" w:eastAsia="휴먼명조"/>
                <w:b w:val="0"/>
                <w:sz w:val="18"/>
              </w:rPr>
              <w:t>115,810</w:t>
            </w:r>
          </w:p>
        </w:tc>
      </w:tr>
      <w:tr>
        <w:tc>
          <w:tcPr>
            <w:tcW w:type="dxa" w:w="1984"/>
          </w:tcPr>
          <w:p>
            <w:pPr>
              <w:spacing w:before="20" w:after="20"/>
              <w:ind w:firstLine="0"/>
              <w:jc w:val="center"/>
            </w:pPr>
            <w:r/>
            <w:r>
              <w:rPr>
                <w:rFonts w:ascii="휴먼명조" w:hAnsi="휴먼명조" w:eastAsia="휴먼명조"/>
                <w:b w:val="0"/>
                <w:sz w:val="18"/>
              </w:rPr>
              <w:t>비강남</w:t>
            </w:r>
          </w:p>
        </w:tc>
        <w:tc>
          <w:tcPr>
            <w:tcW w:type="dxa" w:w="1984"/>
          </w:tcPr>
          <w:p>
            <w:pPr>
              <w:spacing w:before="20" w:after="20"/>
              <w:ind w:firstLine="0"/>
              <w:jc w:val="center"/>
            </w:pPr>
            <w:r/>
            <w:r>
              <w:rPr>
                <w:rFonts w:ascii="휴먼명조" w:hAnsi="휴먼명조" w:eastAsia="휴먼명조"/>
                <w:b w:val="0"/>
                <w:sz w:val="18"/>
              </w:rPr>
              <w:t>326,749</w:t>
            </w:r>
          </w:p>
        </w:tc>
        <w:tc>
          <w:tcPr>
            <w:tcW w:type="dxa" w:w="1984"/>
          </w:tcPr>
          <w:p>
            <w:pPr>
              <w:spacing w:before="20" w:after="20"/>
              <w:ind w:firstLine="0"/>
              <w:jc w:val="center"/>
            </w:pPr>
            <w:r/>
            <w:r>
              <w:rPr>
                <w:rFonts w:ascii="휴먼명조" w:hAnsi="휴먼명조" w:eastAsia="휴먼명조"/>
                <w:b w:val="0"/>
                <w:sz w:val="18"/>
              </w:rPr>
              <w:t>85,226</w:t>
            </w:r>
          </w:p>
        </w:tc>
        <w:tc>
          <w:tcPr>
            <w:tcW w:type="dxa" w:w="1984"/>
          </w:tcPr>
          <w:p>
            <w:pPr>
              <w:spacing w:before="20" w:after="20"/>
              <w:ind w:firstLine="0"/>
              <w:jc w:val="center"/>
            </w:pPr>
            <w:r/>
            <w:r>
              <w:rPr>
                <w:rFonts w:ascii="휴먼명조" w:hAnsi="휴먼명조" w:eastAsia="휴먼명조"/>
                <w:b w:val="0"/>
                <w:sz w:val="18"/>
              </w:rPr>
              <w:t>54,515</w:t>
            </w:r>
          </w:p>
        </w:tc>
      </w:tr>
      <w:tr>
        <w:tc>
          <w:tcPr>
            <w:tcW w:type="dxa" w:w="1984"/>
          </w:tcPr>
          <w:p>
            <w:pPr>
              <w:spacing w:before="20" w:after="20"/>
              <w:ind w:firstLine="0"/>
              <w:jc w:val="center"/>
            </w:pPr>
            <w:r/>
            <w:r>
              <w:rPr>
                <w:rFonts w:ascii="휴먼명조" w:hAnsi="휴먼명조" w:eastAsia="휴먼명조"/>
                <w:b w:val="0"/>
                <w:sz w:val="18"/>
              </w:rPr>
              <w:t>전체</w:t>
            </w:r>
          </w:p>
        </w:tc>
        <w:tc>
          <w:tcPr>
            <w:tcW w:type="dxa" w:w="1984"/>
          </w:tcPr>
          <w:p>
            <w:pPr>
              <w:spacing w:before="20" w:after="20"/>
              <w:ind w:firstLine="0"/>
              <w:jc w:val="center"/>
            </w:pPr>
            <w:r/>
            <w:r>
              <w:rPr>
                <w:rFonts w:ascii="휴먼명조" w:hAnsi="휴먼명조" w:eastAsia="휴먼명조"/>
                <w:b w:val="0"/>
                <w:sz w:val="18"/>
              </w:rPr>
              <w:t>391,826</w:t>
            </w:r>
          </w:p>
        </w:tc>
        <w:tc>
          <w:tcPr>
            <w:tcW w:type="dxa" w:w="1984"/>
          </w:tcPr>
          <w:p>
            <w:pPr>
              <w:spacing w:before="20" w:after="20"/>
              <w:ind w:firstLine="0"/>
              <w:jc w:val="center"/>
            </w:pPr>
            <w:r/>
            <w:r>
              <w:rPr>
                <w:rFonts w:ascii="휴먼명조" w:hAnsi="휴먼명조" w:eastAsia="휴먼명조"/>
                <w:b w:val="0"/>
                <w:sz w:val="18"/>
              </w:rPr>
              <w:t>102,872</w:t>
            </w:r>
          </w:p>
        </w:tc>
        <w:tc>
          <w:tcPr>
            <w:tcW w:type="dxa" w:w="1984"/>
          </w:tcPr>
          <w:p>
            <w:pPr>
              <w:spacing w:before="20" w:after="20"/>
              <w:ind w:firstLine="0"/>
              <w:jc w:val="center"/>
            </w:pPr>
            <w:r/>
            <w:r>
              <w:rPr>
                <w:rFonts w:ascii="휴먼명조" w:hAnsi="휴먼명조" w:eastAsia="휴먼명조"/>
                <w:b w:val="0"/>
                <w:sz w:val="18"/>
              </w:rPr>
              <w:t>79,178</w:t>
            </w:r>
          </w:p>
        </w:tc>
      </w:tr>
    </w:tbl>
    <w:p/>
    <w:p>
      <w:r>
        <w:rPr>
          <w:rFonts w:ascii="바탕" w:hAnsi="바탕" w:eastAsia="바탕"/>
          <w:b w:val="0"/>
          <w:sz w:val="22"/>
        </w:rPr>
        <w:t>주: 전체 데이터 기준</w:t>
      </w:r>
    </w:p>
    <w:p>
      <w:r>
        <w:rPr>
          <w:rFonts w:ascii="바탕" w:hAnsi="바탕" w:eastAsia="바탕"/>
          <w:b w:val="0"/>
          <w:sz w:val="22"/>
        </w:rPr>
        <w:t>강남3구의 평균 실거래가는 191,470만원(약 19.1억 원)으로 비강남(85,226만원, 약 8.5억 원)의 약 2.2배에 달한다. 강남3구의 표준편차(115,810만원)도 비강남(54,515만원)의 약 2.1배로, 가격 수준뿐 아니라 가격의 분산도 크게 나타났다. 이는 서울 아파트 시장에서 강남과 비강남 간의 극심한 가격 격차를 명확히 보여주는 결과이다.</w:t>
      </w:r>
    </w:p>
    <w:p>
      <w:pPr>
        <w:spacing w:before="240" w:after="160"/>
        <w:ind w:firstLine="0"/>
        <w:jc w:val="left"/>
      </w:pPr>
      <w:r>
        <w:rPr>
          <w:rFonts w:ascii="바탕" w:hAnsi="바탕" w:eastAsia="바탕"/>
          <w:b/>
          <w:sz w:val="22"/>
        </w:rPr>
        <w:t>3. 지역별 SHAP 변수 중요도 비교</w:t>
      </w:r>
    </w:p>
    <w:p>
      <w:r>
        <w:rPr>
          <w:rFonts w:ascii="바탕" w:hAnsi="바탕" w:eastAsia="바탕"/>
          <w:b w:val="0"/>
          <w:sz w:val="22"/>
        </w:rPr>
        <w:t>강남3구와 비강남 지역의 SHAP 변수 중요도를 통합 모형 재집계 방식과 별도 모형 방식으로 비교한 결과는 &lt;표 10&gt; 및 &lt;그림 9&gt;와 같다.</w:t>
      </w:r>
    </w:p>
    <w:p>
      <w:r>
        <w:rPr>
          <w:rFonts w:ascii="바탕" w:hAnsi="바탕" w:eastAsia="바탕"/>
          <w:b/>
          <w:sz w:val="22"/>
        </w:rPr>
        <w:t>(A) 통합 모형 재집계 (강남구분 더미 포함)</w:t>
      </w:r>
    </w:p>
    <w:p>
      <w:pPr>
        <w:spacing w:before="160"/>
        <w:ind w:firstLine="0"/>
        <w:jc w:val="center"/>
      </w:pPr>
      <w:r>
        <w:rPr>
          <w:rFonts w:ascii="휴먼명조" w:hAnsi="휴먼명조" w:eastAsia="휴먼명조"/>
          <w:b/>
          <w:sz w:val="20"/>
        </w:rPr>
        <w:t>&lt;표 10&gt; 지역별 SHAP 변수 중요도 비교 (평균 |SHAP값|, 만원)</w:t>
      </w:r>
    </w:p>
    <w:tbl>
      <w:tblPr>
        <w:tblStyle w:val="TableGrid"/>
        <w:tblW w:type="auto" w:w="0"/>
        <w:jc w:val="center"/>
        <w:tblLook w:firstColumn="1" w:firstRow="1" w:lastColumn="0" w:lastRow="0" w:noHBand="0" w:noVBand="1" w:val="04A0"/>
      </w:tblPr>
      <w:tblGrid>
        <w:gridCol w:w="1588"/>
        <w:gridCol w:w="1588"/>
        <w:gridCol w:w="1588"/>
        <w:gridCol w:w="1588"/>
        <w:gridCol w:w="1588"/>
      </w:tblGrid>
      <w:tr>
        <w:tc>
          <w:tcPr>
            <w:tcW w:type="dxa" w:w="1588"/>
            <w:shd w:fill="D9E2F3"/>
          </w:tcPr>
          <w:p>
            <w:pPr>
              <w:spacing w:before="20" w:after="20"/>
              <w:ind w:firstLine="0"/>
              <w:jc w:val="center"/>
            </w:pPr>
            <w:r/>
            <w:r>
              <w:rPr>
                <w:rFonts w:ascii="휴먼명조" w:hAnsi="휴먼명조" w:eastAsia="휴먼명조"/>
                <w:b/>
                <w:sz w:val="18"/>
              </w:rPr>
              <w:t>순위</w:t>
            </w:r>
          </w:p>
        </w:tc>
        <w:tc>
          <w:tcPr>
            <w:tcW w:type="dxa" w:w="1588"/>
            <w:shd w:fill="D9E2F3"/>
          </w:tcPr>
          <w:p>
            <w:pPr>
              <w:spacing w:before="20" w:after="20"/>
              <w:ind w:firstLine="0"/>
              <w:jc w:val="center"/>
            </w:pPr>
            <w:r/>
            <w:r>
              <w:rPr>
                <w:rFonts w:ascii="휴먼명조" w:hAnsi="휴먼명조" w:eastAsia="휴먼명조"/>
                <w:b/>
                <w:sz w:val="18"/>
              </w:rPr>
              <w:t>변수</w:t>
            </w:r>
          </w:p>
        </w:tc>
        <w:tc>
          <w:tcPr>
            <w:tcW w:type="dxa" w:w="1588"/>
            <w:shd w:fill="D9E2F3"/>
          </w:tcPr>
          <w:p>
            <w:pPr>
              <w:spacing w:before="20" w:after="20"/>
              <w:ind w:firstLine="0"/>
              <w:jc w:val="center"/>
            </w:pPr>
            <w:r/>
            <w:r>
              <w:rPr>
                <w:rFonts w:ascii="휴먼명조" w:hAnsi="휴먼명조" w:eastAsia="휴먼명조"/>
                <w:b/>
                <w:sz w:val="18"/>
              </w:rPr>
              <w:t>강남3구</w:t>
            </w:r>
          </w:p>
        </w:tc>
        <w:tc>
          <w:tcPr>
            <w:tcW w:type="dxa" w:w="1588"/>
            <w:shd w:fill="D9E2F3"/>
          </w:tcPr>
          <w:p>
            <w:pPr>
              <w:spacing w:before="20" w:after="20"/>
              <w:ind w:firstLine="0"/>
              <w:jc w:val="center"/>
            </w:pPr>
            <w:r/>
            <w:r>
              <w:rPr>
                <w:rFonts w:ascii="휴먼명조" w:hAnsi="휴먼명조" w:eastAsia="휴먼명조"/>
                <w:b/>
                <w:sz w:val="18"/>
              </w:rPr>
              <w:t>비강남</w:t>
            </w:r>
          </w:p>
        </w:tc>
        <w:tc>
          <w:tcPr>
            <w:tcW w:type="dxa" w:w="1588"/>
            <w:shd w:fill="D9E2F3"/>
          </w:tcPr>
          <w:p>
            <w:pPr>
              <w:spacing w:before="20" w:after="20"/>
              <w:ind w:firstLine="0"/>
              <w:jc w:val="center"/>
            </w:pPr>
            <w:r/>
            <w:r>
              <w:rPr>
                <w:rFonts w:ascii="휴먼명조" w:hAnsi="휴먼명조" w:eastAsia="휴먼명조"/>
                <w:b/>
                <w:sz w:val="18"/>
              </w:rPr>
              <w:t>배율</w:t>
            </w:r>
          </w:p>
        </w:tc>
      </w:tr>
      <w:tr>
        <w:tc>
          <w:tcPr>
            <w:tcW w:type="dxa" w:w="1588"/>
          </w:tcPr>
          <w:p>
            <w:pPr>
              <w:spacing w:before="20" w:after="20"/>
              <w:ind w:firstLine="0"/>
              <w:jc w:val="center"/>
            </w:pPr>
            <w:r/>
            <w:r>
              <w:rPr>
                <w:rFonts w:ascii="휴먼명조" w:hAnsi="휴먼명조" w:eastAsia="휴먼명조"/>
                <w:b w:val="0"/>
                <w:sz w:val="18"/>
              </w:rPr>
              <w:t>------</w:t>
            </w:r>
          </w:p>
        </w:tc>
        <w:tc>
          <w:tcPr>
            <w:tcW w:type="dxa" w:w="1588"/>
          </w:tcPr>
          <w:p>
            <w:pPr>
              <w:spacing w:before="20" w:after="20"/>
              <w:ind w:firstLine="0"/>
              <w:jc w:val="center"/>
            </w:pPr>
            <w:r/>
            <w:r>
              <w:rPr>
                <w:rFonts w:ascii="휴먼명조" w:hAnsi="휴먼명조" w:eastAsia="휴먼명조"/>
                <w:b w:val="0"/>
                <w:sz w:val="18"/>
              </w:rPr>
              <w:t>------</w:t>
            </w:r>
          </w:p>
        </w:tc>
        <w:tc>
          <w:tcPr>
            <w:tcW w:type="dxa" w:w="1588"/>
          </w:tcPr>
          <w:p>
            <w:pPr>
              <w:spacing w:before="20" w:after="20"/>
              <w:ind w:firstLine="0"/>
              <w:jc w:val="center"/>
            </w:pPr>
            <w:r/>
            <w:r>
              <w:rPr>
                <w:rFonts w:ascii="휴먼명조" w:hAnsi="휴먼명조" w:eastAsia="휴먼명조"/>
                <w:b w:val="0"/>
                <w:sz w:val="18"/>
              </w:rPr>
              <w:t>--------</w:t>
            </w:r>
          </w:p>
        </w:tc>
        <w:tc>
          <w:tcPr>
            <w:tcW w:type="dxa" w:w="1588"/>
          </w:tcPr>
          <w:p>
            <w:pPr>
              <w:spacing w:before="20" w:after="20"/>
              <w:ind w:firstLine="0"/>
              <w:jc w:val="center"/>
            </w:pPr>
            <w:r/>
            <w:r>
              <w:rPr>
                <w:rFonts w:ascii="휴먼명조" w:hAnsi="휴먼명조" w:eastAsia="휴먼명조"/>
                <w:b w:val="0"/>
                <w:sz w:val="18"/>
              </w:rPr>
              <w:t>--------</w:t>
            </w:r>
          </w:p>
        </w:tc>
        <w:tc>
          <w:tcPr>
            <w:tcW w:type="dxa" w:w="1588"/>
          </w:tcPr>
          <w:p>
            <w:pPr>
              <w:spacing w:before="20" w:after="20"/>
              <w:ind w:firstLine="0"/>
              <w:jc w:val="center"/>
            </w:pPr>
            <w:r/>
            <w:r>
              <w:rPr>
                <w:rFonts w:ascii="휴먼명조" w:hAnsi="휴먼명조" w:eastAsia="휴먼명조"/>
                <w:b w:val="0"/>
                <w:sz w:val="18"/>
              </w:rPr>
              <w:t>------</w:t>
            </w:r>
          </w:p>
        </w:tc>
      </w:tr>
      <w:tr>
        <w:tc>
          <w:tcPr>
            <w:tcW w:type="dxa" w:w="1588"/>
          </w:tcPr>
          <w:p>
            <w:pPr>
              <w:spacing w:before="20" w:after="20"/>
              <w:ind w:firstLine="0"/>
              <w:jc w:val="center"/>
            </w:pPr>
            <w:r/>
            <w:r>
              <w:rPr>
                <w:rFonts w:ascii="휴먼명조" w:hAnsi="휴먼명조" w:eastAsia="휴먼명조"/>
                <w:b w:val="0"/>
                <w:sz w:val="18"/>
              </w:rPr>
              <w:t>1</w:t>
            </w:r>
          </w:p>
        </w:tc>
        <w:tc>
          <w:tcPr>
            <w:tcW w:type="dxa" w:w="1588"/>
          </w:tcPr>
          <w:p>
            <w:pPr>
              <w:spacing w:before="20" w:after="20"/>
              <w:ind w:firstLine="0"/>
              <w:jc w:val="center"/>
            </w:pPr>
            <w:r/>
            <w:r>
              <w:rPr>
                <w:rFonts w:ascii="휴먼명조" w:hAnsi="휴먼명조" w:eastAsia="휴먼명조"/>
                <w:b w:val="0"/>
                <w:sz w:val="18"/>
              </w:rPr>
              <w:t>강남구분</w:t>
            </w:r>
          </w:p>
        </w:tc>
        <w:tc>
          <w:tcPr>
            <w:tcW w:type="dxa" w:w="1588"/>
          </w:tcPr>
          <w:p>
            <w:pPr>
              <w:spacing w:before="20" w:after="20"/>
              <w:ind w:firstLine="0"/>
              <w:jc w:val="center"/>
            </w:pPr>
            <w:r/>
            <w:r>
              <w:rPr>
                <w:rFonts w:ascii="휴먼명조" w:hAnsi="휴먼명조" w:eastAsia="휴먼명조"/>
                <w:b w:val="0"/>
                <w:sz w:val="18"/>
              </w:rPr>
              <w:t>56,952</w:t>
            </w:r>
          </w:p>
        </w:tc>
        <w:tc>
          <w:tcPr>
            <w:tcW w:type="dxa" w:w="1588"/>
          </w:tcPr>
          <w:p>
            <w:pPr>
              <w:spacing w:before="20" w:after="20"/>
              <w:ind w:firstLine="0"/>
              <w:jc w:val="center"/>
            </w:pPr>
            <w:r/>
            <w:r>
              <w:rPr>
                <w:rFonts w:ascii="휴먼명조" w:hAnsi="휴먼명조" w:eastAsia="휴먼명조"/>
                <w:b w:val="0"/>
                <w:sz w:val="18"/>
              </w:rPr>
              <w:t>9,995</w:t>
            </w:r>
          </w:p>
        </w:tc>
        <w:tc>
          <w:tcPr>
            <w:tcW w:type="dxa" w:w="1588"/>
          </w:tcPr>
          <w:p>
            <w:pPr>
              <w:spacing w:before="20" w:after="20"/>
              <w:ind w:firstLine="0"/>
              <w:jc w:val="center"/>
            </w:pPr>
            <w:r/>
            <w:r>
              <w:rPr>
                <w:rFonts w:ascii="휴먼명조" w:hAnsi="휴먼명조" w:eastAsia="휴먼명조"/>
                <w:b w:val="0"/>
                <w:sz w:val="18"/>
              </w:rPr>
              <w:t>5.7배</w:t>
            </w:r>
          </w:p>
        </w:tc>
      </w:tr>
      <w:tr>
        <w:tc>
          <w:tcPr>
            <w:tcW w:type="dxa" w:w="1588"/>
          </w:tcPr>
          <w:p>
            <w:pPr>
              <w:spacing w:before="20" w:after="20"/>
              <w:ind w:firstLine="0"/>
              <w:jc w:val="center"/>
            </w:pPr>
            <w:r/>
            <w:r>
              <w:rPr>
                <w:rFonts w:ascii="휴먼명조" w:hAnsi="휴먼명조" w:eastAsia="휴먼명조"/>
                <w:b w:val="0"/>
                <w:sz w:val="18"/>
              </w:rPr>
              <w:t>2</w:t>
            </w:r>
          </w:p>
        </w:tc>
        <w:tc>
          <w:tcPr>
            <w:tcW w:type="dxa" w:w="1588"/>
          </w:tcPr>
          <w:p>
            <w:pPr>
              <w:spacing w:before="20" w:after="20"/>
              <w:ind w:firstLine="0"/>
              <w:jc w:val="center"/>
            </w:pPr>
            <w:r/>
            <w:r>
              <w:rPr>
                <w:rFonts w:ascii="휴먼명조" w:hAnsi="휴먼명조" w:eastAsia="휴먼명조"/>
                <w:b w:val="0"/>
                <w:sz w:val="18"/>
              </w:rPr>
              <w:t>전용면적</w:t>
            </w:r>
          </w:p>
        </w:tc>
        <w:tc>
          <w:tcPr>
            <w:tcW w:type="dxa" w:w="1588"/>
          </w:tcPr>
          <w:p>
            <w:pPr>
              <w:spacing w:before="20" w:after="20"/>
              <w:ind w:firstLine="0"/>
              <w:jc w:val="center"/>
            </w:pPr>
            <w:r/>
            <w:r>
              <w:rPr>
                <w:rFonts w:ascii="휴먼명조" w:hAnsi="휴먼명조" w:eastAsia="휴먼명조"/>
                <w:b w:val="0"/>
                <w:sz w:val="18"/>
              </w:rPr>
              <w:t>42,338</w:t>
            </w:r>
          </w:p>
        </w:tc>
        <w:tc>
          <w:tcPr>
            <w:tcW w:type="dxa" w:w="1588"/>
          </w:tcPr>
          <w:p>
            <w:pPr>
              <w:spacing w:before="20" w:after="20"/>
              <w:ind w:firstLine="0"/>
              <w:jc w:val="center"/>
            </w:pPr>
            <w:r/>
            <w:r>
              <w:rPr>
                <w:rFonts w:ascii="휴먼명조" w:hAnsi="휴먼명조" w:eastAsia="휴먼명조"/>
                <w:b w:val="0"/>
                <w:sz w:val="18"/>
              </w:rPr>
              <w:t>21,694</w:t>
            </w:r>
          </w:p>
        </w:tc>
        <w:tc>
          <w:tcPr>
            <w:tcW w:type="dxa" w:w="1588"/>
          </w:tcPr>
          <w:p>
            <w:pPr>
              <w:spacing w:before="20" w:after="20"/>
              <w:ind w:firstLine="0"/>
              <w:jc w:val="center"/>
            </w:pPr>
            <w:r/>
            <w:r>
              <w:rPr>
                <w:rFonts w:ascii="휴먼명조" w:hAnsi="휴먼명조" w:eastAsia="휴먼명조"/>
                <w:b w:val="0"/>
                <w:sz w:val="18"/>
              </w:rPr>
              <w:t>2.0배</w:t>
            </w:r>
          </w:p>
        </w:tc>
      </w:tr>
      <w:tr>
        <w:tc>
          <w:tcPr>
            <w:tcW w:type="dxa" w:w="1588"/>
          </w:tcPr>
          <w:p>
            <w:pPr>
              <w:spacing w:before="20" w:after="20"/>
              <w:ind w:firstLine="0"/>
              <w:jc w:val="center"/>
            </w:pPr>
            <w:r/>
            <w:r>
              <w:rPr>
                <w:rFonts w:ascii="휴먼명조" w:hAnsi="휴먼명조" w:eastAsia="휴먼명조"/>
                <w:b w:val="0"/>
                <w:sz w:val="18"/>
              </w:rPr>
              <w:t>3</w:t>
            </w:r>
          </w:p>
        </w:tc>
        <w:tc>
          <w:tcPr>
            <w:tcW w:type="dxa" w:w="1588"/>
          </w:tcPr>
          <w:p>
            <w:pPr>
              <w:spacing w:before="20" w:after="20"/>
              <w:ind w:firstLine="0"/>
              <w:jc w:val="center"/>
            </w:pPr>
            <w:r/>
            <w:r>
              <w:rPr>
                <w:rFonts w:ascii="휴먼명조" w:hAnsi="휴먼명조" w:eastAsia="휴먼명조"/>
                <w:b w:val="0"/>
                <w:sz w:val="18"/>
              </w:rPr>
              <w:t>건물연령</w:t>
            </w:r>
          </w:p>
        </w:tc>
        <w:tc>
          <w:tcPr>
            <w:tcW w:type="dxa" w:w="1588"/>
          </w:tcPr>
          <w:p>
            <w:pPr>
              <w:spacing w:before="20" w:after="20"/>
              <w:ind w:firstLine="0"/>
              <w:jc w:val="center"/>
            </w:pPr>
            <w:r/>
            <w:r>
              <w:rPr>
                <w:rFonts w:ascii="휴먼명조" w:hAnsi="휴먼명조" w:eastAsia="휴먼명조"/>
                <w:b w:val="0"/>
                <w:sz w:val="18"/>
              </w:rPr>
              <w:t>16,743</w:t>
            </w:r>
          </w:p>
        </w:tc>
        <w:tc>
          <w:tcPr>
            <w:tcW w:type="dxa" w:w="1588"/>
          </w:tcPr>
          <w:p>
            <w:pPr>
              <w:spacing w:before="20" w:after="20"/>
              <w:ind w:firstLine="0"/>
              <w:jc w:val="center"/>
            </w:pPr>
            <w:r/>
            <w:r>
              <w:rPr>
                <w:rFonts w:ascii="휴먼명조" w:hAnsi="휴먼명조" w:eastAsia="휴먼명조"/>
                <w:b w:val="0"/>
                <w:sz w:val="18"/>
              </w:rPr>
              <w:t>12,171</w:t>
            </w:r>
          </w:p>
        </w:tc>
        <w:tc>
          <w:tcPr>
            <w:tcW w:type="dxa" w:w="1588"/>
          </w:tcPr>
          <w:p>
            <w:pPr>
              <w:spacing w:before="20" w:after="20"/>
              <w:ind w:firstLine="0"/>
              <w:jc w:val="center"/>
            </w:pPr>
            <w:r/>
            <w:r>
              <w:rPr>
                <w:rFonts w:ascii="휴먼명조" w:hAnsi="휴먼명조" w:eastAsia="휴먼명조"/>
                <w:b w:val="0"/>
                <w:sz w:val="18"/>
              </w:rPr>
              <w:t>1.4배</w:t>
            </w:r>
          </w:p>
        </w:tc>
      </w:tr>
      <w:tr>
        <w:tc>
          <w:tcPr>
            <w:tcW w:type="dxa" w:w="1588"/>
          </w:tcPr>
          <w:p>
            <w:pPr>
              <w:spacing w:before="20" w:after="20"/>
              <w:ind w:firstLine="0"/>
              <w:jc w:val="center"/>
            </w:pPr>
            <w:r/>
            <w:r>
              <w:rPr>
                <w:rFonts w:ascii="휴먼명조" w:hAnsi="휴먼명조" w:eastAsia="휴먼명조"/>
                <w:b w:val="0"/>
                <w:sz w:val="18"/>
              </w:rPr>
              <w:t>4</w:t>
            </w:r>
          </w:p>
        </w:tc>
        <w:tc>
          <w:tcPr>
            <w:tcW w:type="dxa" w:w="1588"/>
          </w:tcPr>
          <w:p>
            <w:pPr>
              <w:spacing w:before="20" w:after="20"/>
              <w:ind w:firstLine="0"/>
              <w:jc w:val="center"/>
            </w:pPr>
            <w:r/>
            <w:r>
              <w:rPr>
                <w:rFonts w:ascii="휴먼명조" w:hAnsi="휴먼명조" w:eastAsia="휴먼명조"/>
                <w:b w:val="0"/>
                <w:sz w:val="18"/>
              </w:rPr>
              <w:t>백화점수</w:t>
            </w:r>
          </w:p>
        </w:tc>
        <w:tc>
          <w:tcPr>
            <w:tcW w:type="dxa" w:w="1588"/>
          </w:tcPr>
          <w:p>
            <w:pPr>
              <w:spacing w:before="20" w:after="20"/>
              <w:ind w:firstLine="0"/>
              <w:jc w:val="center"/>
            </w:pPr>
            <w:r/>
            <w:r>
              <w:rPr>
                <w:rFonts w:ascii="휴먼명조" w:hAnsi="휴먼명조" w:eastAsia="휴먼명조"/>
                <w:b w:val="0"/>
                <w:sz w:val="18"/>
              </w:rPr>
              <w:t>16,371</w:t>
            </w:r>
          </w:p>
        </w:tc>
        <w:tc>
          <w:tcPr>
            <w:tcW w:type="dxa" w:w="1588"/>
          </w:tcPr>
          <w:p>
            <w:pPr>
              <w:spacing w:before="20" w:after="20"/>
              <w:ind w:firstLine="0"/>
              <w:jc w:val="center"/>
            </w:pPr>
            <w:r/>
            <w:r>
              <w:rPr>
                <w:rFonts w:ascii="휴먼명조" w:hAnsi="휴먼명조" w:eastAsia="휴먼명조"/>
                <w:b w:val="0"/>
                <w:sz w:val="18"/>
              </w:rPr>
              <w:t>5,892</w:t>
            </w:r>
          </w:p>
        </w:tc>
        <w:tc>
          <w:tcPr>
            <w:tcW w:type="dxa" w:w="1588"/>
          </w:tcPr>
          <w:p>
            <w:pPr>
              <w:spacing w:before="20" w:after="20"/>
              <w:ind w:firstLine="0"/>
              <w:jc w:val="center"/>
            </w:pPr>
            <w:r/>
            <w:r>
              <w:rPr>
                <w:rFonts w:ascii="휴먼명조" w:hAnsi="휴먼명조" w:eastAsia="휴먼명조"/>
                <w:b w:val="0"/>
                <w:sz w:val="18"/>
              </w:rPr>
              <w:t>2.8배</w:t>
            </w:r>
          </w:p>
        </w:tc>
      </w:tr>
      <w:tr>
        <w:tc>
          <w:tcPr>
            <w:tcW w:type="dxa" w:w="1588"/>
          </w:tcPr>
          <w:p>
            <w:pPr>
              <w:spacing w:before="20" w:after="20"/>
              <w:ind w:firstLine="0"/>
              <w:jc w:val="center"/>
            </w:pPr>
            <w:r/>
            <w:r>
              <w:rPr>
                <w:rFonts w:ascii="휴먼명조" w:hAnsi="휴먼명조" w:eastAsia="휴먼명조"/>
                <w:b w:val="0"/>
                <w:sz w:val="18"/>
              </w:rPr>
              <w:t>5</w:t>
            </w:r>
          </w:p>
        </w:tc>
        <w:tc>
          <w:tcPr>
            <w:tcW w:type="dxa" w:w="1588"/>
          </w:tcPr>
          <w:p>
            <w:pPr>
              <w:spacing w:before="20" w:after="20"/>
              <w:ind w:firstLine="0"/>
              <w:jc w:val="center"/>
            </w:pPr>
            <w:r/>
            <w:r>
              <w:rPr>
                <w:rFonts w:ascii="휴먼명조" w:hAnsi="휴먼명조" w:eastAsia="휴먼명조"/>
                <w:b w:val="0"/>
                <w:sz w:val="18"/>
              </w:rPr>
              <w:t>소비자물가지수</w:t>
            </w:r>
          </w:p>
        </w:tc>
        <w:tc>
          <w:tcPr>
            <w:tcW w:type="dxa" w:w="1588"/>
          </w:tcPr>
          <w:p>
            <w:pPr>
              <w:spacing w:before="20" w:after="20"/>
              <w:ind w:firstLine="0"/>
              <w:jc w:val="center"/>
            </w:pPr>
            <w:r/>
            <w:r>
              <w:rPr>
                <w:rFonts w:ascii="휴먼명조" w:hAnsi="휴먼명조" w:eastAsia="휴먼명조"/>
                <w:b w:val="0"/>
                <w:sz w:val="18"/>
              </w:rPr>
              <w:t>12,861</w:t>
            </w:r>
          </w:p>
        </w:tc>
        <w:tc>
          <w:tcPr>
            <w:tcW w:type="dxa" w:w="1588"/>
          </w:tcPr>
          <w:p>
            <w:pPr>
              <w:spacing w:before="20" w:after="20"/>
              <w:ind w:firstLine="0"/>
              <w:jc w:val="center"/>
            </w:pPr>
            <w:r/>
            <w:r>
              <w:rPr>
                <w:rFonts w:ascii="휴먼명조" w:hAnsi="휴먼명조" w:eastAsia="휴먼명조"/>
                <w:b w:val="0"/>
                <w:sz w:val="18"/>
              </w:rPr>
              <w:t>6,501</w:t>
            </w:r>
          </w:p>
        </w:tc>
        <w:tc>
          <w:tcPr>
            <w:tcW w:type="dxa" w:w="1588"/>
          </w:tcPr>
          <w:p>
            <w:pPr>
              <w:spacing w:before="20" w:after="20"/>
              <w:ind w:firstLine="0"/>
              <w:jc w:val="center"/>
            </w:pPr>
            <w:r/>
            <w:r>
              <w:rPr>
                <w:rFonts w:ascii="휴먼명조" w:hAnsi="휴먼명조" w:eastAsia="휴먼명조"/>
                <w:b w:val="0"/>
                <w:sz w:val="18"/>
              </w:rPr>
              <w:t>2.0배</w:t>
            </w:r>
          </w:p>
        </w:tc>
      </w:tr>
      <w:tr>
        <w:tc>
          <w:tcPr>
            <w:tcW w:type="dxa" w:w="1588"/>
          </w:tcPr>
          <w:p>
            <w:pPr>
              <w:spacing w:before="20" w:after="20"/>
              <w:ind w:firstLine="0"/>
              <w:jc w:val="center"/>
            </w:pPr>
            <w:r/>
            <w:r>
              <w:rPr>
                <w:rFonts w:ascii="휴먼명조" w:hAnsi="휴먼명조" w:eastAsia="휴먼명조"/>
                <w:b w:val="0"/>
                <w:sz w:val="18"/>
              </w:rPr>
              <w:t>6</w:t>
            </w:r>
          </w:p>
        </w:tc>
        <w:tc>
          <w:tcPr>
            <w:tcW w:type="dxa" w:w="1588"/>
          </w:tcPr>
          <w:p>
            <w:pPr>
              <w:spacing w:before="20" w:after="20"/>
              <w:ind w:firstLine="0"/>
              <w:jc w:val="center"/>
            </w:pPr>
            <w:r/>
            <w:r>
              <w:rPr>
                <w:rFonts w:ascii="휴먼명조" w:hAnsi="휴먼명조" w:eastAsia="휴먼명조"/>
                <w:b w:val="0"/>
                <w:sz w:val="18"/>
              </w:rPr>
              <w:t>M2</w:t>
            </w:r>
          </w:p>
        </w:tc>
        <w:tc>
          <w:tcPr>
            <w:tcW w:type="dxa" w:w="1588"/>
          </w:tcPr>
          <w:p>
            <w:pPr>
              <w:spacing w:before="20" w:after="20"/>
              <w:ind w:firstLine="0"/>
              <w:jc w:val="center"/>
            </w:pPr>
            <w:r/>
            <w:r>
              <w:rPr>
                <w:rFonts w:ascii="휴먼명조" w:hAnsi="휴먼명조" w:eastAsia="휴먼명조"/>
                <w:b w:val="0"/>
                <w:sz w:val="18"/>
              </w:rPr>
              <w:t>12,773</w:t>
            </w:r>
          </w:p>
        </w:tc>
        <w:tc>
          <w:tcPr>
            <w:tcW w:type="dxa" w:w="1588"/>
          </w:tcPr>
          <w:p>
            <w:pPr>
              <w:spacing w:before="20" w:after="20"/>
              <w:ind w:firstLine="0"/>
              <w:jc w:val="center"/>
            </w:pPr>
            <w:r/>
            <w:r>
              <w:rPr>
                <w:rFonts w:ascii="휴먼명조" w:hAnsi="휴먼명조" w:eastAsia="휴먼명조"/>
                <w:b w:val="0"/>
                <w:sz w:val="18"/>
              </w:rPr>
              <w:t>8,694</w:t>
            </w:r>
          </w:p>
        </w:tc>
        <w:tc>
          <w:tcPr>
            <w:tcW w:type="dxa" w:w="1588"/>
          </w:tcPr>
          <w:p>
            <w:pPr>
              <w:spacing w:before="20" w:after="20"/>
              <w:ind w:firstLine="0"/>
              <w:jc w:val="center"/>
            </w:pPr>
            <w:r/>
            <w:r>
              <w:rPr>
                <w:rFonts w:ascii="휴먼명조" w:hAnsi="휴먼명조" w:eastAsia="휴먼명조"/>
                <w:b w:val="0"/>
                <w:sz w:val="18"/>
              </w:rPr>
              <w:t>1.5배</w:t>
            </w:r>
          </w:p>
        </w:tc>
      </w:tr>
      <w:tr>
        <w:tc>
          <w:tcPr>
            <w:tcW w:type="dxa" w:w="1588"/>
          </w:tcPr>
          <w:p>
            <w:pPr>
              <w:spacing w:before="20" w:after="20"/>
              <w:ind w:firstLine="0"/>
              <w:jc w:val="center"/>
            </w:pPr>
            <w:r/>
            <w:r>
              <w:rPr>
                <w:rFonts w:ascii="휴먼명조" w:hAnsi="휴먼명조" w:eastAsia="휴먼명조"/>
                <w:b w:val="0"/>
                <w:sz w:val="18"/>
              </w:rPr>
              <w:t>7</w:t>
            </w:r>
          </w:p>
        </w:tc>
        <w:tc>
          <w:tcPr>
            <w:tcW w:type="dxa" w:w="1588"/>
          </w:tcPr>
          <w:p>
            <w:pPr>
              <w:spacing w:before="20" w:after="20"/>
              <w:ind w:firstLine="0"/>
              <w:jc w:val="center"/>
            </w:pPr>
            <w:r/>
            <w:r>
              <w:rPr>
                <w:rFonts w:ascii="휴먼명조" w:hAnsi="휴먼명조" w:eastAsia="휴먼명조"/>
                <w:b w:val="0"/>
                <w:sz w:val="18"/>
              </w:rPr>
              <w:t>CCTV수</w:t>
            </w:r>
          </w:p>
        </w:tc>
        <w:tc>
          <w:tcPr>
            <w:tcW w:type="dxa" w:w="1588"/>
          </w:tcPr>
          <w:p>
            <w:pPr>
              <w:spacing w:before="20" w:after="20"/>
              <w:ind w:firstLine="0"/>
              <w:jc w:val="center"/>
            </w:pPr>
            <w:r/>
            <w:r>
              <w:rPr>
                <w:rFonts w:ascii="휴먼명조" w:hAnsi="휴먼명조" w:eastAsia="휴먼명조"/>
                <w:b w:val="0"/>
                <w:sz w:val="18"/>
              </w:rPr>
              <w:t>7,382</w:t>
            </w:r>
          </w:p>
        </w:tc>
        <w:tc>
          <w:tcPr>
            <w:tcW w:type="dxa" w:w="1588"/>
          </w:tcPr>
          <w:p>
            <w:pPr>
              <w:spacing w:before="20" w:after="20"/>
              <w:ind w:firstLine="0"/>
              <w:jc w:val="center"/>
            </w:pPr>
            <w:r/>
            <w:r>
              <w:rPr>
                <w:rFonts w:ascii="휴먼명조" w:hAnsi="휴먼명조" w:eastAsia="휴먼명조"/>
                <w:b w:val="0"/>
                <w:sz w:val="18"/>
              </w:rPr>
              <w:t>3,962</w:t>
            </w:r>
          </w:p>
        </w:tc>
        <w:tc>
          <w:tcPr>
            <w:tcW w:type="dxa" w:w="1588"/>
          </w:tcPr>
          <w:p>
            <w:pPr>
              <w:spacing w:before="20" w:after="20"/>
              <w:ind w:firstLine="0"/>
              <w:jc w:val="center"/>
            </w:pPr>
            <w:r/>
            <w:r>
              <w:rPr>
                <w:rFonts w:ascii="휴먼명조" w:hAnsi="휴먼명조" w:eastAsia="휴먼명조"/>
                <w:b w:val="0"/>
                <w:sz w:val="18"/>
              </w:rPr>
              <w:t>1.9배</w:t>
            </w:r>
          </w:p>
        </w:tc>
      </w:tr>
      <w:tr>
        <w:tc>
          <w:tcPr>
            <w:tcW w:type="dxa" w:w="1588"/>
          </w:tcPr>
          <w:p>
            <w:pPr>
              <w:spacing w:before="20" w:after="20"/>
              <w:ind w:firstLine="0"/>
              <w:jc w:val="center"/>
            </w:pPr>
            <w:r/>
            <w:r>
              <w:rPr>
                <w:rFonts w:ascii="휴먼명조" w:hAnsi="휴먼명조" w:eastAsia="휴먼명조"/>
                <w:b w:val="0"/>
                <w:sz w:val="18"/>
              </w:rPr>
              <w:t>8</w:t>
            </w:r>
          </w:p>
        </w:tc>
        <w:tc>
          <w:tcPr>
            <w:tcW w:type="dxa" w:w="1588"/>
          </w:tcPr>
          <w:p>
            <w:pPr>
              <w:spacing w:before="20" w:after="20"/>
              <w:ind w:firstLine="0"/>
              <w:jc w:val="center"/>
            </w:pPr>
            <w:r/>
            <w:r>
              <w:rPr>
                <w:rFonts w:ascii="휴먼명조" w:hAnsi="휴먼명조" w:eastAsia="휴먼명조"/>
                <w:b w:val="0"/>
                <w:sz w:val="18"/>
              </w:rPr>
              <w:t>초등학교수</w:t>
            </w:r>
          </w:p>
        </w:tc>
        <w:tc>
          <w:tcPr>
            <w:tcW w:type="dxa" w:w="1588"/>
          </w:tcPr>
          <w:p>
            <w:pPr>
              <w:spacing w:before="20" w:after="20"/>
              <w:ind w:firstLine="0"/>
              <w:jc w:val="center"/>
            </w:pPr>
            <w:r/>
            <w:r>
              <w:rPr>
                <w:rFonts w:ascii="휴먼명조" w:hAnsi="휴먼명조" w:eastAsia="휴먼명조"/>
                <w:b w:val="0"/>
                <w:sz w:val="18"/>
              </w:rPr>
              <w:t>5,118</w:t>
            </w:r>
          </w:p>
        </w:tc>
        <w:tc>
          <w:tcPr>
            <w:tcW w:type="dxa" w:w="1588"/>
          </w:tcPr>
          <w:p>
            <w:pPr>
              <w:spacing w:before="20" w:after="20"/>
              <w:ind w:firstLine="0"/>
              <w:jc w:val="center"/>
            </w:pPr>
            <w:r/>
            <w:r>
              <w:rPr>
                <w:rFonts w:ascii="휴먼명조" w:hAnsi="휴먼명조" w:eastAsia="휴먼명조"/>
                <w:b w:val="0"/>
                <w:sz w:val="18"/>
              </w:rPr>
              <w:t>1,476</w:t>
            </w:r>
          </w:p>
        </w:tc>
        <w:tc>
          <w:tcPr>
            <w:tcW w:type="dxa" w:w="1588"/>
          </w:tcPr>
          <w:p>
            <w:pPr>
              <w:spacing w:before="20" w:after="20"/>
              <w:ind w:firstLine="0"/>
              <w:jc w:val="center"/>
            </w:pPr>
            <w:r/>
            <w:r>
              <w:rPr>
                <w:rFonts w:ascii="휴먼명조" w:hAnsi="휴먼명조" w:eastAsia="휴먼명조"/>
                <w:b w:val="0"/>
                <w:sz w:val="18"/>
              </w:rPr>
              <w:t>3.5배</w:t>
            </w:r>
          </w:p>
        </w:tc>
      </w:tr>
      <w:tr>
        <w:tc>
          <w:tcPr>
            <w:tcW w:type="dxa" w:w="1588"/>
          </w:tcPr>
          <w:p>
            <w:pPr>
              <w:spacing w:before="20" w:after="20"/>
              <w:ind w:firstLine="0"/>
              <w:jc w:val="center"/>
            </w:pPr>
            <w:r/>
            <w:r>
              <w:rPr>
                <w:rFonts w:ascii="휴먼명조" w:hAnsi="휴먼명조" w:eastAsia="휴먼명조"/>
                <w:b w:val="0"/>
                <w:sz w:val="18"/>
              </w:rPr>
              <w:t>9</w:t>
            </w:r>
          </w:p>
        </w:tc>
        <w:tc>
          <w:tcPr>
            <w:tcW w:type="dxa" w:w="1588"/>
          </w:tcPr>
          <w:p>
            <w:pPr>
              <w:spacing w:before="20" w:after="20"/>
              <w:ind w:firstLine="0"/>
              <w:jc w:val="center"/>
            </w:pPr>
            <w:r/>
            <w:r>
              <w:rPr>
                <w:rFonts w:ascii="휴먼명조" w:hAnsi="휴먼명조" w:eastAsia="휴먼명조"/>
                <w:b w:val="0"/>
                <w:sz w:val="18"/>
              </w:rPr>
              <w:t>지하철역수</w:t>
            </w:r>
          </w:p>
        </w:tc>
        <w:tc>
          <w:tcPr>
            <w:tcW w:type="dxa" w:w="1588"/>
          </w:tcPr>
          <w:p>
            <w:pPr>
              <w:spacing w:before="20" w:after="20"/>
              <w:ind w:firstLine="0"/>
              <w:jc w:val="center"/>
            </w:pPr>
            <w:r/>
            <w:r>
              <w:rPr>
                <w:rFonts w:ascii="휴먼명조" w:hAnsi="휴먼명조" w:eastAsia="휴먼명조"/>
                <w:b w:val="0"/>
                <w:sz w:val="18"/>
              </w:rPr>
              <w:t>4,805</w:t>
            </w:r>
          </w:p>
        </w:tc>
        <w:tc>
          <w:tcPr>
            <w:tcW w:type="dxa" w:w="1588"/>
          </w:tcPr>
          <w:p>
            <w:pPr>
              <w:spacing w:before="20" w:after="20"/>
              <w:ind w:firstLine="0"/>
              <w:jc w:val="center"/>
            </w:pPr>
            <w:r/>
            <w:r>
              <w:rPr>
                <w:rFonts w:ascii="휴먼명조" w:hAnsi="휴먼명조" w:eastAsia="휴먼명조"/>
                <w:b w:val="0"/>
                <w:sz w:val="18"/>
              </w:rPr>
              <w:t>2,203</w:t>
            </w:r>
          </w:p>
        </w:tc>
        <w:tc>
          <w:tcPr>
            <w:tcW w:type="dxa" w:w="1588"/>
          </w:tcPr>
          <w:p>
            <w:pPr>
              <w:spacing w:before="20" w:after="20"/>
              <w:ind w:firstLine="0"/>
              <w:jc w:val="center"/>
            </w:pPr>
            <w:r/>
            <w:r>
              <w:rPr>
                <w:rFonts w:ascii="휴먼명조" w:hAnsi="휴먼명조" w:eastAsia="휴먼명조"/>
                <w:b w:val="0"/>
                <w:sz w:val="18"/>
              </w:rPr>
              <w:t>2.2배</w:t>
            </w:r>
          </w:p>
        </w:tc>
      </w:tr>
      <w:tr>
        <w:tc>
          <w:tcPr>
            <w:tcW w:type="dxa" w:w="1588"/>
          </w:tcPr>
          <w:p>
            <w:pPr>
              <w:spacing w:before="20" w:after="20"/>
              <w:ind w:firstLine="0"/>
              <w:jc w:val="center"/>
            </w:pPr>
            <w:r/>
            <w:r>
              <w:rPr>
                <w:rFonts w:ascii="휴먼명조" w:hAnsi="휴먼명조" w:eastAsia="휴먼명조"/>
                <w:b w:val="0"/>
                <w:sz w:val="18"/>
              </w:rPr>
              <w:t>10</w:t>
            </w:r>
          </w:p>
        </w:tc>
        <w:tc>
          <w:tcPr>
            <w:tcW w:type="dxa" w:w="1588"/>
          </w:tcPr>
          <w:p>
            <w:pPr>
              <w:spacing w:before="20" w:after="20"/>
              <w:ind w:firstLine="0"/>
              <w:jc w:val="center"/>
            </w:pPr>
            <w:r/>
            <w:r>
              <w:rPr>
                <w:rFonts w:ascii="휴먼명조" w:hAnsi="휴먼명조" w:eastAsia="휴먼명조"/>
                <w:b w:val="0"/>
                <w:sz w:val="18"/>
              </w:rPr>
              <w:t>층</w:t>
            </w:r>
          </w:p>
        </w:tc>
        <w:tc>
          <w:tcPr>
            <w:tcW w:type="dxa" w:w="1588"/>
          </w:tcPr>
          <w:p>
            <w:pPr>
              <w:spacing w:before="20" w:after="20"/>
              <w:ind w:firstLine="0"/>
              <w:jc w:val="center"/>
            </w:pPr>
            <w:r/>
            <w:r>
              <w:rPr>
                <w:rFonts w:ascii="휴먼명조" w:hAnsi="휴먼명조" w:eastAsia="휴먼명조"/>
                <w:b w:val="0"/>
                <w:sz w:val="18"/>
              </w:rPr>
              <w:t>4,803</w:t>
            </w:r>
          </w:p>
        </w:tc>
        <w:tc>
          <w:tcPr>
            <w:tcW w:type="dxa" w:w="1588"/>
          </w:tcPr>
          <w:p>
            <w:pPr>
              <w:spacing w:before="20" w:after="20"/>
              <w:ind w:firstLine="0"/>
              <w:jc w:val="center"/>
            </w:pPr>
            <w:r/>
            <w:r>
              <w:rPr>
                <w:rFonts w:ascii="휴먼명조" w:hAnsi="휴먼명조" w:eastAsia="휴먼명조"/>
                <w:b w:val="0"/>
                <w:sz w:val="18"/>
              </w:rPr>
              <w:t>2,792</w:t>
            </w:r>
          </w:p>
        </w:tc>
        <w:tc>
          <w:tcPr>
            <w:tcW w:type="dxa" w:w="1588"/>
          </w:tcPr>
          <w:p>
            <w:pPr>
              <w:spacing w:before="20" w:after="20"/>
              <w:ind w:firstLine="0"/>
              <w:jc w:val="center"/>
            </w:pPr>
            <w:r/>
            <w:r>
              <w:rPr>
                <w:rFonts w:ascii="휴먼명조" w:hAnsi="휴먼명조" w:eastAsia="휴먼명조"/>
                <w:b w:val="0"/>
                <w:sz w:val="18"/>
              </w:rPr>
              <w:t>1.7배</w:t>
            </w:r>
          </w:p>
        </w:tc>
      </w:tr>
      <w:tr>
        <w:tc>
          <w:tcPr>
            <w:tcW w:type="dxa" w:w="1588"/>
          </w:tcPr>
          <w:p>
            <w:pPr>
              <w:spacing w:before="20" w:after="20"/>
              <w:ind w:firstLine="0"/>
              <w:jc w:val="center"/>
            </w:pPr>
            <w:r/>
            <w:r>
              <w:rPr>
                <w:rFonts w:ascii="휴먼명조" w:hAnsi="휴먼명조" w:eastAsia="휴먼명조"/>
                <w:b w:val="0"/>
                <w:sz w:val="18"/>
              </w:rPr>
              <w:t>11</w:t>
            </w:r>
          </w:p>
        </w:tc>
        <w:tc>
          <w:tcPr>
            <w:tcW w:type="dxa" w:w="1588"/>
          </w:tcPr>
          <w:p>
            <w:pPr>
              <w:spacing w:before="20" w:after="20"/>
              <w:ind w:firstLine="0"/>
              <w:jc w:val="center"/>
            </w:pPr>
            <w:r/>
            <w:r>
              <w:rPr>
                <w:rFonts w:ascii="휴먼명조" w:hAnsi="휴먼명조" w:eastAsia="휴먼명조"/>
                <w:b w:val="0"/>
                <w:sz w:val="18"/>
              </w:rPr>
              <w:t>고등학교수</w:t>
            </w:r>
          </w:p>
        </w:tc>
        <w:tc>
          <w:tcPr>
            <w:tcW w:type="dxa" w:w="1588"/>
          </w:tcPr>
          <w:p>
            <w:pPr>
              <w:spacing w:before="20" w:after="20"/>
              <w:ind w:firstLine="0"/>
              <w:jc w:val="center"/>
            </w:pPr>
            <w:r/>
            <w:r>
              <w:rPr>
                <w:rFonts w:ascii="휴먼명조" w:hAnsi="휴먼명조" w:eastAsia="휴먼명조"/>
                <w:b w:val="0"/>
                <w:sz w:val="18"/>
              </w:rPr>
              <w:t>4,103</w:t>
            </w:r>
          </w:p>
        </w:tc>
        <w:tc>
          <w:tcPr>
            <w:tcW w:type="dxa" w:w="1588"/>
          </w:tcPr>
          <w:p>
            <w:pPr>
              <w:spacing w:before="20" w:after="20"/>
              <w:ind w:firstLine="0"/>
              <w:jc w:val="center"/>
            </w:pPr>
            <w:r/>
            <w:r>
              <w:rPr>
                <w:rFonts w:ascii="휴먼명조" w:hAnsi="휴먼명조" w:eastAsia="휴먼명조"/>
                <w:b w:val="0"/>
                <w:sz w:val="18"/>
              </w:rPr>
              <w:t>1,431</w:t>
            </w:r>
          </w:p>
        </w:tc>
        <w:tc>
          <w:tcPr>
            <w:tcW w:type="dxa" w:w="1588"/>
          </w:tcPr>
          <w:p>
            <w:pPr>
              <w:spacing w:before="20" w:after="20"/>
              <w:ind w:firstLine="0"/>
              <w:jc w:val="center"/>
            </w:pPr>
            <w:r/>
            <w:r>
              <w:rPr>
                <w:rFonts w:ascii="휴먼명조" w:hAnsi="휴먼명조" w:eastAsia="휴먼명조"/>
                <w:b w:val="0"/>
                <w:sz w:val="18"/>
              </w:rPr>
              <w:t>2.9배</w:t>
            </w:r>
          </w:p>
        </w:tc>
      </w:tr>
      <w:tr>
        <w:tc>
          <w:tcPr>
            <w:tcW w:type="dxa" w:w="1588"/>
          </w:tcPr>
          <w:p>
            <w:pPr>
              <w:spacing w:before="20" w:after="20"/>
              <w:ind w:firstLine="0"/>
              <w:jc w:val="center"/>
            </w:pPr>
            <w:r/>
            <w:r>
              <w:rPr>
                <w:rFonts w:ascii="휴먼명조" w:hAnsi="휴먼명조" w:eastAsia="휴먼명조"/>
                <w:b w:val="0"/>
                <w:sz w:val="18"/>
              </w:rPr>
              <w:t>12</w:t>
            </w:r>
          </w:p>
        </w:tc>
        <w:tc>
          <w:tcPr>
            <w:tcW w:type="dxa" w:w="1588"/>
          </w:tcPr>
          <w:p>
            <w:pPr>
              <w:spacing w:before="20" w:after="20"/>
              <w:ind w:firstLine="0"/>
              <w:jc w:val="center"/>
            </w:pPr>
            <w:r/>
            <w:r>
              <w:rPr>
                <w:rFonts w:ascii="휴먼명조" w:hAnsi="휴먼명조" w:eastAsia="휴먼명조"/>
                <w:b w:val="0"/>
                <w:sz w:val="18"/>
              </w:rPr>
              <w:t>**학원수**</w:t>
            </w:r>
          </w:p>
        </w:tc>
        <w:tc>
          <w:tcPr>
            <w:tcW w:type="dxa" w:w="1588"/>
          </w:tcPr>
          <w:p>
            <w:pPr>
              <w:spacing w:before="20" w:after="20"/>
              <w:ind w:firstLine="0"/>
              <w:jc w:val="center"/>
            </w:pPr>
            <w:r/>
            <w:r>
              <w:rPr>
                <w:rFonts w:ascii="휴먼명조" w:hAnsi="휴먼명조" w:eastAsia="휴먼명조"/>
                <w:b w:val="0"/>
                <w:sz w:val="18"/>
              </w:rPr>
              <w:t>**3,420**</w:t>
            </w:r>
          </w:p>
        </w:tc>
        <w:tc>
          <w:tcPr>
            <w:tcW w:type="dxa" w:w="1588"/>
          </w:tcPr>
          <w:p>
            <w:pPr>
              <w:spacing w:before="20" w:after="20"/>
              <w:ind w:firstLine="0"/>
              <w:jc w:val="center"/>
            </w:pPr>
            <w:r/>
            <w:r>
              <w:rPr>
                <w:rFonts w:ascii="휴먼명조" w:hAnsi="휴먼명조" w:eastAsia="휴먼명조"/>
                <w:b w:val="0"/>
                <w:sz w:val="18"/>
              </w:rPr>
              <w:t>**6,999**</w:t>
            </w:r>
          </w:p>
        </w:tc>
        <w:tc>
          <w:tcPr>
            <w:tcW w:type="dxa" w:w="1588"/>
          </w:tcPr>
          <w:p>
            <w:pPr>
              <w:spacing w:before="20" w:after="20"/>
              <w:ind w:firstLine="0"/>
              <w:jc w:val="center"/>
            </w:pPr>
            <w:r/>
            <w:r>
              <w:rPr>
                <w:rFonts w:ascii="휴먼명조" w:hAnsi="휴먼명조" w:eastAsia="휴먼명조"/>
                <w:b w:val="0"/>
                <w:sz w:val="18"/>
              </w:rPr>
              <w:t>**0.5배**</w:t>
            </w:r>
          </w:p>
        </w:tc>
      </w:tr>
      <w:tr>
        <w:tc>
          <w:tcPr>
            <w:tcW w:type="dxa" w:w="1588"/>
          </w:tcPr>
          <w:p>
            <w:pPr>
              <w:spacing w:before="20" w:after="20"/>
              <w:ind w:firstLine="0"/>
              <w:jc w:val="center"/>
            </w:pPr>
            <w:r/>
            <w:r>
              <w:rPr>
                <w:rFonts w:ascii="휴먼명조" w:hAnsi="휴먼명조" w:eastAsia="휴먼명조"/>
                <w:b w:val="0"/>
                <w:sz w:val="18"/>
              </w:rPr>
              <w:t>13</w:t>
            </w:r>
          </w:p>
        </w:tc>
        <w:tc>
          <w:tcPr>
            <w:tcW w:type="dxa" w:w="1588"/>
          </w:tcPr>
          <w:p>
            <w:pPr>
              <w:spacing w:before="20" w:after="20"/>
              <w:ind w:firstLine="0"/>
              <w:jc w:val="center"/>
            </w:pPr>
            <w:r/>
            <w:r>
              <w:rPr>
                <w:rFonts w:ascii="휴먼명조" w:hAnsi="휴먼명조" w:eastAsia="휴먼명조"/>
                <w:b w:val="0"/>
                <w:sz w:val="18"/>
              </w:rPr>
              <w:t>중학교수</w:t>
            </w:r>
          </w:p>
        </w:tc>
        <w:tc>
          <w:tcPr>
            <w:tcW w:type="dxa" w:w="1588"/>
          </w:tcPr>
          <w:p>
            <w:pPr>
              <w:spacing w:before="20" w:after="20"/>
              <w:ind w:firstLine="0"/>
              <w:jc w:val="center"/>
            </w:pPr>
            <w:r/>
            <w:r>
              <w:rPr>
                <w:rFonts w:ascii="휴먼명조" w:hAnsi="휴먼명조" w:eastAsia="휴먼명조"/>
                <w:b w:val="0"/>
                <w:sz w:val="18"/>
              </w:rPr>
              <w:t>3,074</w:t>
            </w:r>
          </w:p>
        </w:tc>
        <w:tc>
          <w:tcPr>
            <w:tcW w:type="dxa" w:w="1588"/>
          </w:tcPr>
          <w:p>
            <w:pPr>
              <w:spacing w:before="20" w:after="20"/>
              <w:ind w:firstLine="0"/>
              <w:jc w:val="center"/>
            </w:pPr>
            <w:r/>
            <w:r>
              <w:rPr>
                <w:rFonts w:ascii="휴먼명조" w:hAnsi="휴먼명조" w:eastAsia="휴먼명조"/>
                <w:b w:val="0"/>
                <w:sz w:val="18"/>
              </w:rPr>
              <w:t>1,491</w:t>
            </w:r>
          </w:p>
        </w:tc>
        <w:tc>
          <w:tcPr>
            <w:tcW w:type="dxa" w:w="1588"/>
          </w:tcPr>
          <w:p>
            <w:pPr>
              <w:spacing w:before="20" w:after="20"/>
              <w:ind w:firstLine="0"/>
              <w:jc w:val="center"/>
            </w:pPr>
            <w:r/>
            <w:r>
              <w:rPr>
                <w:rFonts w:ascii="휴먼명조" w:hAnsi="휴먼명조" w:eastAsia="휴먼명조"/>
                <w:b w:val="0"/>
                <w:sz w:val="18"/>
              </w:rPr>
              <w:t>2.1배</w:t>
            </w:r>
          </w:p>
        </w:tc>
      </w:tr>
      <w:tr>
        <w:tc>
          <w:tcPr>
            <w:tcW w:type="dxa" w:w="1588"/>
          </w:tcPr>
          <w:p>
            <w:pPr>
              <w:spacing w:before="20" w:after="20"/>
              <w:ind w:firstLine="0"/>
              <w:jc w:val="center"/>
            </w:pPr>
            <w:r/>
            <w:r>
              <w:rPr>
                <w:rFonts w:ascii="휴먼명조" w:hAnsi="휴먼명조" w:eastAsia="휴먼명조"/>
                <w:b w:val="0"/>
                <w:sz w:val="18"/>
              </w:rPr>
              <w:t>14</w:t>
            </w:r>
          </w:p>
        </w:tc>
        <w:tc>
          <w:tcPr>
            <w:tcW w:type="dxa" w:w="1588"/>
          </w:tcPr>
          <w:p>
            <w:pPr>
              <w:spacing w:before="20" w:after="20"/>
              <w:ind w:firstLine="0"/>
              <w:jc w:val="center"/>
            </w:pPr>
            <w:r/>
            <w:r>
              <w:rPr>
                <w:rFonts w:ascii="휴먼명조" w:hAnsi="휴먼명조" w:eastAsia="휴먼명조"/>
                <w:b w:val="0"/>
                <w:sz w:val="18"/>
              </w:rPr>
              <w:t>CD금리</w:t>
            </w:r>
          </w:p>
        </w:tc>
        <w:tc>
          <w:tcPr>
            <w:tcW w:type="dxa" w:w="1588"/>
          </w:tcPr>
          <w:p>
            <w:pPr>
              <w:spacing w:before="20" w:after="20"/>
              <w:ind w:firstLine="0"/>
              <w:jc w:val="center"/>
            </w:pPr>
            <w:r/>
            <w:r>
              <w:rPr>
                <w:rFonts w:ascii="휴먼명조" w:hAnsi="휴먼명조" w:eastAsia="휴먼명조"/>
                <w:b w:val="0"/>
                <w:sz w:val="18"/>
              </w:rPr>
              <w:t>2,695</w:t>
            </w:r>
          </w:p>
        </w:tc>
        <w:tc>
          <w:tcPr>
            <w:tcW w:type="dxa" w:w="1588"/>
          </w:tcPr>
          <w:p>
            <w:pPr>
              <w:spacing w:before="20" w:after="20"/>
              <w:ind w:firstLine="0"/>
              <w:jc w:val="center"/>
            </w:pPr>
            <w:r/>
            <w:r>
              <w:rPr>
                <w:rFonts w:ascii="휴먼명조" w:hAnsi="휴먼명조" w:eastAsia="휴먼명조"/>
                <w:b w:val="0"/>
                <w:sz w:val="18"/>
              </w:rPr>
              <w:t>1,571</w:t>
            </w:r>
          </w:p>
        </w:tc>
        <w:tc>
          <w:tcPr>
            <w:tcW w:type="dxa" w:w="1588"/>
          </w:tcPr>
          <w:p>
            <w:pPr>
              <w:spacing w:before="20" w:after="20"/>
              <w:ind w:firstLine="0"/>
              <w:jc w:val="center"/>
            </w:pPr>
            <w:r/>
            <w:r>
              <w:rPr>
                <w:rFonts w:ascii="휴먼명조" w:hAnsi="휴먼명조" w:eastAsia="휴먼명조"/>
                <w:b w:val="0"/>
                <w:sz w:val="18"/>
              </w:rPr>
              <w:t>1.7배</w:t>
            </w:r>
          </w:p>
        </w:tc>
      </w:tr>
      <w:tr>
        <w:tc>
          <w:tcPr>
            <w:tcW w:type="dxa" w:w="1588"/>
          </w:tcPr>
          <w:p>
            <w:pPr>
              <w:spacing w:before="20" w:after="20"/>
              <w:ind w:firstLine="0"/>
              <w:jc w:val="center"/>
            </w:pPr>
            <w:r/>
            <w:r>
              <w:rPr>
                <w:rFonts w:ascii="휴먼명조" w:hAnsi="휴먼명조" w:eastAsia="휴먼명조"/>
                <w:b w:val="0"/>
                <w:sz w:val="18"/>
              </w:rPr>
              <w:t>15</w:t>
            </w:r>
          </w:p>
        </w:tc>
        <w:tc>
          <w:tcPr>
            <w:tcW w:type="dxa" w:w="1588"/>
          </w:tcPr>
          <w:p>
            <w:pPr>
              <w:spacing w:before="20" w:after="20"/>
              <w:ind w:firstLine="0"/>
              <w:jc w:val="center"/>
            </w:pPr>
            <w:r/>
            <w:r>
              <w:rPr>
                <w:rFonts w:ascii="휴먼명조" w:hAnsi="휴먼명조" w:eastAsia="휴먼명조"/>
                <w:b w:val="0"/>
                <w:sz w:val="18"/>
              </w:rPr>
              <w:t>**어린이집수**</w:t>
            </w:r>
          </w:p>
        </w:tc>
        <w:tc>
          <w:tcPr>
            <w:tcW w:type="dxa" w:w="1588"/>
          </w:tcPr>
          <w:p>
            <w:pPr>
              <w:spacing w:before="20" w:after="20"/>
              <w:ind w:firstLine="0"/>
              <w:jc w:val="center"/>
            </w:pPr>
            <w:r/>
            <w:r>
              <w:rPr>
                <w:rFonts w:ascii="휴먼명조" w:hAnsi="휴먼명조" w:eastAsia="휴먼명조"/>
                <w:b w:val="0"/>
                <w:sz w:val="18"/>
              </w:rPr>
              <w:t>**2,152**</w:t>
            </w:r>
          </w:p>
        </w:tc>
        <w:tc>
          <w:tcPr>
            <w:tcW w:type="dxa" w:w="1588"/>
          </w:tcPr>
          <w:p>
            <w:pPr>
              <w:spacing w:before="20" w:after="20"/>
              <w:ind w:firstLine="0"/>
              <w:jc w:val="center"/>
            </w:pPr>
            <w:r/>
            <w:r>
              <w:rPr>
                <w:rFonts w:ascii="휴먼명조" w:hAnsi="휴먼명조" w:eastAsia="휴먼명조"/>
                <w:b w:val="0"/>
                <w:sz w:val="18"/>
              </w:rPr>
              <w:t>**6,778**</w:t>
            </w:r>
          </w:p>
        </w:tc>
        <w:tc>
          <w:tcPr>
            <w:tcW w:type="dxa" w:w="1588"/>
          </w:tcPr>
          <w:p>
            <w:pPr>
              <w:spacing w:before="20" w:after="20"/>
              <w:ind w:firstLine="0"/>
              <w:jc w:val="center"/>
            </w:pPr>
            <w:r/>
            <w:r>
              <w:rPr>
                <w:rFonts w:ascii="휴먼명조" w:hAnsi="휴먼명조" w:eastAsia="휴먼명조"/>
                <w:b w:val="0"/>
                <w:sz w:val="18"/>
              </w:rPr>
              <w:t>**0.3배**</w:t>
            </w:r>
          </w:p>
        </w:tc>
      </w:tr>
      <w:tr>
        <w:tc>
          <w:tcPr>
            <w:tcW w:type="dxa" w:w="1588"/>
          </w:tcPr>
          <w:p>
            <w:pPr>
              <w:spacing w:before="20" w:after="20"/>
              <w:ind w:firstLine="0"/>
              <w:jc w:val="center"/>
            </w:pPr>
            <w:r/>
            <w:r>
              <w:rPr>
                <w:rFonts w:ascii="휴먼명조" w:hAnsi="휴먼명조" w:eastAsia="휴먼명조"/>
                <w:b w:val="0"/>
                <w:sz w:val="18"/>
              </w:rPr>
              <w:t>16</w:t>
            </w:r>
          </w:p>
        </w:tc>
        <w:tc>
          <w:tcPr>
            <w:tcW w:type="dxa" w:w="1588"/>
          </w:tcPr>
          <w:p>
            <w:pPr>
              <w:spacing w:before="20" w:after="20"/>
              <w:ind w:firstLine="0"/>
              <w:jc w:val="center"/>
            </w:pPr>
            <w:r/>
            <w:r>
              <w:rPr>
                <w:rFonts w:ascii="휴먼명조" w:hAnsi="휴먼명조" w:eastAsia="휴먼명조"/>
                <w:b w:val="0"/>
                <w:sz w:val="18"/>
              </w:rPr>
              <w:t>기준금리</w:t>
            </w:r>
          </w:p>
        </w:tc>
        <w:tc>
          <w:tcPr>
            <w:tcW w:type="dxa" w:w="1588"/>
          </w:tcPr>
          <w:p>
            <w:pPr>
              <w:spacing w:before="20" w:after="20"/>
              <w:ind w:firstLine="0"/>
              <w:jc w:val="center"/>
            </w:pPr>
            <w:r/>
            <w:r>
              <w:rPr>
                <w:rFonts w:ascii="휴먼명조" w:hAnsi="휴먼명조" w:eastAsia="휴먼명조"/>
                <w:b w:val="0"/>
                <w:sz w:val="18"/>
              </w:rPr>
              <w:t>1,854</w:t>
            </w:r>
          </w:p>
        </w:tc>
        <w:tc>
          <w:tcPr>
            <w:tcW w:type="dxa" w:w="1588"/>
          </w:tcPr>
          <w:p>
            <w:pPr>
              <w:spacing w:before="20" w:after="20"/>
              <w:ind w:firstLine="0"/>
              <w:jc w:val="center"/>
            </w:pPr>
            <w:r/>
            <w:r>
              <w:rPr>
                <w:rFonts w:ascii="휴먼명조" w:hAnsi="휴먼명조" w:eastAsia="휴먼명조"/>
                <w:b w:val="0"/>
                <w:sz w:val="18"/>
              </w:rPr>
              <w:t>1,289</w:t>
            </w:r>
          </w:p>
        </w:tc>
        <w:tc>
          <w:tcPr>
            <w:tcW w:type="dxa" w:w="1588"/>
          </w:tcPr>
          <w:p>
            <w:pPr>
              <w:spacing w:before="20" w:after="20"/>
              <w:ind w:firstLine="0"/>
              <w:jc w:val="center"/>
            </w:pPr>
            <w:r/>
            <w:r>
              <w:rPr>
                <w:rFonts w:ascii="휴먼명조" w:hAnsi="휴먼명조" w:eastAsia="휴먼명조"/>
                <w:b w:val="0"/>
                <w:sz w:val="18"/>
              </w:rPr>
              <w:t>1.4배</w:t>
            </w:r>
          </w:p>
        </w:tc>
      </w:tr>
      <w:tr>
        <w:tc>
          <w:tcPr>
            <w:tcW w:type="dxa" w:w="1588"/>
          </w:tcPr>
          <w:p>
            <w:pPr>
              <w:spacing w:before="20" w:after="20"/>
              <w:ind w:firstLine="0"/>
              <w:jc w:val="center"/>
            </w:pPr>
            <w:r/>
            <w:r>
              <w:rPr>
                <w:rFonts w:ascii="휴먼명조" w:hAnsi="휴먼명조" w:eastAsia="휴먼명조"/>
                <w:b w:val="0"/>
                <w:sz w:val="18"/>
              </w:rPr>
              <w:t>17</w:t>
            </w:r>
          </w:p>
        </w:tc>
        <w:tc>
          <w:tcPr>
            <w:tcW w:type="dxa" w:w="1588"/>
          </w:tcPr>
          <w:p>
            <w:pPr>
              <w:spacing w:before="20" w:after="20"/>
              <w:ind w:firstLine="0"/>
              <w:jc w:val="center"/>
            </w:pPr>
            <w:r/>
            <w:r>
              <w:rPr>
                <w:rFonts w:ascii="휴먼명조" w:hAnsi="휴먼명조" w:eastAsia="휴먼명조"/>
                <w:b w:val="0"/>
                <w:sz w:val="18"/>
              </w:rPr>
              <w:t>도서관수</w:t>
            </w:r>
          </w:p>
        </w:tc>
        <w:tc>
          <w:tcPr>
            <w:tcW w:type="dxa" w:w="1588"/>
          </w:tcPr>
          <w:p>
            <w:pPr>
              <w:spacing w:before="20" w:after="20"/>
              <w:ind w:firstLine="0"/>
              <w:jc w:val="center"/>
            </w:pPr>
            <w:r/>
            <w:r>
              <w:rPr>
                <w:rFonts w:ascii="휴먼명조" w:hAnsi="휴먼명조" w:eastAsia="휴먼명조"/>
                <w:b w:val="0"/>
                <w:sz w:val="18"/>
              </w:rPr>
              <w:t>857</w:t>
            </w:r>
          </w:p>
        </w:tc>
        <w:tc>
          <w:tcPr>
            <w:tcW w:type="dxa" w:w="1588"/>
          </w:tcPr>
          <w:p>
            <w:pPr>
              <w:spacing w:before="20" w:after="20"/>
              <w:ind w:firstLine="0"/>
              <w:jc w:val="center"/>
            </w:pPr>
            <w:r/>
            <w:r>
              <w:rPr>
                <w:rFonts w:ascii="휴먼명조" w:hAnsi="휴먼명조" w:eastAsia="휴먼명조"/>
                <w:b w:val="0"/>
                <w:sz w:val="18"/>
              </w:rPr>
              <w:t>712</w:t>
            </w:r>
          </w:p>
        </w:tc>
        <w:tc>
          <w:tcPr>
            <w:tcW w:type="dxa" w:w="1588"/>
          </w:tcPr>
          <w:p>
            <w:pPr>
              <w:spacing w:before="20" w:after="20"/>
              <w:ind w:firstLine="0"/>
              <w:jc w:val="center"/>
            </w:pPr>
            <w:r/>
            <w:r>
              <w:rPr>
                <w:rFonts w:ascii="휴먼명조" w:hAnsi="휴먼명조" w:eastAsia="휴먼명조"/>
                <w:b w:val="0"/>
                <w:sz w:val="18"/>
              </w:rPr>
              <w:t>1.2배</w:t>
            </w:r>
          </w:p>
        </w:tc>
      </w:tr>
      <w:tr>
        <w:tc>
          <w:tcPr>
            <w:tcW w:type="dxa" w:w="1588"/>
          </w:tcPr>
          <w:p>
            <w:pPr>
              <w:spacing w:before="20" w:after="20"/>
              <w:ind w:firstLine="0"/>
              <w:jc w:val="center"/>
            </w:pPr>
            <w:r/>
            <w:r>
              <w:rPr>
                <w:rFonts w:ascii="휴먼명조" w:hAnsi="휴먼명조" w:eastAsia="휴먼명조"/>
                <w:b w:val="0"/>
                <w:sz w:val="18"/>
              </w:rPr>
              <w:t>18</w:t>
            </w:r>
          </w:p>
        </w:tc>
        <w:tc>
          <w:tcPr>
            <w:tcW w:type="dxa" w:w="1588"/>
          </w:tcPr>
          <w:p>
            <w:pPr>
              <w:spacing w:before="20" w:after="20"/>
              <w:ind w:firstLine="0"/>
              <w:jc w:val="center"/>
            </w:pPr>
            <w:r/>
            <w:r>
              <w:rPr>
                <w:rFonts w:ascii="휴먼명조" w:hAnsi="휴먼명조" w:eastAsia="휴먼명조"/>
                <w:b w:val="0"/>
                <w:sz w:val="18"/>
              </w:rPr>
              <w:t>공원수</w:t>
            </w:r>
          </w:p>
        </w:tc>
        <w:tc>
          <w:tcPr>
            <w:tcW w:type="dxa" w:w="1588"/>
          </w:tcPr>
          <w:p>
            <w:pPr>
              <w:spacing w:before="20" w:after="20"/>
              <w:ind w:firstLine="0"/>
              <w:jc w:val="center"/>
            </w:pPr>
            <w:r/>
            <w:r>
              <w:rPr>
                <w:rFonts w:ascii="휴먼명조" w:hAnsi="휴먼명조" w:eastAsia="휴먼명조"/>
                <w:b w:val="0"/>
                <w:sz w:val="18"/>
              </w:rPr>
              <w:t>774</w:t>
            </w:r>
          </w:p>
        </w:tc>
        <w:tc>
          <w:tcPr>
            <w:tcW w:type="dxa" w:w="1588"/>
          </w:tcPr>
          <w:p>
            <w:pPr>
              <w:spacing w:before="20" w:after="20"/>
              <w:ind w:firstLine="0"/>
              <w:jc w:val="center"/>
            </w:pPr>
            <w:r/>
            <w:r>
              <w:rPr>
                <w:rFonts w:ascii="휴먼명조" w:hAnsi="휴먼명조" w:eastAsia="휴먼명조"/>
                <w:b w:val="0"/>
                <w:sz w:val="18"/>
              </w:rPr>
              <w:t>342</w:t>
            </w:r>
          </w:p>
        </w:tc>
        <w:tc>
          <w:tcPr>
            <w:tcW w:type="dxa" w:w="1588"/>
          </w:tcPr>
          <w:p>
            <w:pPr>
              <w:spacing w:before="20" w:after="20"/>
              <w:ind w:firstLine="0"/>
              <w:jc w:val="center"/>
            </w:pPr>
            <w:r/>
            <w:r>
              <w:rPr>
                <w:rFonts w:ascii="휴먼명조" w:hAnsi="휴먼명조" w:eastAsia="휴먼명조"/>
                <w:b w:val="0"/>
                <w:sz w:val="18"/>
              </w:rPr>
              <w:t>2.3배</w:t>
            </w:r>
          </w:p>
        </w:tc>
      </w:tr>
    </w:tbl>
    <w:p/>
    <w:p>
      <w:pPr>
        <w:ind w:firstLine="0"/>
        <w:jc w:val="center"/>
      </w:pPr>
      <w:r>
        <w:drawing>
          <wp:inline xmlns:a="http://schemas.openxmlformats.org/drawingml/2006/main" xmlns:pic="http://schemas.openxmlformats.org/drawingml/2006/picture">
            <wp:extent cx="4680000" cy="2708644"/>
            <wp:docPr id="9" name="Picture 9"/>
            <wp:cNvGraphicFramePr>
              <a:graphicFrameLocks noChangeAspect="1"/>
            </wp:cNvGraphicFramePr>
            <a:graphic>
              <a:graphicData uri="http://schemas.openxmlformats.org/drawingml/2006/picture">
                <pic:pic>
                  <pic:nvPicPr>
                    <pic:cNvPr id="0" name="fig9_gangnam_comparison.png"/>
                    <pic:cNvPicPr/>
                  </pic:nvPicPr>
                  <pic:blipFill>
                    <a:blip r:embed="rId17"/>
                    <a:stretch>
                      <a:fillRect/>
                    </a:stretch>
                  </pic:blipFill>
                  <pic:spPr>
                    <a:xfrm>
                      <a:off x="0" y="0"/>
                      <a:ext cx="4680000" cy="2708644"/>
                    </a:xfrm>
                    <a:prstGeom prst="rect"/>
                  </pic:spPr>
                </pic:pic>
              </a:graphicData>
            </a:graphic>
          </wp:inline>
        </w:drawing>
      </w:r>
    </w:p>
    <w:p>
      <w:pPr>
        <w:ind w:firstLine="0"/>
        <w:jc w:val="center"/>
      </w:pPr>
      <w:r>
        <w:rPr>
          <w:rFonts w:ascii="휴먼명조" w:hAnsi="휴먼명조" w:eastAsia="휴먼명조"/>
          <w:b w:val="0"/>
          <w:sz w:val="20"/>
        </w:rPr>
        <w:t>그림 9. 강남3구 vs 비강남 SHAP 비교</w:t>
      </w:r>
    </w:p>
    <w:p>
      <w:r>
        <w:rPr>
          <w:rFonts w:ascii="바탕" w:hAnsi="바탕" w:eastAsia="바탕"/>
          <w:b/>
          <w:sz w:val="22"/>
        </w:rPr>
        <w:t>(B) 별도 지역 모형 (강남구분 더미 제거, 지역별 독립 적합)</w:t>
      </w:r>
    </w:p>
    <w:tbl>
      <w:tblPr>
        <w:tblStyle w:val="TableGrid"/>
        <w:tblW w:type="auto" w:w="0"/>
        <w:jc w:val="center"/>
        <w:tblLook w:firstColumn="1" w:firstRow="1" w:lastColumn="0" w:lastRow="0" w:noHBand="0" w:noVBand="1" w:val="04A0"/>
      </w:tblPr>
      <w:tblGrid>
        <w:gridCol w:w="1323"/>
        <w:gridCol w:w="1323"/>
        <w:gridCol w:w="1323"/>
        <w:gridCol w:w="1323"/>
        <w:gridCol w:w="1323"/>
        <w:gridCol w:w="1323"/>
      </w:tblGrid>
      <w:tr>
        <w:tc>
          <w:tcPr>
            <w:tcW w:type="dxa" w:w="1323"/>
            <w:shd w:fill="D9E2F3"/>
          </w:tcPr>
          <w:p>
            <w:pPr>
              <w:spacing w:before="20" w:after="20"/>
              <w:ind w:firstLine="0"/>
              <w:jc w:val="center"/>
            </w:pPr>
            <w:r/>
            <w:r>
              <w:rPr>
                <w:rFonts w:ascii="휴먼명조" w:hAnsi="휴먼명조" w:eastAsia="휴먼명조"/>
                <w:b/>
                <w:sz w:val="18"/>
              </w:rPr>
              <w:t>변수</w:t>
            </w:r>
          </w:p>
        </w:tc>
        <w:tc>
          <w:tcPr>
            <w:tcW w:type="dxa" w:w="1323"/>
            <w:shd w:fill="D9E2F3"/>
          </w:tcPr>
          <w:p>
            <w:pPr>
              <w:spacing w:before="20" w:after="20"/>
              <w:ind w:firstLine="0"/>
              <w:jc w:val="center"/>
            </w:pPr>
            <w:r/>
            <w:r>
              <w:rPr>
                <w:rFonts w:ascii="휴먼명조" w:hAnsi="휴먼명조" w:eastAsia="휴먼명조"/>
                <w:b/>
                <w:sz w:val="18"/>
              </w:rPr>
              <w:t>강남 SHAP(만원)</w:t>
            </w:r>
          </w:p>
        </w:tc>
        <w:tc>
          <w:tcPr>
            <w:tcW w:type="dxa" w:w="1323"/>
            <w:shd w:fill="D9E2F3"/>
          </w:tcPr>
          <w:p>
            <w:pPr>
              <w:spacing w:before="20" w:after="20"/>
              <w:ind w:firstLine="0"/>
              <w:jc w:val="center"/>
            </w:pPr>
            <w:r/>
            <w:r>
              <w:rPr>
                <w:rFonts w:ascii="휴먼명조" w:hAnsi="휴먼명조" w:eastAsia="휴먼명조"/>
                <w:b/>
                <w:sz w:val="18"/>
              </w:rPr>
              <w:t>순위(강남)</w:t>
            </w:r>
          </w:p>
        </w:tc>
        <w:tc>
          <w:tcPr>
            <w:tcW w:type="dxa" w:w="1323"/>
            <w:shd w:fill="D9E2F3"/>
          </w:tcPr>
          <w:p>
            <w:pPr>
              <w:spacing w:before="20" w:after="20"/>
              <w:ind w:firstLine="0"/>
              <w:jc w:val="center"/>
            </w:pPr>
            <w:r/>
            <w:r>
              <w:rPr>
                <w:rFonts w:ascii="휴먼명조" w:hAnsi="휴먼명조" w:eastAsia="휴먼명조"/>
                <w:b/>
                <w:sz w:val="18"/>
              </w:rPr>
              <w:t>비강남 SHAP(만원)</w:t>
            </w:r>
          </w:p>
        </w:tc>
        <w:tc>
          <w:tcPr>
            <w:tcW w:type="dxa" w:w="1323"/>
            <w:shd w:fill="D9E2F3"/>
          </w:tcPr>
          <w:p>
            <w:pPr>
              <w:spacing w:before="20" w:after="20"/>
              <w:ind w:firstLine="0"/>
              <w:jc w:val="center"/>
            </w:pPr>
            <w:r/>
            <w:r>
              <w:rPr>
                <w:rFonts w:ascii="휴먼명조" w:hAnsi="휴먼명조" w:eastAsia="휴먼명조"/>
                <w:b/>
                <w:sz w:val="18"/>
              </w:rPr>
              <w:t>순위(비강남)</w:t>
            </w:r>
          </w:p>
        </w:tc>
        <w:tc>
          <w:tcPr>
            <w:tcW w:type="dxa" w:w="1323"/>
            <w:shd w:fill="D9E2F3"/>
          </w:tcPr>
          <w:p>
            <w:pPr>
              <w:spacing w:before="20" w:after="20"/>
              <w:ind w:firstLine="0"/>
              <w:jc w:val="center"/>
            </w:pPr>
            <w:r/>
            <w:r>
              <w:rPr>
                <w:rFonts w:ascii="휴먼명조" w:hAnsi="휴먼명조" w:eastAsia="휴먼명조"/>
                <w:b/>
                <w:sz w:val="18"/>
              </w:rPr>
              <w:t>배율(강남/비강남)</w:t>
            </w:r>
          </w:p>
        </w:tc>
      </w:tr>
      <w:tr>
        <w:tc>
          <w:tcPr>
            <w:tcW w:type="dxa" w:w="1323"/>
          </w:tcPr>
          <w:p>
            <w:pPr>
              <w:spacing w:before="20" w:after="20"/>
              <w:ind w:firstLine="0"/>
              <w:jc w:val="center"/>
            </w:pPr>
            <w:r/>
            <w:r>
              <w:rPr>
                <w:rFonts w:ascii="휴먼명조" w:hAnsi="휴먼명조" w:eastAsia="휴먼명조"/>
                <w:b w:val="0"/>
                <w:sz w:val="18"/>
              </w:rPr>
              <w:t>------</w:t>
            </w:r>
          </w:p>
        </w:tc>
        <w:tc>
          <w:tcPr>
            <w:tcW w:type="dxa" w:w="1323"/>
          </w:tcPr>
          <w:p>
            <w:pPr>
              <w:spacing w:before="20" w:after="20"/>
              <w:ind w:firstLine="0"/>
              <w:jc w:val="center"/>
            </w:pPr>
            <w:r/>
            <w:r>
              <w:rPr>
                <w:rFonts w:ascii="휴먼명조" w:hAnsi="휴먼명조" w:eastAsia="휴먼명조"/>
                <w:b w:val="0"/>
                <w:sz w:val="18"/>
              </w:rPr>
              <w:t>--------------</w:t>
            </w:r>
          </w:p>
        </w:tc>
        <w:tc>
          <w:tcPr>
            <w:tcW w:type="dxa" w:w="1323"/>
          </w:tcPr>
          <w:p>
            <w:pPr>
              <w:spacing w:before="20" w:after="20"/>
              <w:ind w:firstLine="0"/>
              <w:jc w:val="center"/>
            </w:pPr>
            <w:r/>
            <w:r>
              <w:rPr>
                <w:rFonts w:ascii="휴먼명조" w:hAnsi="휴먼명조" w:eastAsia="휴먼명조"/>
                <w:b w:val="0"/>
                <w:sz w:val="18"/>
              </w:rPr>
              <w:t>---------</w:t>
            </w:r>
          </w:p>
        </w:tc>
        <w:tc>
          <w:tcPr>
            <w:tcW w:type="dxa" w:w="1323"/>
          </w:tcPr>
          <w:p>
            <w:pPr>
              <w:spacing w:before="20" w:after="20"/>
              <w:ind w:firstLine="0"/>
              <w:jc w:val="center"/>
            </w:pPr>
            <w:r/>
            <w:r>
              <w:rPr>
                <w:rFonts w:ascii="휴먼명조" w:hAnsi="휴먼명조" w:eastAsia="휴먼명조"/>
                <w:b w:val="0"/>
                <w:sz w:val="18"/>
              </w:rPr>
              <w:t>----------------</w:t>
            </w:r>
          </w:p>
        </w:tc>
        <w:tc>
          <w:tcPr>
            <w:tcW w:type="dxa" w:w="1323"/>
          </w:tcPr>
          <w:p>
            <w:pPr>
              <w:spacing w:before="20" w:after="20"/>
              <w:ind w:firstLine="0"/>
              <w:jc w:val="center"/>
            </w:pPr>
            <w:r/>
            <w:r>
              <w:rPr>
                <w:rFonts w:ascii="휴먼명조" w:hAnsi="휴먼명조" w:eastAsia="휴먼명조"/>
                <w:b w:val="0"/>
                <w:sz w:val="18"/>
              </w:rPr>
              <w:t>------------</w:t>
            </w:r>
          </w:p>
        </w:tc>
        <w:tc>
          <w:tcPr>
            <w:tcW w:type="dxa" w:w="1323"/>
          </w:tcPr>
          <w:p>
            <w:pPr>
              <w:spacing w:before="20" w:after="20"/>
              <w:ind w:firstLine="0"/>
              <w:jc w:val="center"/>
            </w:pPr>
            <w:r/>
            <w:r>
              <w:rPr>
                <w:rFonts w:ascii="휴먼명조" w:hAnsi="휴먼명조" w:eastAsia="휴먼명조"/>
                <w:b w:val="0"/>
                <w:sz w:val="18"/>
              </w:rPr>
              <w:t>----------------</w:t>
            </w:r>
          </w:p>
        </w:tc>
      </w:tr>
      <w:tr>
        <w:tc>
          <w:tcPr>
            <w:tcW w:type="dxa" w:w="1323"/>
          </w:tcPr>
          <w:p>
            <w:pPr>
              <w:spacing w:before="20" w:after="20"/>
              <w:ind w:firstLine="0"/>
              <w:jc w:val="center"/>
            </w:pPr>
            <w:r/>
            <w:r>
              <w:rPr>
                <w:rFonts w:ascii="휴먼명조" w:hAnsi="휴먼명조" w:eastAsia="휴먼명조"/>
                <w:b w:val="0"/>
                <w:sz w:val="18"/>
              </w:rPr>
              <w:t>전용면적</w:t>
            </w:r>
          </w:p>
        </w:tc>
        <w:tc>
          <w:tcPr>
            <w:tcW w:type="dxa" w:w="1323"/>
          </w:tcPr>
          <w:p>
            <w:pPr>
              <w:spacing w:before="20" w:after="20"/>
              <w:ind w:firstLine="0"/>
              <w:jc w:val="center"/>
            </w:pPr>
            <w:r/>
            <w:r>
              <w:rPr>
                <w:rFonts w:ascii="휴먼명조" w:hAnsi="휴먼명조" w:eastAsia="휴먼명조"/>
                <w:b w:val="0"/>
                <w:sz w:val="18"/>
              </w:rPr>
              <w:t>44,996</w:t>
            </w:r>
          </w:p>
        </w:tc>
        <w:tc>
          <w:tcPr>
            <w:tcW w:type="dxa" w:w="1323"/>
          </w:tcPr>
          <w:p>
            <w:pPr>
              <w:spacing w:before="20" w:after="20"/>
              <w:ind w:firstLine="0"/>
              <w:jc w:val="center"/>
            </w:pPr>
            <w:r/>
            <w:r>
              <w:rPr>
                <w:rFonts w:ascii="휴먼명조" w:hAnsi="휴먼명조" w:eastAsia="휴먼명조"/>
                <w:b w:val="0"/>
                <w:sz w:val="18"/>
              </w:rPr>
              <w:t>1</w:t>
            </w:r>
          </w:p>
        </w:tc>
        <w:tc>
          <w:tcPr>
            <w:tcW w:type="dxa" w:w="1323"/>
          </w:tcPr>
          <w:p>
            <w:pPr>
              <w:spacing w:before="20" w:after="20"/>
              <w:ind w:firstLine="0"/>
              <w:jc w:val="center"/>
            </w:pPr>
            <w:r/>
            <w:r>
              <w:rPr>
                <w:rFonts w:ascii="휴먼명조" w:hAnsi="휴먼명조" w:eastAsia="휴먼명조"/>
                <w:b w:val="0"/>
                <w:sz w:val="18"/>
              </w:rPr>
              <w:t>19,297</w:t>
            </w:r>
          </w:p>
        </w:tc>
        <w:tc>
          <w:tcPr>
            <w:tcW w:type="dxa" w:w="1323"/>
          </w:tcPr>
          <w:p>
            <w:pPr>
              <w:spacing w:before="20" w:after="20"/>
              <w:ind w:firstLine="0"/>
              <w:jc w:val="center"/>
            </w:pPr>
            <w:r/>
            <w:r>
              <w:rPr>
                <w:rFonts w:ascii="휴먼명조" w:hAnsi="휴먼명조" w:eastAsia="휴먼명조"/>
                <w:b w:val="0"/>
                <w:sz w:val="18"/>
              </w:rPr>
              <w:t>1</w:t>
            </w:r>
          </w:p>
        </w:tc>
        <w:tc>
          <w:tcPr>
            <w:tcW w:type="dxa" w:w="1323"/>
          </w:tcPr>
          <w:p>
            <w:pPr>
              <w:spacing w:before="20" w:after="20"/>
              <w:ind w:firstLine="0"/>
              <w:jc w:val="center"/>
            </w:pPr>
            <w:r/>
            <w:r>
              <w:rPr>
                <w:rFonts w:ascii="휴먼명조" w:hAnsi="휴먼명조" w:eastAsia="휴먼명조"/>
                <w:b w:val="0"/>
                <w:sz w:val="18"/>
              </w:rPr>
              <w:t>2.33배</w:t>
            </w:r>
          </w:p>
        </w:tc>
      </w:tr>
      <w:tr>
        <w:tc>
          <w:tcPr>
            <w:tcW w:type="dxa" w:w="1323"/>
          </w:tcPr>
          <w:p>
            <w:pPr>
              <w:spacing w:before="20" w:after="20"/>
              <w:ind w:firstLine="0"/>
              <w:jc w:val="center"/>
            </w:pPr>
            <w:r/>
            <w:r>
              <w:rPr>
                <w:rFonts w:ascii="휴먼명조" w:hAnsi="휴먼명조" w:eastAsia="휴먼명조"/>
                <w:b w:val="0"/>
                <w:sz w:val="18"/>
              </w:rPr>
              <w:t>건물연령</w:t>
            </w:r>
          </w:p>
        </w:tc>
        <w:tc>
          <w:tcPr>
            <w:tcW w:type="dxa" w:w="1323"/>
          </w:tcPr>
          <w:p>
            <w:pPr>
              <w:spacing w:before="20" w:after="20"/>
              <w:ind w:firstLine="0"/>
              <w:jc w:val="center"/>
            </w:pPr>
            <w:r/>
            <w:r>
              <w:rPr>
                <w:rFonts w:ascii="휴먼명조" w:hAnsi="휴먼명조" w:eastAsia="휴먼명조"/>
                <w:b w:val="0"/>
                <w:sz w:val="18"/>
              </w:rPr>
              <w:t>23,922</w:t>
            </w:r>
          </w:p>
        </w:tc>
        <w:tc>
          <w:tcPr>
            <w:tcW w:type="dxa" w:w="1323"/>
          </w:tcPr>
          <w:p>
            <w:pPr>
              <w:spacing w:before="20" w:after="20"/>
              <w:ind w:firstLine="0"/>
              <w:jc w:val="center"/>
            </w:pPr>
            <w:r/>
            <w:r>
              <w:rPr>
                <w:rFonts w:ascii="휴먼명조" w:hAnsi="휴먼명조" w:eastAsia="휴먼명조"/>
                <w:b w:val="0"/>
                <w:sz w:val="18"/>
              </w:rPr>
              <w:t>2</w:t>
            </w:r>
          </w:p>
        </w:tc>
        <w:tc>
          <w:tcPr>
            <w:tcW w:type="dxa" w:w="1323"/>
          </w:tcPr>
          <w:p>
            <w:pPr>
              <w:spacing w:before="20" w:after="20"/>
              <w:ind w:firstLine="0"/>
              <w:jc w:val="center"/>
            </w:pPr>
            <w:r/>
            <w:r>
              <w:rPr>
                <w:rFonts w:ascii="휴먼명조" w:hAnsi="휴먼명조" w:eastAsia="휴먼명조"/>
                <w:b w:val="0"/>
                <w:sz w:val="18"/>
              </w:rPr>
              <w:t>10,332</w:t>
            </w:r>
          </w:p>
        </w:tc>
        <w:tc>
          <w:tcPr>
            <w:tcW w:type="dxa" w:w="1323"/>
          </w:tcPr>
          <w:p>
            <w:pPr>
              <w:spacing w:before="20" w:after="20"/>
              <w:ind w:firstLine="0"/>
              <w:jc w:val="center"/>
            </w:pPr>
            <w:r/>
            <w:r>
              <w:rPr>
                <w:rFonts w:ascii="휴먼명조" w:hAnsi="휴먼명조" w:eastAsia="휴먼명조"/>
                <w:b w:val="0"/>
                <w:sz w:val="18"/>
              </w:rPr>
              <w:t>2</w:t>
            </w:r>
          </w:p>
        </w:tc>
        <w:tc>
          <w:tcPr>
            <w:tcW w:type="dxa" w:w="1323"/>
          </w:tcPr>
          <w:p>
            <w:pPr>
              <w:spacing w:before="20" w:after="20"/>
              <w:ind w:firstLine="0"/>
              <w:jc w:val="center"/>
            </w:pPr>
            <w:r/>
            <w:r>
              <w:rPr>
                <w:rFonts w:ascii="휴먼명조" w:hAnsi="휴먼명조" w:eastAsia="휴먼명조"/>
                <w:b w:val="0"/>
                <w:sz w:val="18"/>
              </w:rPr>
              <w:t>2.32배</w:t>
            </w:r>
          </w:p>
        </w:tc>
      </w:tr>
      <w:tr>
        <w:tc>
          <w:tcPr>
            <w:tcW w:type="dxa" w:w="1323"/>
          </w:tcPr>
          <w:p>
            <w:pPr>
              <w:spacing w:before="20" w:after="20"/>
              <w:ind w:firstLine="0"/>
              <w:jc w:val="center"/>
            </w:pPr>
            <w:r/>
            <w:r>
              <w:rPr>
                <w:rFonts w:ascii="휴먼명조" w:hAnsi="휴먼명조" w:eastAsia="휴먼명조"/>
                <w:b w:val="0"/>
                <w:sz w:val="18"/>
              </w:rPr>
              <w:t>소비자물가지수</w:t>
            </w:r>
          </w:p>
        </w:tc>
        <w:tc>
          <w:tcPr>
            <w:tcW w:type="dxa" w:w="1323"/>
          </w:tcPr>
          <w:p>
            <w:pPr>
              <w:spacing w:before="20" w:after="20"/>
              <w:ind w:firstLine="0"/>
              <w:jc w:val="center"/>
            </w:pPr>
            <w:r/>
            <w:r>
              <w:rPr>
                <w:rFonts w:ascii="휴먼명조" w:hAnsi="휴먼명조" w:eastAsia="휴먼명조"/>
                <w:b w:val="0"/>
                <w:sz w:val="18"/>
              </w:rPr>
              <w:t>21,164</w:t>
            </w:r>
          </w:p>
        </w:tc>
        <w:tc>
          <w:tcPr>
            <w:tcW w:type="dxa" w:w="1323"/>
          </w:tcPr>
          <w:p>
            <w:pPr>
              <w:spacing w:before="20" w:after="20"/>
              <w:ind w:firstLine="0"/>
              <w:jc w:val="center"/>
            </w:pPr>
            <w:r/>
            <w:r>
              <w:rPr>
                <w:rFonts w:ascii="휴먼명조" w:hAnsi="휴먼명조" w:eastAsia="휴먼명조"/>
                <w:b w:val="0"/>
                <w:sz w:val="18"/>
              </w:rPr>
              <w:t>3</w:t>
            </w:r>
          </w:p>
        </w:tc>
        <w:tc>
          <w:tcPr>
            <w:tcW w:type="dxa" w:w="1323"/>
          </w:tcPr>
          <w:p>
            <w:pPr>
              <w:spacing w:before="20" w:after="20"/>
              <w:ind w:firstLine="0"/>
              <w:jc w:val="center"/>
            </w:pPr>
            <w:r/>
            <w:r>
              <w:rPr>
                <w:rFonts w:ascii="휴먼명조" w:hAnsi="휴먼명조" w:eastAsia="휴먼명조"/>
                <w:b w:val="0"/>
                <w:sz w:val="18"/>
              </w:rPr>
              <w:t>5,873</w:t>
            </w:r>
          </w:p>
        </w:tc>
        <w:tc>
          <w:tcPr>
            <w:tcW w:type="dxa" w:w="1323"/>
          </w:tcPr>
          <w:p>
            <w:pPr>
              <w:spacing w:before="20" w:after="20"/>
              <w:ind w:firstLine="0"/>
              <w:jc w:val="center"/>
            </w:pPr>
            <w:r/>
            <w:r>
              <w:rPr>
                <w:rFonts w:ascii="휴먼명조" w:hAnsi="휴먼명조" w:eastAsia="휴먼명조"/>
                <w:b w:val="0"/>
                <w:sz w:val="18"/>
              </w:rPr>
              <w:t>5</w:t>
            </w:r>
          </w:p>
        </w:tc>
        <w:tc>
          <w:tcPr>
            <w:tcW w:type="dxa" w:w="1323"/>
          </w:tcPr>
          <w:p>
            <w:pPr>
              <w:spacing w:before="20" w:after="20"/>
              <w:ind w:firstLine="0"/>
              <w:jc w:val="center"/>
            </w:pPr>
            <w:r/>
            <w:r>
              <w:rPr>
                <w:rFonts w:ascii="휴먼명조" w:hAnsi="휴먼명조" w:eastAsia="휴먼명조"/>
                <w:b w:val="0"/>
                <w:sz w:val="18"/>
              </w:rPr>
              <w:t>3.60배</w:t>
            </w:r>
          </w:p>
        </w:tc>
      </w:tr>
      <w:tr>
        <w:tc>
          <w:tcPr>
            <w:tcW w:type="dxa" w:w="1323"/>
          </w:tcPr>
          <w:p>
            <w:pPr>
              <w:spacing w:before="20" w:after="20"/>
              <w:ind w:firstLine="0"/>
              <w:jc w:val="center"/>
            </w:pPr>
            <w:r/>
            <w:r>
              <w:rPr>
                <w:rFonts w:ascii="휴먼명조" w:hAnsi="휴먼명조" w:eastAsia="휴먼명조"/>
                <w:b w:val="0"/>
                <w:sz w:val="18"/>
              </w:rPr>
              <w:t>백화점수</w:t>
            </w:r>
          </w:p>
        </w:tc>
        <w:tc>
          <w:tcPr>
            <w:tcW w:type="dxa" w:w="1323"/>
          </w:tcPr>
          <w:p>
            <w:pPr>
              <w:spacing w:before="20" w:after="20"/>
              <w:ind w:firstLine="0"/>
              <w:jc w:val="center"/>
            </w:pPr>
            <w:r/>
            <w:r>
              <w:rPr>
                <w:rFonts w:ascii="휴먼명조" w:hAnsi="휴먼명조" w:eastAsia="휴먼명조"/>
                <w:b w:val="0"/>
                <w:sz w:val="18"/>
              </w:rPr>
              <w:t>19,604</w:t>
            </w:r>
          </w:p>
        </w:tc>
        <w:tc>
          <w:tcPr>
            <w:tcW w:type="dxa" w:w="1323"/>
          </w:tcPr>
          <w:p>
            <w:pPr>
              <w:spacing w:before="20" w:after="20"/>
              <w:ind w:firstLine="0"/>
              <w:jc w:val="center"/>
            </w:pPr>
            <w:r/>
            <w:r>
              <w:rPr>
                <w:rFonts w:ascii="휴먼명조" w:hAnsi="휴먼명조" w:eastAsia="휴먼명조"/>
                <w:b w:val="0"/>
                <w:sz w:val="18"/>
              </w:rPr>
              <w:t>4</w:t>
            </w:r>
          </w:p>
        </w:tc>
        <w:tc>
          <w:tcPr>
            <w:tcW w:type="dxa" w:w="1323"/>
          </w:tcPr>
          <w:p>
            <w:pPr>
              <w:spacing w:before="20" w:after="20"/>
              <w:ind w:firstLine="0"/>
              <w:jc w:val="center"/>
            </w:pPr>
            <w:r/>
            <w:r>
              <w:rPr>
                <w:rFonts w:ascii="휴먼명조" w:hAnsi="휴먼명조" w:eastAsia="휴먼명조"/>
                <w:b w:val="0"/>
                <w:sz w:val="18"/>
              </w:rPr>
              <w:t>3,708</w:t>
            </w:r>
          </w:p>
        </w:tc>
        <w:tc>
          <w:tcPr>
            <w:tcW w:type="dxa" w:w="1323"/>
          </w:tcPr>
          <w:p>
            <w:pPr>
              <w:spacing w:before="20" w:after="20"/>
              <w:ind w:firstLine="0"/>
              <w:jc w:val="center"/>
            </w:pPr>
            <w:r/>
            <w:r>
              <w:rPr>
                <w:rFonts w:ascii="휴먼명조" w:hAnsi="휴먼명조" w:eastAsia="휴먼명조"/>
                <w:b w:val="0"/>
                <w:sz w:val="18"/>
              </w:rPr>
              <w:t>8</w:t>
            </w:r>
          </w:p>
        </w:tc>
        <w:tc>
          <w:tcPr>
            <w:tcW w:type="dxa" w:w="1323"/>
          </w:tcPr>
          <w:p>
            <w:pPr>
              <w:spacing w:before="20" w:after="20"/>
              <w:ind w:firstLine="0"/>
              <w:jc w:val="center"/>
            </w:pPr>
            <w:r/>
            <w:r>
              <w:rPr>
                <w:rFonts w:ascii="휴먼명조" w:hAnsi="휴먼명조" w:eastAsia="휴먼명조"/>
                <w:b w:val="0"/>
                <w:sz w:val="18"/>
              </w:rPr>
              <w:t>**5.29배**</w:t>
            </w:r>
          </w:p>
        </w:tc>
      </w:tr>
      <w:tr>
        <w:tc>
          <w:tcPr>
            <w:tcW w:type="dxa" w:w="1323"/>
          </w:tcPr>
          <w:p>
            <w:pPr>
              <w:spacing w:before="20" w:after="20"/>
              <w:ind w:firstLine="0"/>
              <w:jc w:val="center"/>
            </w:pPr>
            <w:r/>
            <w:r>
              <w:rPr>
                <w:rFonts w:ascii="휴먼명조" w:hAnsi="휴먼명조" w:eastAsia="휴먼명조"/>
                <w:b w:val="0"/>
                <w:sz w:val="18"/>
              </w:rPr>
              <w:t>M2</w:t>
            </w:r>
          </w:p>
        </w:tc>
        <w:tc>
          <w:tcPr>
            <w:tcW w:type="dxa" w:w="1323"/>
          </w:tcPr>
          <w:p>
            <w:pPr>
              <w:spacing w:before="20" w:after="20"/>
              <w:ind w:firstLine="0"/>
              <w:jc w:val="center"/>
            </w:pPr>
            <w:r/>
            <w:r>
              <w:rPr>
                <w:rFonts w:ascii="휴먼명조" w:hAnsi="휴먼명조" w:eastAsia="휴먼명조"/>
                <w:b w:val="0"/>
                <w:sz w:val="18"/>
              </w:rPr>
              <w:t>12,114</w:t>
            </w:r>
          </w:p>
        </w:tc>
        <w:tc>
          <w:tcPr>
            <w:tcW w:type="dxa" w:w="1323"/>
          </w:tcPr>
          <w:p>
            <w:pPr>
              <w:spacing w:before="20" w:after="20"/>
              <w:ind w:firstLine="0"/>
              <w:jc w:val="center"/>
            </w:pPr>
            <w:r/>
            <w:r>
              <w:rPr>
                <w:rFonts w:ascii="휴먼명조" w:hAnsi="휴먼명조" w:eastAsia="휴먼명조"/>
                <w:b w:val="0"/>
                <w:sz w:val="18"/>
              </w:rPr>
              <w:t>5</w:t>
            </w:r>
          </w:p>
        </w:tc>
        <w:tc>
          <w:tcPr>
            <w:tcW w:type="dxa" w:w="1323"/>
          </w:tcPr>
          <w:p>
            <w:pPr>
              <w:spacing w:before="20" w:after="20"/>
              <w:ind w:firstLine="0"/>
              <w:jc w:val="center"/>
            </w:pPr>
            <w:r/>
            <w:r>
              <w:rPr>
                <w:rFonts w:ascii="휴먼명조" w:hAnsi="휴먼명조" w:eastAsia="휴먼명조"/>
                <w:b w:val="0"/>
                <w:sz w:val="18"/>
              </w:rPr>
              <w:t>7,646</w:t>
            </w:r>
          </w:p>
        </w:tc>
        <w:tc>
          <w:tcPr>
            <w:tcW w:type="dxa" w:w="1323"/>
          </w:tcPr>
          <w:p>
            <w:pPr>
              <w:spacing w:before="20" w:after="20"/>
              <w:ind w:firstLine="0"/>
              <w:jc w:val="center"/>
            </w:pPr>
            <w:r/>
            <w:r>
              <w:rPr>
                <w:rFonts w:ascii="휴먼명조" w:hAnsi="휴먼명조" w:eastAsia="휴먼명조"/>
                <w:b w:val="0"/>
                <w:sz w:val="18"/>
              </w:rPr>
              <w:t>4</w:t>
            </w:r>
          </w:p>
        </w:tc>
        <w:tc>
          <w:tcPr>
            <w:tcW w:type="dxa" w:w="1323"/>
          </w:tcPr>
          <w:p>
            <w:pPr>
              <w:spacing w:before="20" w:after="20"/>
              <w:ind w:firstLine="0"/>
              <w:jc w:val="center"/>
            </w:pPr>
            <w:r/>
            <w:r>
              <w:rPr>
                <w:rFonts w:ascii="휴먼명조" w:hAnsi="휴먼명조" w:eastAsia="휴먼명조"/>
                <w:b w:val="0"/>
                <w:sz w:val="18"/>
              </w:rPr>
              <w:t>1.58배</w:t>
            </w:r>
          </w:p>
        </w:tc>
      </w:tr>
      <w:tr>
        <w:tc>
          <w:tcPr>
            <w:tcW w:type="dxa" w:w="1323"/>
          </w:tcPr>
          <w:p>
            <w:pPr>
              <w:spacing w:before="20" w:after="20"/>
              <w:ind w:firstLine="0"/>
              <w:jc w:val="center"/>
            </w:pPr>
            <w:r/>
            <w:r>
              <w:rPr>
                <w:rFonts w:ascii="휴먼명조" w:hAnsi="휴먼명조" w:eastAsia="휴먼명조"/>
                <w:b w:val="0"/>
                <w:sz w:val="18"/>
              </w:rPr>
              <w:t>CCTV수</w:t>
            </w:r>
          </w:p>
        </w:tc>
        <w:tc>
          <w:tcPr>
            <w:tcW w:type="dxa" w:w="1323"/>
          </w:tcPr>
          <w:p>
            <w:pPr>
              <w:spacing w:before="20" w:after="20"/>
              <w:ind w:firstLine="0"/>
              <w:jc w:val="center"/>
            </w:pPr>
            <w:r/>
            <w:r>
              <w:rPr>
                <w:rFonts w:ascii="휴먼명조" w:hAnsi="휴먼명조" w:eastAsia="휴먼명조"/>
                <w:b w:val="0"/>
                <w:sz w:val="18"/>
              </w:rPr>
              <w:t>9,382</w:t>
            </w:r>
          </w:p>
        </w:tc>
        <w:tc>
          <w:tcPr>
            <w:tcW w:type="dxa" w:w="1323"/>
          </w:tcPr>
          <w:p>
            <w:pPr>
              <w:spacing w:before="20" w:after="20"/>
              <w:ind w:firstLine="0"/>
              <w:jc w:val="center"/>
            </w:pPr>
            <w:r/>
            <w:r>
              <w:rPr>
                <w:rFonts w:ascii="휴먼명조" w:hAnsi="휴먼명조" w:eastAsia="휴먼명조"/>
                <w:b w:val="0"/>
                <w:sz w:val="18"/>
              </w:rPr>
              <w:t>6</w:t>
            </w:r>
          </w:p>
        </w:tc>
        <w:tc>
          <w:tcPr>
            <w:tcW w:type="dxa" w:w="1323"/>
          </w:tcPr>
          <w:p>
            <w:pPr>
              <w:spacing w:before="20" w:after="20"/>
              <w:ind w:firstLine="0"/>
              <w:jc w:val="center"/>
            </w:pPr>
            <w:r/>
            <w:r>
              <w:rPr>
                <w:rFonts w:ascii="휴먼명조" w:hAnsi="휴먼명조" w:eastAsia="휴먼명조"/>
                <w:b w:val="0"/>
                <w:sz w:val="18"/>
              </w:rPr>
              <w:t>3,876</w:t>
            </w:r>
          </w:p>
        </w:tc>
        <w:tc>
          <w:tcPr>
            <w:tcW w:type="dxa" w:w="1323"/>
          </w:tcPr>
          <w:p>
            <w:pPr>
              <w:spacing w:before="20" w:after="20"/>
              <w:ind w:firstLine="0"/>
              <w:jc w:val="center"/>
            </w:pPr>
            <w:r/>
            <w:r>
              <w:rPr>
                <w:rFonts w:ascii="휴먼명조" w:hAnsi="휴먼명조" w:eastAsia="휴먼명조"/>
                <w:b w:val="0"/>
                <w:sz w:val="18"/>
              </w:rPr>
              <w:t>7</w:t>
            </w:r>
          </w:p>
        </w:tc>
        <w:tc>
          <w:tcPr>
            <w:tcW w:type="dxa" w:w="1323"/>
          </w:tcPr>
          <w:p>
            <w:pPr>
              <w:spacing w:before="20" w:after="20"/>
              <w:ind w:firstLine="0"/>
              <w:jc w:val="center"/>
            </w:pPr>
            <w:r/>
            <w:r>
              <w:rPr>
                <w:rFonts w:ascii="휴먼명조" w:hAnsi="휴먼명조" w:eastAsia="휴먼명조"/>
                <w:b w:val="0"/>
                <w:sz w:val="18"/>
              </w:rPr>
              <w:t>2.42배</w:t>
            </w:r>
          </w:p>
        </w:tc>
      </w:tr>
      <w:tr>
        <w:tc>
          <w:tcPr>
            <w:tcW w:type="dxa" w:w="1323"/>
          </w:tcPr>
          <w:p>
            <w:pPr>
              <w:spacing w:before="20" w:after="20"/>
              <w:ind w:firstLine="0"/>
              <w:jc w:val="center"/>
            </w:pPr>
            <w:r/>
            <w:r>
              <w:rPr>
                <w:rFonts w:ascii="휴먼명조" w:hAnsi="휴먼명조" w:eastAsia="휴먼명조"/>
                <w:b w:val="0"/>
                <w:sz w:val="18"/>
              </w:rPr>
              <w:t>초등학교수</w:t>
            </w:r>
          </w:p>
        </w:tc>
        <w:tc>
          <w:tcPr>
            <w:tcW w:type="dxa" w:w="1323"/>
          </w:tcPr>
          <w:p>
            <w:pPr>
              <w:spacing w:before="20" w:after="20"/>
              <w:ind w:firstLine="0"/>
              <w:jc w:val="center"/>
            </w:pPr>
            <w:r/>
            <w:r>
              <w:rPr>
                <w:rFonts w:ascii="휴먼명조" w:hAnsi="휴먼명조" w:eastAsia="휴먼명조"/>
                <w:b w:val="0"/>
                <w:sz w:val="18"/>
              </w:rPr>
              <w:t>8,664</w:t>
            </w:r>
          </w:p>
        </w:tc>
        <w:tc>
          <w:tcPr>
            <w:tcW w:type="dxa" w:w="1323"/>
          </w:tcPr>
          <w:p>
            <w:pPr>
              <w:spacing w:before="20" w:after="20"/>
              <w:ind w:firstLine="0"/>
              <w:jc w:val="center"/>
            </w:pPr>
            <w:r/>
            <w:r>
              <w:rPr>
                <w:rFonts w:ascii="휴먼명조" w:hAnsi="휴먼명조" w:eastAsia="휴먼명조"/>
                <w:b w:val="0"/>
                <w:sz w:val="18"/>
              </w:rPr>
              <w:t>7</w:t>
            </w:r>
          </w:p>
        </w:tc>
        <w:tc>
          <w:tcPr>
            <w:tcW w:type="dxa" w:w="1323"/>
          </w:tcPr>
          <w:p>
            <w:pPr>
              <w:spacing w:before="20" w:after="20"/>
              <w:ind w:firstLine="0"/>
              <w:jc w:val="center"/>
            </w:pPr>
            <w:r/>
            <w:r>
              <w:rPr>
                <w:rFonts w:ascii="휴먼명조" w:hAnsi="휴먼명조" w:eastAsia="휴먼명조"/>
                <w:b w:val="0"/>
                <w:sz w:val="18"/>
              </w:rPr>
              <w:t>1,410</w:t>
            </w:r>
          </w:p>
        </w:tc>
        <w:tc>
          <w:tcPr>
            <w:tcW w:type="dxa" w:w="1323"/>
          </w:tcPr>
          <w:p>
            <w:pPr>
              <w:spacing w:before="20" w:after="20"/>
              <w:ind w:firstLine="0"/>
              <w:jc w:val="center"/>
            </w:pPr>
            <w:r/>
            <w:r>
              <w:rPr>
                <w:rFonts w:ascii="휴먼명조" w:hAnsi="휴먼명조" w:eastAsia="휴먼명조"/>
                <w:b w:val="0"/>
                <w:sz w:val="18"/>
              </w:rPr>
              <w:t>12</w:t>
            </w:r>
          </w:p>
        </w:tc>
        <w:tc>
          <w:tcPr>
            <w:tcW w:type="dxa" w:w="1323"/>
          </w:tcPr>
          <w:p>
            <w:pPr>
              <w:spacing w:before="20" w:after="20"/>
              <w:ind w:firstLine="0"/>
              <w:jc w:val="center"/>
            </w:pPr>
            <w:r/>
            <w:r>
              <w:rPr>
                <w:rFonts w:ascii="휴먼명조" w:hAnsi="휴먼명조" w:eastAsia="휴먼명조"/>
                <w:b w:val="0"/>
                <w:sz w:val="18"/>
              </w:rPr>
              <w:t>6.14배</w:t>
            </w:r>
          </w:p>
        </w:tc>
      </w:tr>
      <w:tr>
        <w:tc>
          <w:tcPr>
            <w:tcW w:type="dxa" w:w="1323"/>
          </w:tcPr>
          <w:p>
            <w:pPr>
              <w:spacing w:before="20" w:after="20"/>
              <w:ind w:firstLine="0"/>
              <w:jc w:val="center"/>
            </w:pPr>
            <w:r/>
            <w:r>
              <w:rPr>
                <w:rFonts w:ascii="휴먼명조" w:hAnsi="휴먼명조" w:eastAsia="휴먼명조"/>
                <w:b w:val="0"/>
                <w:sz w:val="18"/>
              </w:rPr>
              <w:t>**학원수**</w:t>
            </w:r>
          </w:p>
        </w:tc>
        <w:tc>
          <w:tcPr>
            <w:tcW w:type="dxa" w:w="1323"/>
          </w:tcPr>
          <w:p>
            <w:pPr>
              <w:spacing w:before="20" w:after="20"/>
              <w:ind w:firstLine="0"/>
              <w:jc w:val="center"/>
            </w:pPr>
            <w:r/>
            <w:r>
              <w:rPr>
                <w:rFonts w:ascii="휴먼명조" w:hAnsi="휴먼명조" w:eastAsia="휴먼명조"/>
                <w:b w:val="0"/>
                <w:sz w:val="18"/>
              </w:rPr>
              <w:t>**6,019**</w:t>
            </w:r>
          </w:p>
        </w:tc>
        <w:tc>
          <w:tcPr>
            <w:tcW w:type="dxa" w:w="1323"/>
          </w:tcPr>
          <w:p>
            <w:pPr>
              <w:spacing w:before="20" w:after="20"/>
              <w:ind w:firstLine="0"/>
              <w:jc w:val="center"/>
            </w:pPr>
            <w:r/>
            <w:r>
              <w:rPr>
                <w:rFonts w:ascii="휴먼명조" w:hAnsi="휴먼명조" w:eastAsia="휴먼명조"/>
                <w:b w:val="0"/>
                <w:sz w:val="18"/>
              </w:rPr>
              <w:t>**8**</w:t>
            </w:r>
          </w:p>
        </w:tc>
        <w:tc>
          <w:tcPr>
            <w:tcW w:type="dxa" w:w="1323"/>
          </w:tcPr>
          <w:p>
            <w:pPr>
              <w:spacing w:before="20" w:after="20"/>
              <w:ind w:firstLine="0"/>
              <w:jc w:val="center"/>
            </w:pPr>
            <w:r/>
            <w:r>
              <w:rPr>
                <w:rFonts w:ascii="휴먼명조" w:hAnsi="휴먼명조" w:eastAsia="휴먼명조"/>
                <w:b w:val="0"/>
                <w:sz w:val="18"/>
              </w:rPr>
              <w:t>**8,625**</w:t>
            </w:r>
          </w:p>
        </w:tc>
        <w:tc>
          <w:tcPr>
            <w:tcW w:type="dxa" w:w="1323"/>
          </w:tcPr>
          <w:p>
            <w:pPr>
              <w:spacing w:before="20" w:after="20"/>
              <w:ind w:firstLine="0"/>
              <w:jc w:val="center"/>
            </w:pPr>
            <w:r/>
            <w:r>
              <w:rPr>
                <w:rFonts w:ascii="휴먼명조" w:hAnsi="휴먼명조" w:eastAsia="휴먼명조"/>
                <w:b w:val="0"/>
                <w:sz w:val="18"/>
              </w:rPr>
              <w:t>**3**</w:t>
            </w:r>
          </w:p>
        </w:tc>
        <w:tc>
          <w:tcPr>
            <w:tcW w:type="dxa" w:w="1323"/>
          </w:tcPr>
          <w:p>
            <w:pPr>
              <w:spacing w:before="20" w:after="20"/>
              <w:ind w:firstLine="0"/>
              <w:jc w:val="center"/>
            </w:pPr>
            <w:r/>
            <w:r>
              <w:rPr>
                <w:rFonts w:ascii="휴먼명조" w:hAnsi="휴먼명조" w:eastAsia="휴먼명조"/>
                <w:b w:val="0"/>
                <w:sz w:val="18"/>
              </w:rPr>
              <w:t>**0.70배**</w:t>
            </w:r>
          </w:p>
        </w:tc>
      </w:tr>
      <w:tr>
        <w:tc>
          <w:tcPr>
            <w:tcW w:type="dxa" w:w="1323"/>
          </w:tcPr>
          <w:p>
            <w:pPr>
              <w:spacing w:before="20" w:after="20"/>
              <w:ind w:firstLine="0"/>
              <w:jc w:val="center"/>
            </w:pPr>
            <w:r/>
            <w:r>
              <w:rPr>
                <w:rFonts w:ascii="휴먼명조" w:hAnsi="휴먼명조" w:eastAsia="휴먼명조"/>
                <w:b w:val="0"/>
                <w:sz w:val="18"/>
              </w:rPr>
              <w:t>지하철역수</w:t>
            </w:r>
          </w:p>
        </w:tc>
        <w:tc>
          <w:tcPr>
            <w:tcW w:type="dxa" w:w="1323"/>
          </w:tcPr>
          <w:p>
            <w:pPr>
              <w:spacing w:before="20" w:after="20"/>
              <w:ind w:firstLine="0"/>
              <w:jc w:val="center"/>
            </w:pPr>
            <w:r/>
            <w:r>
              <w:rPr>
                <w:rFonts w:ascii="휴먼명조" w:hAnsi="휴먼명조" w:eastAsia="휴먼명조"/>
                <w:b w:val="0"/>
                <w:sz w:val="18"/>
              </w:rPr>
              <w:t>5,987</w:t>
            </w:r>
          </w:p>
        </w:tc>
        <w:tc>
          <w:tcPr>
            <w:tcW w:type="dxa" w:w="1323"/>
          </w:tcPr>
          <w:p>
            <w:pPr>
              <w:spacing w:before="20" w:after="20"/>
              <w:ind w:firstLine="0"/>
              <w:jc w:val="center"/>
            </w:pPr>
            <w:r/>
            <w:r>
              <w:rPr>
                <w:rFonts w:ascii="휴먼명조" w:hAnsi="휴먼명조" w:eastAsia="휴먼명조"/>
                <w:b w:val="0"/>
                <w:sz w:val="18"/>
              </w:rPr>
              <w:t>9</w:t>
            </w:r>
          </w:p>
        </w:tc>
        <w:tc>
          <w:tcPr>
            <w:tcW w:type="dxa" w:w="1323"/>
          </w:tcPr>
          <w:p>
            <w:pPr>
              <w:spacing w:before="20" w:after="20"/>
              <w:ind w:firstLine="0"/>
              <w:jc w:val="center"/>
            </w:pPr>
            <w:r/>
            <w:r>
              <w:rPr>
                <w:rFonts w:ascii="휴먼명조" w:hAnsi="휴먼명조" w:eastAsia="휴먼명조"/>
                <w:b w:val="0"/>
                <w:sz w:val="18"/>
              </w:rPr>
              <w:t>2,176</w:t>
            </w:r>
          </w:p>
        </w:tc>
        <w:tc>
          <w:tcPr>
            <w:tcW w:type="dxa" w:w="1323"/>
          </w:tcPr>
          <w:p>
            <w:pPr>
              <w:spacing w:before="20" w:after="20"/>
              <w:ind w:firstLine="0"/>
              <w:jc w:val="center"/>
            </w:pPr>
            <w:r/>
            <w:r>
              <w:rPr>
                <w:rFonts w:ascii="휴먼명조" w:hAnsi="휴먼명조" w:eastAsia="휴먼명조"/>
                <w:b w:val="0"/>
                <w:sz w:val="18"/>
              </w:rPr>
              <w:t>10</w:t>
            </w:r>
          </w:p>
        </w:tc>
        <w:tc>
          <w:tcPr>
            <w:tcW w:type="dxa" w:w="1323"/>
          </w:tcPr>
          <w:p>
            <w:pPr>
              <w:spacing w:before="20" w:after="20"/>
              <w:ind w:firstLine="0"/>
              <w:jc w:val="center"/>
            </w:pPr>
            <w:r/>
            <w:r>
              <w:rPr>
                <w:rFonts w:ascii="휴먼명조" w:hAnsi="휴먼명조" w:eastAsia="휴먼명조"/>
                <w:b w:val="0"/>
                <w:sz w:val="18"/>
              </w:rPr>
              <w:t>2.75배</w:t>
            </w:r>
          </w:p>
        </w:tc>
      </w:tr>
      <w:tr>
        <w:tc>
          <w:tcPr>
            <w:tcW w:type="dxa" w:w="1323"/>
          </w:tcPr>
          <w:p>
            <w:pPr>
              <w:spacing w:before="20" w:after="20"/>
              <w:ind w:firstLine="0"/>
              <w:jc w:val="center"/>
            </w:pPr>
            <w:r/>
            <w:r>
              <w:rPr>
                <w:rFonts w:ascii="휴먼명조" w:hAnsi="휴먼명조" w:eastAsia="휴먼명조"/>
                <w:b w:val="0"/>
                <w:sz w:val="18"/>
              </w:rPr>
              <w:t>고등학교수</w:t>
            </w:r>
          </w:p>
        </w:tc>
        <w:tc>
          <w:tcPr>
            <w:tcW w:type="dxa" w:w="1323"/>
          </w:tcPr>
          <w:p>
            <w:pPr>
              <w:spacing w:before="20" w:after="20"/>
              <w:ind w:firstLine="0"/>
              <w:jc w:val="center"/>
            </w:pPr>
            <w:r/>
            <w:r>
              <w:rPr>
                <w:rFonts w:ascii="휴먼명조" w:hAnsi="휴먼명조" w:eastAsia="휴먼명조"/>
                <w:b w:val="0"/>
                <w:sz w:val="18"/>
              </w:rPr>
              <w:t>5,963</w:t>
            </w:r>
          </w:p>
        </w:tc>
        <w:tc>
          <w:tcPr>
            <w:tcW w:type="dxa" w:w="1323"/>
          </w:tcPr>
          <w:p>
            <w:pPr>
              <w:spacing w:before="20" w:after="20"/>
              <w:ind w:firstLine="0"/>
              <w:jc w:val="center"/>
            </w:pPr>
            <w:r/>
            <w:r>
              <w:rPr>
                <w:rFonts w:ascii="휴먼명조" w:hAnsi="휴먼명조" w:eastAsia="휴먼명조"/>
                <w:b w:val="0"/>
                <w:sz w:val="18"/>
              </w:rPr>
              <w:t>10</w:t>
            </w:r>
          </w:p>
        </w:tc>
        <w:tc>
          <w:tcPr>
            <w:tcW w:type="dxa" w:w="1323"/>
          </w:tcPr>
          <w:p>
            <w:pPr>
              <w:spacing w:before="20" w:after="20"/>
              <w:ind w:firstLine="0"/>
              <w:jc w:val="center"/>
            </w:pPr>
            <w:r/>
            <w:r>
              <w:rPr>
                <w:rFonts w:ascii="휴먼명조" w:hAnsi="휴먼명조" w:eastAsia="휴먼명조"/>
                <w:b w:val="0"/>
                <w:sz w:val="18"/>
              </w:rPr>
              <w:t>1,303</w:t>
            </w:r>
          </w:p>
        </w:tc>
        <w:tc>
          <w:tcPr>
            <w:tcW w:type="dxa" w:w="1323"/>
          </w:tcPr>
          <w:p>
            <w:pPr>
              <w:spacing w:before="20" w:after="20"/>
              <w:ind w:firstLine="0"/>
              <w:jc w:val="center"/>
            </w:pPr>
            <w:r/>
            <w:r>
              <w:rPr>
                <w:rFonts w:ascii="휴먼명조" w:hAnsi="휴먼명조" w:eastAsia="휴먼명조"/>
                <w:b w:val="0"/>
                <w:sz w:val="18"/>
              </w:rPr>
              <w:t>14</w:t>
            </w:r>
          </w:p>
        </w:tc>
        <w:tc>
          <w:tcPr>
            <w:tcW w:type="dxa" w:w="1323"/>
          </w:tcPr>
          <w:p>
            <w:pPr>
              <w:spacing w:before="20" w:after="20"/>
              <w:ind w:firstLine="0"/>
              <w:jc w:val="center"/>
            </w:pPr>
            <w:r/>
            <w:r>
              <w:rPr>
                <w:rFonts w:ascii="휴먼명조" w:hAnsi="휴먼명조" w:eastAsia="휴먼명조"/>
                <w:b w:val="0"/>
                <w:sz w:val="18"/>
              </w:rPr>
              <w:t>4.58배</w:t>
            </w:r>
          </w:p>
        </w:tc>
      </w:tr>
      <w:tr>
        <w:tc>
          <w:tcPr>
            <w:tcW w:type="dxa" w:w="1323"/>
          </w:tcPr>
          <w:p>
            <w:pPr>
              <w:spacing w:before="20" w:after="20"/>
              <w:ind w:firstLine="0"/>
              <w:jc w:val="center"/>
            </w:pPr>
            <w:r/>
            <w:r>
              <w:rPr>
                <w:rFonts w:ascii="휴먼명조" w:hAnsi="휴먼명조" w:eastAsia="휴먼명조"/>
                <w:b w:val="0"/>
                <w:sz w:val="18"/>
              </w:rPr>
              <w:t>층</w:t>
            </w:r>
          </w:p>
        </w:tc>
        <w:tc>
          <w:tcPr>
            <w:tcW w:type="dxa" w:w="1323"/>
          </w:tcPr>
          <w:p>
            <w:pPr>
              <w:spacing w:before="20" w:after="20"/>
              <w:ind w:firstLine="0"/>
              <w:jc w:val="center"/>
            </w:pPr>
            <w:r/>
            <w:r>
              <w:rPr>
                <w:rFonts w:ascii="휴먼명조" w:hAnsi="휴먼명조" w:eastAsia="휴먼명조"/>
                <w:b w:val="0"/>
                <w:sz w:val="18"/>
              </w:rPr>
              <w:t>5,916</w:t>
            </w:r>
          </w:p>
        </w:tc>
        <w:tc>
          <w:tcPr>
            <w:tcW w:type="dxa" w:w="1323"/>
          </w:tcPr>
          <w:p>
            <w:pPr>
              <w:spacing w:before="20" w:after="20"/>
              <w:ind w:firstLine="0"/>
              <w:jc w:val="center"/>
            </w:pPr>
            <w:r/>
            <w:r>
              <w:rPr>
                <w:rFonts w:ascii="휴먼명조" w:hAnsi="휴먼명조" w:eastAsia="휴먼명조"/>
                <w:b w:val="0"/>
                <w:sz w:val="18"/>
              </w:rPr>
              <w:t>11</w:t>
            </w:r>
          </w:p>
        </w:tc>
        <w:tc>
          <w:tcPr>
            <w:tcW w:type="dxa" w:w="1323"/>
          </w:tcPr>
          <w:p>
            <w:pPr>
              <w:spacing w:before="20" w:after="20"/>
              <w:ind w:firstLine="0"/>
              <w:jc w:val="center"/>
            </w:pPr>
            <w:r/>
            <w:r>
              <w:rPr>
                <w:rFonts w:ascii="휴먼명조" w:hAnsi="휴먼명조" w:eastAsia="휴먼명조"/>
                <w:b w:val="0"/>
                <w:sz w:val="18"/>
              </w:rPr>
              <w:t>2,225</w:t>
            </w:r>
          </w:p>
        </w:tc>
        <w:tc>
          <w:tcPr>
            <w:tcW w:type="dxa" w:w="1323"/>
          </w:tcPr>
          <w:p>
            <w:pPr>
              <w:spacing w:before="20" w:after="20"/>
              <w:ind w:firstLine="0"/>
              <w:jc w:val="center"/>
            </w:pPr>
            <w:r/>
            <w:r>
              <w:rPr>
                <w:rFonts w:ascii="휴먼명조" w:hAnsi="휴먼명조" w:eastAsia="휴먼명조"/>
                <w:b w:val="0"/>
                <w:sz w:val="18"/>
              </w:rPr>
              <w:t>9</w:t>
            </w:r>
          </w:p>
        </w:tc>
        <w:tc>
          <w:tcPr>
            <w:tcW w:type="dxa" w:w="1323"/>
          </w:tcPr>
          <w:p>
            <w:pPr>
              <w:spacing w:before="20" w:after="20"/>
              <w:ind w:firstLine="0"/>
              <w:jc w:val="center"/>
            </w:pPr>
            <w:r/>
            <w:r>
              <w:rPr>
                <w:rFonts w:ascii="휴먼명조" w:hAnsi="휴먼명조" w:eastAsia="휴먼명조"/>
                <w:b w:val="0"/>
                <w:sz w:val="18"/>
              </w:rPr>
              <w:t>2.66배</w:t>
            </w:r>
          </w:p>
        </w:tc>
      </w:tr>
      <w:tr>
        <w:tc>
          <w:tcPr>
            <w:tcW w:type="dxa" w:w="1323"/>
          </w:tcPr>
          <w:p>
            <w:pPr>
              <w:spacing w:before="20" w:after="20"/>
              <w:ind w:firstLine="0"/>
              <w:jc w:val="center"/>
            </w:pPr>
            <w:r/>
            <w:r>
              <w:rPr>
                <w:rFonts w:ascii="휴먼명조" w:hAnsi="휴먼명조" w:eastAsia="휴먼명조"/>
                <w:b w:val="0"/>
                <w:sz w:val="18"/>
              </w:rPr>
              <w:t>중학교수</w:t>
            </w:r>
          </w:p>
        </w:tc>
        <w:tc>
          <w:tcPr>
            <w:tcW w:type="dxa" w:w="1323"/>
          </w:tcPr>
          <w:p>
            <w:pPr>
              <w:spacing w:before="20" w:after="20"/>
              <w:ind w:firstLine="0"/>
              <w:jc w:val="center"/>
            </w:pPr>
            <w:r/>
            <w:r>
              <w:rPr>
                <w:rFonts w:ascii="휴먼명조" w:hAnsi="휴먼명조" w:eastAsia="휴먼명조"/>
                <w:b w:val="0"/>
                <w:sz w:val="18"/>
              </w:rPr>
              <w:t>4,721</w:t>
            </w:r>
          </w:p>
        </w:tc>
        <w:tc>
          <w:tcPr>
            <w:tcW w:type="dxa" w:w="1323"/>
          </w:tcPr>
          <w:p>
            <w:pPr>
              <w:spacing w:before="20" w:after="20"/>
              <w:ind w:firstLine="0"/>
              <w:jc w:val="center"/>
            </w:pPr>
            <w:r/>
            <w:r>
              <w:rPr>
                <w:rFonts w:ascii="휴먼명조" w:hAnsi="휴먼명조" w:eastAsia="휴먼명조"/>
                <w:b w:val="0"/>
                <w:sz w:val="18"/>
              </w:rPr>
              <w:t>12</w:t>
            </w:r>
          </w:p>
        </w:tc>
        <w:tc>
          <w:tcPr>
            <w:tcW w:type="dxa" w:w="1323"/>
          </w:tcPr>
          <w:p>
            <w:pPr>
              <w:spacing w:before="20" w:after="20"/>
              <w:ind w:firstLine="0"/>
              <w:jc w:val="center"/>
            </w:pPr>
            <w:r/>
            <w:r>
              <w:rPr>
                <w:rFonts w:ascii="휴먼명조" w:hAnsi="휴먼명조" w:eastAsia="휴먼명조"/>
                <w:b w:val="0"/>
                <w:sz w:val="18"/>
              </w:rPr>
              <w:t>1,354</w:t>
            </w:r>
          </w:p>
        </w:tc>
        <w:tc>
          <w:tcPr>
            <w:tcW w:type="dxa" w:w="1323"/>
          </w:tcPr>
          <w:p>
            <w:pPr>
              <w:spacing w:before="20" w:after="20"/>
              <w:ind w:firstLine="0"/>
              <w:jc w:val="center"/>
            </w:pPr>
            <w:r/>
            <w:r>
              <w:rPr>
                <w:rFonts w:ascii="휴먼명조" w:hAnsi="휴먼명조" w:eastAsia="휴먼명조"/>
                <w:b w:val="0"/>
                <w:sz w:val="18"/>
              </w:rPr>
              <w:t>13</w:t>
            </w:r>
          </w:p>
        </w:tc>
        <w:tc>
          <w:tcPr>
            <w:tcW w:type="dxa" w:w="1323"/>
          </w:tcPr>
          <w:p>
            <w:pPr>
              <w:spacing w:before="20" w:after="20"/>
              <w:ind w:firstLine="0"/>
              <w:jc w:val="center"/>
            </w:pPr>
            <w:r/>
            <w:r>
              <w:rPr>
                <w:rFonts w:ascii="휴먼명조" w:hAnsi="휴먼명조" w:eastAsia="휴먼명조"/>
                <w:b w:val="0"/>
                <w:sz w:val="18"/>
              </w:rPr>
              <w:t>3.49배</w:t>
            </w:r>
          </w:p>
        </w:tc>
      </w:tr>
      <w:tr>
        <w:tc>
          <w:tcPr>
            <w:tcW w:type="dxa" w:w="1323"/>
          </w:tcPr>
          <w:p>
            <w:pPr>
              <w:spacing w:before="20" w:after="20"/>
              <w:ind w:firstLine="0"/>
              <w:jc w:val="center"/>
            </w:pPr>
            <w:r/>
            <w:r>
              <w:rPr>
                <w:rFonts w:ascii="휴먼명조" w:hAnsi="휴먼명조" w:eastAsia="휴먼명조"/>
                <w:b w:val="0"/>
                <w:sz w:val="18"/>
              </w:rPr>
              <w:t>CD금리</w:t>
            </w:r>
          </w:p>
        </w:tc>
        <w:tc>
          <w:tcPr>
            <w:tcW w:type="dxa" w:w="1323"/>
          </w:tcPr>
          <w:p>
            <w:pPr>
              <w:spacing w:before="20" w:after="20"/>
              <w:ind w:firstLine="0"/>
              <w:jc w:val="center"/>
            </w:pPr>
            <w:r/>
            <w:r>
              <w:rPr>
                <w:rFonts w:ascii="휴먼명조" w:hAnsi="휴먼명조" w:eastAsia="휴먼명조"/>
                <w:b w:val="0"/>
                <w:sz w:val="18"/>
              </w:rPr>
              <w:t>3,756</w:t>
            </w:r>
          </w:p>
        </w:tc>
        <w:tc>
          <w:tcPr>
            <w:tcW w:type="dxa" w:w="1323"/>
          </w:tcPr>
          <w:p>
            <w:pPr>
              <w:spacing w:before="20" w:after="20"/>
              <w:ind w:firstLine="0"/>
              <w:jc w:val="center"/>
            </w:pPr>
            <w:r/>
            <w:r>
              <w:rPr>
                <w:rFonts w:ascii="휴먼명조" w:hAnsi="휴먼명조" w:eastAsia="휴먼명조"/>
                <w:b w:val="0"/>
                <w:sz w:val="18"/>
              </w:rPr>
              <w:t>13</w:t>
            </w:r>
          </w:p>
        </w:tc>
        <w:tc>
          <w:tcPr>
            <w:tcW w:type="dxa" w:w="1323"/>
          </w:tcPr>
          <w:p>
            <w:pPr>
              <w:spacing w:before="20" w:after="20"/>
              <w:ind w:firstLine="0"/>
              <w:jc w:val="center"/>
            </w:pPr>
            <w:r/>
            <w:r>
              <w:rPr>
                <w:rFonts w:ascii="휴먼명조" w:hAnsi="휴먼명조" w:eastAsia="휴먼명조"/>
                <w:b w:val="0"/>
                <w:sz w:val="18"/>
              </w:rPr>
              <w:t>1,708</w:t>
            </w:r>
          </w:p>
        </w:tc>
        <w:tc>
          <w:tcPr>
            <w:tcW w:type="dxa" w:w="1323"/>
          </w:tcPr>
          <w:p>
            <w:pPr>
              <w:spacing w:before="20" w:after="20"/>
              <w:ind w:firstLine="0"/>
              <w:jc w:val="center"/>
            </w:pPr>
            <w:r/>
            <w:r>
              <w:rPr>
                <w:rFonts w:ascii="휴먼명조" w:hAnsi="휴먼명조" w:eastAsia="휴먼명조"/>
                <w:b w:val="0"/>
                <w:sz w:val="18"/>
              </w:rPr>
              <w:t>11</w:t>
            </w:r>
          </w:p>
        </w:tc>
        <w:tc>
          <w:tcPr>
            <w:tcW w:type="dxa" w:w="1323"/>
          </w:tcPr>
          <w:p>
            <w:pPr>
              <w:spacing w:before="20" w:after="20"/>
              <w:ind w:firstLine="0"/>
              <w:jc w:val="center"/>
            </w:pPr>
            <w:r/>
            <w:r>
              <w:rPr>
                <w:rFonts w:ascii="휴먼명조" w:hAnsi="휴먼명조" w:eastAsia="휴먼명조"/>
                <w:b w:val="0"/>
                <w:sz w:val="18"/>
              </w:rPr>
              <w:t>2.20배</w:t>
            </w:r>
          </w:p>
        </w:tc>
      </w:tr>
      <w:tr>
        <w:tc>
          <w:tcPr>
            <w:tcW w:type="dxa" w:w="1323"/>
          </w:tcPr>
          <w:p>
            <w:pPr>
              <w:spacing w:before="20" w:after="20"/>
              <w:ind w:firstLine="0"/>
              <w:jc w:val="center"/>
            </w:pPr>
            <w:r/>
            <w:r>
              <w:rPr>
                <w:rFonts w:ascii="휴먼명조" w:hAnsi="휴먼명조" w:eastAsia="휴먼명조"/>
                <w:b w:val="0"/>
                <w:sz w:val="18"/>
              </w:rPr>
              <w:t>기준금리</w:t>
            </w:r>
          </w:p>
        </w:tc>
        <w:tc>
          <w:tcPr>
            <w:tcW w:type="dxa" w:w="1323"/>
          </w:tcPr>
          <w:p>
            <w:pPr>
              <w:spacing w:before="20" w:after="20"/>
              <w:ind w:firstLine="0"/>
              <w:jc w:val="center"/>
            </w:pPr>
            <w:r/>
            <w:r>
              <w:rPr>
                <w:rFonts w:ascii="휴먼명조" w:hAnsi="휴먼명조" w:eastAsia="휴먼명조"/>
                <w:b w:val="0"/>
                <w:sz w:val="18"/>
              </w:rPr>
              <w:t>2,352</w:t>
            </w:r>
          </w:p>
        </w:tc>
        <w:tc>
          <w:tcPr>
            <w:tcW w:type="dxa" w:w="1323"/>
          </w:tcPr>
          <w:p>
            <w:pPr>
              <w:spacing w:before="20" w:after="20"/>
              <w:ind w:firstLine="0"/>
              <w:jc w:val="center"/>
            </w:pPr>
            <w:r/>
            <w:r>
              <w:rPr>
                <w:rFonts w:ascii="휴먼명조" w:hAnsi="휴먼명조" w:eastAsia="휴먼명조"/>
                <w:b w:val="0"/>
                <w:sz w:val="18"/>
              </w:rPr>
              <w:t>14</w:t>
            </w:r>
          </w:p>
        </w:tc>
        <w:tc>
          <w:tcPr>
            <w:tcW w:type="dxa" w:w="1323"/>
          </w:tcPr>
          <w:p>
            <w:pPr>
              <w:spacing w:before="20" w:after="20"/>
              <w:ind w:firstLine="0"/>
              <w:jc w:val="center"/>
            </w:pPr>
            <w:r/>
            <w:r>
              <w:rPr>
                <w:rFonts w:ascii="휴먼명조" w:hAnsi="휴먼명조" w:eastAsia="휴먼명조"/>
                <w:b w:val="0"/>
                <w:sz w:val="18"/>
              </w:rPr>
              <w:t>1,176</w:t>
            </w:r>
          </w:p>
        </w:tc>
        <w:tc>
          <w:tcPr>
            <w:tcW w:type="dxa" w:w="1323"/>
          </w:tcPr>
          <w:p>
            <w:pPr>
              <w:spacing w:before="20" w:after="20"/>
              <w:ind w:firstLine="0"/>
              <w:jc w:val="center"/>
            </w:pPr>
            <w:r/>
            <w:r>
              <w:rPr>
                <w:rFonts w:ascii="휴먼명조" w:hAnsi="휴먼명조" w:eastAsia="휴먼명조"/>
                <w:b w:val="0"/>
                <w:sz w:val="18"/>
              </w:rPr>
              <w:t>15</w:t>
            </w:r>
          </w:p>
        </w:tc>
        <w:tc>
          <w:tcPr>
            <w:tcW w:type="dxa" w:w="1323"/>
          </w:tcPr>
          <w:p>
            <w:pPr>
              <w:spacing w:before="20" w:after="20"/>
              <w:ind w:firstLine="0"/>
              <w:jc w:val="center"/>
            </w:pPr>
            <w:r/>
            <w:r>
              <w:rPr>
                <w:rFonts w:ascii="휴먼명조" w:hAnsi="휴먼명조" w:eastAsia="휴먼명조"/>
                <w:b w:val="0"/>
                <w:sz w:val="18"/>
              </w:rPr>
              <w:t>2.00배</w:t>
            </w:r>
          </w:p>
        </w:tc>
      </w:tr>
      <w:tr>
        <w:tc>
          <w:tcPr>
            <w:tcW w:type="dxa" w:w="1323"/>
          </w:tcPr>
          <w:p>
            <w:pPr>
              <w:spacing w:before="20" w:after="20"/>
              <w:ind w:firstLine="0"/>
              <w:jc w:val="center"/>
            </w:pPr>
            <w:r/>
            <w:r>
              <w:rPr>
                <w:rFonts w:ascii="휴먼명조" w:hAnsi="휴먼명조" w:eastAsia="휴먼명조"/>
                <w:b w:val="0"/>
                <w:sz w:val="18"/>
              </w:rPr>
              <w:t>도서관수</w:t>
            </w:r>
          </w:p>
        </w:tc>
        <w:tc>
          <w:tcPr>
            <w:tcW w:type="dxa" w:w="1323"/>
          </w:tcPr>
          <w:p>
            <w:pPr>
              <w:spacing w:before="20" w:after="20"/>
              <w:ind w:firstLine="0"/>
              <w:jc w:val="center"/>
            </w:pPr>
            <w:r/>
            <w:r>
              <w:rPr>
                <w:rFonts w:ascii="휴먼명조" w:hAnsi="휴먼명조" w:eastAsia="휴먼명조"/>
                <w:b w:val="0"/>
                <w:sz w:val="18"/>
              </w:rPr>
              <w:t>1,241</w:t>
            </w:r>
          </w:p>
        </w:tc>
        <w:tc>
          <w:tcPr>
            <w:tcW w:type="dxa" w:w="1323"/>
          </w:tcPr>
          <w:p>
            <w:pPr>
              <w:spacing w:before="20" w:after="20"/>
              <w:ind w:firstLine="0"/>
              <w:jc w:val="center"/>
            </w:pPr>
            <w:r/>
            <w:r>
              <w:rPr>
                <w:rFonts w:ascii="휴먼명조" w:hAnsi="휴먼명조" w:eastAsia="휴먼명조"/>
                <w:b w:val="0"/>
                <w:sz w:val="18"/>
              </w:rPr>
              <w:t>15</w:t>
            </w:r>
          </w:p>
        </w:tc>
        <w:tc>
          <w:tcPr>
            <w:tcW w:type="dxa" w:w="1323"/>
          </w:tcPr>
          <w:p>
            <w:pPr>
              <w:spacing w:before="20" w:after="20"/>
              <w:ind w:firstLine="0"/>
              <w:jc w:val="center"/>
            </w:pPr>
            <w:r/>
            <w:r>
              <w:rPr>
                <w:rFonts w:ascii="휴먼명조" w:hAnsi="휴먼명조" w:eastAsia="휴먼명조"/>
                <w:b w:val="0"/>
                <w:sz w:val="18"/>
              </w:rPr>
              <w:t>733</w:t>
            </w:r>
          </w:p>
        </w:tc>
        <w:tc>
          <w:tcPr>
            <w:tcW w:type="dxa" w:w="1323"/>
          </w:tcPr>
          <w:p>
            <w:pPr>
              <w:spacing w:before="20" w:after="20"/>
              <w:ind w:firstLine="0"/>
              <w:jc w:val="center"/>
            </w:pPr>
            <w:r/>
            <w:r>
              <w:rPr>
                <w:rFonts w:ascii="휴먼명조" w:hAnsi="휴먼명조" w:eastAsia="휴먼명조"/>
                <w:b w:val="0"/>
                <w:sz w:val="18"/>
              </w:rPr>
              <w:t>16</w:t>
            </w:r>
          </w:p>
        </w:tc>
        <w:tc>
          <w:tcPr>
            <w:tcW w:type="dxa" w:w="1323"/>
          </w:tcPr>
          <w:p>
            <w:pPr>
              <w:spacing w:before="20" w:after="20"/>
              <w:ind w:firstLine="0"/>
              <w:jc w:val="center"/>
            </w:pPr>
            <w:r/>
            <w:r>
              <w:rPr>
                <w:rFonts w:ascii="휴먼명조" w:hAnsi="휴먼명조" w:eastAsia="휴먼명조"/>
                <w:b w:val="0"/>
                <w:sz w:val="18"/>
              </w:rPr>
              <w:t>1.69배</w:t>
            </w:r>
          </w:p>
        </w:tc>
      </w:tr>
      <w:tr>
        <w:tc>
          <w:tcPr>
            <w:tcW w:type="dxa" w:w="1323"/>
          </w:tcPr>
          <w:p>
            <w:pPr>
              <w:spacing w:before="20" w:after="20"/>
              <w:ind w:firstLine="0"/>
              <w:jc w:val="center"/>
            </w:pPr>
            <w:r/>
            <w:r>
              <w:rPr>
                <w:rFonts w:ascii="휴먼명조" w:hAnsi="휴먼명조" w:eastAsia="휴먼명조"/>
                <w:b w:val="0"/>
                <w:sz w:val="18"/>
              </w:rPr>
              <w:t>공원수</w:t>
            </w:r>
          </w:p>
        </w:tc>
        <w:tc>
          <w:tcPr>
            <w:tcW w:type="dxa" w:w="1323"/>
          </w:tcPr>
          <w:p>
            <w:pPr>
              <w:spacing w:before="20" w:after="20"/>
              <w:ind w:firstLine="0"/>
              <w:jc w:val="center"/>
            </w:pPr>
            <w:r/>
            <w:r>
              <w:rPr>
                <w:rFonts w:ascii="휴먼명조" w:hAnsi="휴먼명조" w:eastAsia="휴먼명조"/>
                <w:b w:val="0"/>
                <w:sz w:val="18"/>
              </w:rPr>
              <w:t>1,161</w:t>
            </w:r>
          </w:p>
        </w:tc>
        <w:tc>
          <w:tcPr>
            <w:tcW w:type="dxa" w:w="1323"/>
          </w:tcPr>
          <w:p>
            <w:pPr>
              <w:spacing w:before="20" w:after="20"/>
              <w:ind w:firstLine="0"/>
              <w:jc w:val="center"/>
            </w:pPr>
            <w:r/>
            <w:r>
              <w:rPr>
                <w:rFonts w:ascii="휴먼명조" w:hAnsi="휴먼명조" w:eastAsia="휴먼명조"/>
                <w:b w:val="0"/>
                <w:sz w:val="18"/>
              </w:rPr>
              <w:t>16</w:t>
            </w:r>
          </w:p>
        </w:tc>
        <w:tc>
          <w:tcPr>
            <w:tcW w:type="dxa" w:w="1323"/>
          </w:tcPr>
          <w:p>
            <w:pPr>
              <w:spacing w:before="20" w:after="20"/>
              <w:ind w:firstLine="0"/>
              <w:jc w:val="center"/>
            </w:pPr>
            <w:r/>
            <w:r>
              <w:rPr>
                <w:rFonts w:ascii="휴먼명조" w:hAnsi="휴먼명조" w:eastAsia="휴먼명조"/>
                <w:b w:val="0"/>
                <w:sz w:val="18"/>
              </w:rPr>
              <w:t>445</w:t>
            </w:r>
          </w:p>
        </w:tc>
        <w:tc>
          <w:tcPr>
            <w:tcW w:type="dxa" w:w="1323"/>
          </w:tcPr>
          <w:p>
            <w:pPr>
              <w:spacing w:before="20" w:after="20"/>
              <w:ind w:firstLine="0"/>
              <w:jc w:val="center"/>
            </w:pPr>
            <w:r/>
            <w:r>
              <w:rPr>
                <w:rFonts w:ascii="휴먼명조" w:hAnsi="휴먼명조" w:eastAsia="휴먼명조"/>
                <w:b w:val="0"/>
                <w:sz w:val="18"/>
              </w:rPr>
              <w:t>17</w:t>
            </w:r>
          </w:p>
        </w:tc>
        <w:tc>
          <w:tcPr>
            <w:tcW w:type="dxa" w:w="1323"/>
          </w:tcPr>
          <w:p>
            <w:pPr>
              <w:spacing w:before="20" w:after="20"/>
              <w:ind w:firstLine="0"/>
              <w:jc w:val="center"/>
            </w:pPr>
            <w:r/>
            <w:r>
              <w:rPr>
                <w:rFonts w:ascii="휴먼명조" w:hAnsi="휴먼명조" w:eastAsia="휴먼명조"/>
                <w:b w:val="0"/>
                <w:sz w:val="18"/>
              </w:rPr>
              <w:t>2.61배</w:t>
            </w:r>
          </w:p>
        </w:tc>
      </w:tr>
      <w:tr>
        <w:tc>
          <w:tcPr>
            <w:tcW w:type="dxa" w:w="1323"/>
          </w:tcPr>
          <w:p>
            <w:pPr>
              <w:spacing w:before="20" w:after="20"/>
              <w:ind w:firstLine="0"/>
              <w:jc w:val="center"/>
            </w:pPr>
            <w:r/>
            <w:r>
              <w:rPr>
                <w:rFonts w:ascii="휴먼명조" w:hAnsi="휴먼명조" w:eastAsia="휴먼명조"/>
                <w:b w:val="0"/>
                <w:sz w:val="18"/>
              </w:rPr>
              <w:t>**어린이집수**</w:t>
            </w:r>
          </w:p>
        </w:tc>
        <w:tc>
          <w:tcPr>
            <w:tcW w:type="dxa" w:w="1323"/>
          </w:tcPr>
          <w:p>
            <w:pPr>
              <w:spacing w:before="20" w:after="20"/>
              <w:ind w:firstLine="0"/>
              <w:jc w:val="center"/>
            </w:pPr>
            <w:r/>
            <w:r>
              <w:rPr>
                <w:rFonts w:ascii="휴먼명조" w:hAnsi="휴먼명조" w:eastAsia="휴먼명조"/>
                <w:b w:val="0"/>
                <w:sz w:val="18"/>
              </w:rPr>
              <w:t>**679**</w:t>
            </w:r>
          </w:p>
        </w:tc>
        <w:tc>
          <w:tcPr>
            <w:tcW w:type="dxa" w:w="1323"/>
          </w:tcPr>
          <w:p>
            <w:pPr>
              <w:spacing w:before="20" w:after="20"/>
              <w:ind w:firstLine="0"/>
              <w:jc w:val="center"/>
            </w:pPr>
            <w:r/>
            <w:r>
              <w:rPr>
                <w:rFonts w:ascii="휴먼명조" w:hAnsi="휴먼명조" w:eastAsia="휴먼명조"/>
                <w:b w:val="0"/>
                <w:sz w:val="18"/>
              </w:rPr>
              <w:t>**17**</w:t>
            </w:r>
          </w:p>
        </w:tc>
        <w:tc>
          <w:tcPr>
            <w:tcW w:type="dxa" w:w="1323"/>
          </w:tcPr>
          <w:p>
            <w:pPr>
              <w:spacing w:before="20" w:after="20"/>
              <w:ind w:firstLine="0"/>
              <w:jc w:val="center"/>
            </w:pPr>
            <w:r/>
            <w:r>
              <w:rPr>
                <w:rFonts w:ascii="휴먼명조" w:hAnsi="휴먼명조" w:eastAsia="휴먼명조"/>
                <w:b w:val="0"/>
                <w:sz w:val="18"/>
              </w:rPr>
              <w:t>**5,752**</w:t>
            </w:r>
          </w:p>
        </w:tc>
        <w:tc>
          <w:tcPr>
            <w:tcW w:type="dxa" w:w="1323"/>
          </w:tcPr>
          <w:p>
            <w:pPr>
              <w:spacing w:before="20" w:after="20"/>
              <w:ind w:firstLine="0"/>
              <w:jc w:val="center"/>
            </w:pPr>
            <w:r/>
            <w:r>
              <w:rPr>
                <w:rFonts w:ascii="휴먼명조" w:hAnsi="휴먼명조" w:eastAsia="휴먼명조"/>
                <w:b w:val="0"/>
                <w:sz w:val="18"/>
              </w:rPr>
              <w:t>**6**</w:t>
            </w:r>
          </w:p>
        </w:tc>
        <w:tc>
          <w:tcPr>
            <w:tcW w:type="dxa" w:w="1323"/>
          </w:tcPr>
          <w:p>
            <w:pPr>
              <w:spacing w:before="20" w:after="20"/>
              <w:ind w:firstLine="0"/>
              <w:jc w:val="center"/>
            </w:pPr>
            <w:r/>
            <w:r>
              <w:rPr>
                <w:rFonts w:ascii="휴먼명조" w:hAnsi="휴먼명조" w:eastAsia="휴먼명조"/>
                <w:b w:val="0"/>
                <w:sz w:val="18"/>
              </w:rPr>
              <w:t>**0.12배**</w:t>
            </w:r>
          </w:p>
        </w:tc>
      </w:tr>
    </w:tbl>
    <w:p/>
    <w:p>
      <w:r>
        <w:rPr>
          <w:rFonts w:ascii="바탕" w:hAnsi="바탕" w:eastAsia="바탕"/>
          <w:b w:val="0"/>
          <w:sz w:val="22"/>
        </w:rPr>
        <w:t>주 1: 별도 모형의 강남 n=65,077건, XGBoost R²=0.956, MAPE=7.80%; 비강남 n=326,749건, XGBoost R²=0.949, MAPE=7.24%.</w:t>
      </w:r>
    </w:p>
    <w:p>
      <w:r>
        <w:rPr>
          <w:rFonts w:ascii="바탕" w:hAnsi="바탕" w:eastAsia="바탕"/>
          <w:b w:val="0"/>
          <w:sz w:val="22"/>
        </w:rPr>
        <w:t>주 2: 강남구분 더미를 제거한 상태에서 각 지역에 독립적으로 XGBoost를 적합하여 산출한 SHAP값임.</w:t>
      </w:r>
    </w:p>
    <w:p>
      <w:r>
        <w:rPr>
          <w:rFonts w:ascii="바탕" w:hAnsi="바탕" w:eastAsia="바탕"/>
          <w:b w:val="0"/>
          <w:sz w:val="22"/>
        </w:rPr>
        <w:t>주 3: 배율이 굵게 표시된 학원수(0.70배)와 어린이집수(0.12배)는 비강남 우위, 백화점수(5.29배)와 소비자물가지수(3.60배)는 강남 우위를 나타냄.</w:t>
      </w:r>
    </w:p>
    <w:p>
      <w:r>
        <w:rPr>
          <w:rFonts w:ascii="바탕" w:hAnsi="바탕" w:eastAsia="바탕"/>
          <w:b w:val="0"/>
          <w:sz w:val="22"/>
        </w:rPr>
        <w:t>강남3구와 비강남 지역의 SHAP 변수 중요도를 비교하면, 통합 모형 재집계와 별도 모형 양쪽에서 공통적인 패턴이 관찰된다.</w:t>
      </w:r>
    </w:p>
    <w:p>
      <w:r>
        <w:rPr>
          <w:rFonts w:ascii="바탕" w:hAnsi="바탕" w:eastAsia="바탕"/>
          <w:b/>
          <w:sz w:val="22"/>
        </w:rPr>
        <w:t>첫째</w:t>
      </w:r>
      <w:r>
        <w:rPr>
          <w:rFonts w:ascii="바탕" w:hAnsi="바탕" w:eastAsia="바탕"/>
          <w:b w:val="0"/>
          <w:sz w:val="22"/>
        </w:rPr>
        <w:t xml:space="preserve">, 강남3구에서 </w:t>
      </w:r>
      <w:r>
        <w:rPr>
          <w:rFonts w:ascii="바탕" w:hAnsi="바탕" w:eastAsia="바탕"/>
          <w:b/>
          <w:sz w:val="22"/>
        </w:rPr>
        <w:t>강남구분</w:t>
      </w:r>
      <w:r>
        <w:rPr>
          <w:rFonts w:ascii="바탕" w:hAnsi="바탕" w:eastAsia="바탕"/>
          <w:b w:val="0"/>
          <w:sz w:val="22"/>
        </w:rPr>
        <w:t xml:space="preserve"> 변수의 SHAP값이 56,952만원(약 5.7억 원)으로 가장 크게 관찰되었다. 이는 통합 XGBoost 모형의 지역별 재집계 과정에서 강남 입지 관련 더미 신호가 강남 표본에서 크게 드러났음을 보여준다. 비강남 지역에서도 강남구분의 SHAP값이 9,995만원으로 나타났는데, 이는 통합모형이 해당 더미변수를 지역 구분 신호로 사용하고 있음을 뜻한다. 다만 이 변수는 비교 설계상 집단 간 수준 차이를 직접 반영하는 지역 더미 자체이므로, 독립적인 실질 발견으로 제시하기보다 통합모형의 기준점 역할을 하는 설명 변수로 이해하는 것이 적절하다.</w:t>
      </w:r>
    </w:p>
    <w:p>
      <w:r>
        <w:rPr>
          <w:rFonts w:ascii="바탕" w:hAnsi="바탕" w:eastAsia="바탕"/>
          <w:b/>
          <w:sz w:val="22"/>
        </w:rPr>
        <w:t>둘째</w:t>
      </w:r>
      <w:r>
        <w:rPr>
          <w:rFonts w:ascii="바탕" w:hAnsi="바탕" w:eastAsia="바탕"/>
          <w:b w:val="0"/>
          <w:sz w:val="22"/>
        </w:rPr>
        <w:t xml:space="preserve">, </w:t>
      </w:r>
      <w:r>
        <w:rPr>
          <w:rFonts w:ascii="바탕" w:hAnsi="바탕" w:eastAsia="바탕"/>
          <w:b/>
          <w:sz w:val="22"/>
        </w:rPr>
        <w:t>전용면적</w:t>
      </w:r>
      <w:r>
        <w:rPr>
          <w:rFonts w:ascii="바탕" w:hAnsi="바탕" w:eastAsia="바탕"/>
          <w:b w:val="0"/>
          <w:sz w:val="22"/>
        </w:rPr>
        <w:t>의 영향력이 강남3구(42,338만원)에서 비강남(21,694만원)보다 약 2.0배 크게 나타났다. 이는 동일 통합 모형의 예측 구조상 전용면적 정보가 강남 표본에서 더 큰 설명 기여를 보였음을 시사한다. 다만 이를 면적 1단위의 인과적 가격 효과나 한계가격으로 직접 해석하기에는 주의가 필요하다.</w:t>
      </w:r>
    </w:p>
    <w:p>
      <w:r>
        <w:rPr>
          <w:rFonts w:ascii="바탕" w:hAnsi="바탕" w:eastAsia="바탕"/>
          <w:b/>
          <w:sz w:val="22"/>
        </w:rPr>
        <w:t>셋째</w:t>
      </w:r>
      <w:r>
        <w:rPr>
          <w:rFonts w:ascii="바탕" w:hAnsi="바탕" w:eastAsia="바탕"/>
          <w:b w:val="0"/>
          <w:sz w:val="22"/>
        </w:rPr>
        <w:t xml:space="preserve">, </w:t>
      </w:r>
      <w:r>
        <w:rPr>
          <w:rFonts w:ascii="바탕" w:hAnsi="바탕" w:eastAsia="바탕"/>
          <w:b/>
          <w:sz w:val="22"/>
        </w:rPr>
        <w:t>백화점수</w:t>
      </w:r>
      <w:r>
        <w:rPr>
          <w:rFonts w:ascii="바탕" w:hAnsi="바탕" w:eastAsia="바탕"/>
          <w:b w:val="0"/>
          <w:sz w:val="22"/>
        </w:rPr>
        <w:t>(상업 집적도 프록시)는 강남3구(16,371만원)에서 비강남(5,892만원)보다 약 2.8배 큰 영향력을 보였다. 이는 백화점 소재 매장 밀도로 측정된 행정동 단위 상업 집적도 정보가 강남 표본의 예측값 설명에서 상대적으로 더 큰 비중을 차지했음을 보여준다.</w:t>
      </w:r>
    </w:p>
    <w:p>
      <w:r>
        <w:rPr>
          <w:rFonts w:ascii="바탕" w:hAnsi="바탕" w:eastAsia="바탕"/>
          <w:b/>
          <w:sz w:val="22"/>
        </w:rPr>
        <w:t>넷째</w:t>
      </w:r>
      <w:r>
        <w:rPr>
          <w:rFonts w:ascii="바탕" w:hAnsi="바탕" w:eastAsia="바탕"/>
          <w:b w:val="0"/>
          <w:sz w:val="22"/>
        </w:rPr>
        <w:t xml:space="preserve">, </w:t>
      </w:r>
      <w:r>
        <w:rPr>
          <w:rFonts w:ascii="바탕" w:hAnsi="바탕" w:eastAsia="바탕"/>
          <w:b/>
          <w:sz w:val="22"/>
        </w:rPr>
        <w:t>건물연령</w:t>
      </w:r>
      <w:r>
        <w:rPr>
          <w:rFonts w:ascii="바탕" w:hAnsi="바탕" w:eastAsia="바탕"/>
          <w:b w:val="0"/>
          <w:sz w:val="22"/>
        </w:rPr>
        <w:t>은 강남3구(16,743만원)에서 비강남(12,171만원)보다 약 1.4배 큰 영향력을 가진다. 이는 건물연령 정보가 강남 지역 표본의 예측값 설명에서 상대적으로 더 크게 나타났음을 의미한다. 다만 이를 재건축 기대감과 같은 특정 메커니즘으로 바로 환원하기보다는, 노후도 분포와 가격수준의 지역별 차이가 함께 반영된 결과로 보는 것이 보다 보수적이다.</w:t>
      </w:r>
    </w:p>
    <w:p>
      <w:r>
        <w:rPr>
          <w:rFonts w:ascii="바탕" w:hAnsi="바탕" w:eastAsia="바탕"/>
          <w:b/>
          <w:sz w:val="22"/>
        </w:rPr>
        <w:t>다섯째</w:t>
      </w:r>
      <w:r>
        <w:rPr>
          <w:rFonts w:ascii="바탕" w:hAnsi="바탕" w:eastAsia="바탕"/>
          <w:b w:val="0"/>
          <w:sz w:val="22"/>
        </w:rPr>
        <w:t xml:space="preserve">, 본 연구에서 새로 추가한 </w:t>
      </w:r>
      <w:r>
        <w:rPr>
          <w:rFonts w:ascii="바탕" w:hAnsi="바탕" w:eastAsia="바탕"/>
          <w:b/>
          <w:sz w:val="22"/>
        </w:rPr>
        <w:t>학원수</w:t>
      </w:r>
      <w:r>
        <w:rPr>
          <w:rFonts w:ascii="바탕" w:hAnsi="바탕" w:eastAsia="바탕"/>
          <w:b w:val="0"/>
          <w:sz w:val="22"/>
        </w:rPr>
        <w:t xml:space="preserve">와 </w:t>
      </w:r>
      <w:r>
        <w:rPr>
          <w:rFonts w:ascii="바탕" w:hAnsi="바탕" w:eastAsia="바탕"/>
          <w:b/>
          <w:sz w:val="22"/>
        </w:rPr>
        <w:t>어린이집수</w:t>
      </w:r>
      <w:r>
        <w:rPr>
          <w:rFonts w:ascii="바탕" w:hAnsi="바탕" w:eastAsia="바탕"/>
          <w:b w:val="0"/>
          <w:sz w:val="22"/>
        </w:rPr>
        <w:t xml:space="preserve">는 다른 변수들과 정반대의 지역별 패턴을 보였다. 통합 모형 재집계에서 </w:t>
      </w:r>
      <w:r>
        <w:rPr>
          <w:rFonts w:ascii="바탕" w:hAnsi="바탕" w:eastAsia="바탕"/>
          <w:b/>
          <w:sz w:val="22"/>
        </w:rPr>
        <w:t>학원수</w:t>
      </w:r>
      <w:r>
        <w:rPr>
          <w:rFonts w:ascii="바탕" w:hAnsi="바탕" w:eastAsia="바탕"/>
          <w:b w:val="0"/>
          <w:sz w:val="22"/>
        </w:rPr>
        <w:t xml:space="preserve">는 비강남(6,999만원)이 강남3구(3,420만원)보다 약 2.0배 큰 영향력을 보였으며, </w:t>
      </w:r>
      <w:r>
        <w:rPr>
          <w:rFonts w:ascii="바탕" w:hAnsi="바탕" w:eastAsia="바탕"/>
          <w:b/>
          <w:sz w:val="22"/>
        </w:rPr>
        <w:t>어린이집수</w:t>
      </w:r>
      <w:r>
        <w:rPr>
          <w:rFonts w:ascii="바탕" w:hAnsi="바탕" w:eastAsia="바탕"/>
          <w:b w:val="0"/>
          <w:sz w:val="22"/>
        </w:rPr>
        <w:t xml:space="preserve"> 역시 비강남(6,778만원)이 강남3구(2,152만원)보다 약 3.2배 높았다. 이와 동일한 방향성이 별도 지역 모형에서도 재확인되었다. 강남구분 더미를 제거한 별도 모형에서 </w:t>
      </w:r>
      <w:r>
        <w:rPr>
          <w:rFonts w:ascii="바탕" w:hAnsi="바탕" w:eastAsia="바탕"/>
          <w:b/>
          <w:sz w:val="22"/>
        </w:rPr>
        <w:t>학원수</w:t>
      </w:r>
      <w:r>
        <w:rPr>
          <w:rFonts w:ascii="바탕" w:hAnsi="바탕" w:eastAsia="바탕"/>
          <w:b w:val="0"/>
          <w:sz w:val="22"/>
        </w:rPr>
        <w:t xml:space="preserve">는 비강남 3위(8,625만원) vs. 강남 8위(6,019만원)로 비강남 우위(0.70배)가 유지되었으며, </w:t>
      </w:r>
      <w:r>
        <w:rPr>
          <w:rFonts w:ascii="바탕" w:hAnsi="바탕" w:eastAsia="바탕"/>
          <w:b/>
          <w:sz w:val="22"/>
        </w:rPr>
        <w:t>어린이집수</w:t>
      </w:r>
      <w:r>
        <w:rPr>
          <w:rFonts w:ascii="바탕" w:hAnsi="바탕" w:eastAsia="바탕"/>
          <w:b w:val="0"/>
          <w:sz w:val="22"/>
        </w:rPr>
        <w:t>는 비강남 6위(5,752만원) vs. 강남 17위(최하위, 679만원)로 비강남 우위(0.12배)가 더욱 뚜렷하였다. 통합 모형 SHAP 재집계가 아닌 지역별 직접 적합에서도 동일 방향성이 관찰되었다는 점에서, 이 패턴은 단순한 지역 더미 신호의 기계적 반영이 아닌 지역 내 실질적 신호임을 시사한다. 다만 학원수와 어린이집수는 구 단위 집계 후 행정동 수로 균등 배분한 프록시 변수이므로, 구 내 실제 분포 편차를 포착하지 못한다는 측정 한계는 별도 모형에서도 동일하게 적용된다. 즉 이 패턴은 지역별 별도 모형에서 재확인된 신호로 이해할 수 있으며, 구 단위 배분의 프록시 한계와 공간 자기상관 미통제라는 제약은 여전히 유효하다.</w:t>
      </w:r>
    </w:p>
    <w:p>
      <w:r>
        <w:rPr>
          <w:rFonts w:ascii="바탕" w:hAnsi="바탕" w:eastAsia="바탕"/>
          <w:b/>
          <w:sz w:val="22"/>
        </w:rPr>
        <w:t>여섯째</w:t>
      </w:r>
      <w:r>
        <w:rPr>
          <w:rFonts w:ascii="바탕" w:hAnsi="바탕" w:eastAsia="바탕"/>
          <w:b w:val="0"/>
          <w:sz w:val="22"/>
        </w:rPr>
        <w:t xml:space="preserve">, </w:t>
      </w:r>
      <w:r>
        <w:rPr>
          <w:rFonts w:ascii="바탕" w:hAnsi="바탕" w:eastAsia="바탕"/>
          <w:b/>
          <w:sz w:val="22"/>
        </w:rPr>
        <w:t>CCTV수</w:t>
      </w:r>
      <w:r>
        <w:rPr>
          <w:rFonts w:ascii="바탕" w:hAnsi="바탕" w:eastAsia="바탕"/>
          <w:b w:val="0"/>
          <w:sz w:val="22"/>
        </w:rPr>
        <w:t>는 강남3구(7,382만원)에서 비강남(3,962만원)보다 약 1.9배 큰 영향력을 보여, 안전 인프라 관련 정보가 강남 지역의 예측값 설명에서 상대적으로 더 큰 비중을 가졌음을 확인하였다.</w:t>
      </w:r>
    </w:p>
    <w:p>
      <w:r>
        <w:rPr>
          <w:rFonts w:ascii="바탕" w:hAnsi="바탕" w:eastAsia="바탕"/>
          <w:b/>
          <w:sz w:val="22"/>
        </w:rPr>
        <w:t>일곱째</w:t>
      </w:r>
      <w:r>
        <w:rPr>
          <w:rFonts w:ascii="바탕" w:hAnsi="바탕" w:eastAsia="바탕"/>
          <w:b w:val="0"/>
          <w:sz w:val="22"/>
        </w:rPr>
        <w:t xml:space="preserve">, </w:t>
      </w:r>
      <w:r>
        <w:rPr>
          <w:rFonts w:ascii="바탕" w:hAnsi="바탕" w:eastAsia="바탕"/>
          <w:b/>
          <w:sz w:val="22"/>
        </w:rPr>
        <w:t>지하철역수</w:t>
      </w:r>
      <w:r>
        <w:rPr>
          <w:rFonts w:ascii="바탕" w:hAnsi="바탕" w:eastAsia="바탕"/>
          <w:b w:val="0"/>
          <w:sz w:val="22"/>
        </w:rPr>
        <w:t>는 강남3구(4,805만원)에서 비강남(2,203만원)보다 약 2.2배 높은 영향력을 보였다. 이는 행정동 단위 교통 접근성 정보가 강남 표본의 예측값 설명에서 상대적으로 더 크게 작용했음을 보여준다.</w:t>
      </w:r>
    </w:p>
    <w:p>
      <w:pPr>
        <w:spacing w:before="240" w:after="160"/>
        <w:ind w:firstLine="0"/>
        <w:jc w:val="left"/>
      </w:pPr>
      <w:r>
        <w:rPr>
          <w:rFonts w:ascii="바탕" w:hAnsi="바탕" w:eastAsia="바탕"/>
          <w:b/>
          <w:sz w:val="22"/>
        </w:rPr>
        <w:t>4. 소결</w:t>
      </w:r>
    </w:p>
    <w:p>
      <w:r>
        <w:rPr>
          <w:rFonts w:ascii="바탕" w:hAnsi="바탕" w:eastAsia="바탕"/>
          <w:b w:val="0"/>
          <w:sz w:val="22"/>
        </w:rPr>
        <w:t xml:space="preserve">강남3구와 비강남 지역의 비교분석에서는 통합 모형 재집계와 별도 지역 모형 양쪽에서 일관된 지역별 변수 중요도 패턴이 관찰되었다. 특히 </w:t>
      </w:r>
      <w:r>
        <w:rPr>
          <w:rFonts w:ascii="바탕" w:hAnsi="바탕" w:eastAsia="바탕"/>
          <w:b/>
          <w:sz w:val="22"/>
        </w:rPr>
        <w:t>백화점수·소비자물가지수의 강남 우위</w:t>
      </w:r>
      <w:r>
        <w:rPr>
          <w:rFonts w:ascii="바탕" w:hAnsi="바탕" w:eastAsia="바탕"/>
          <w:b w:val="0"/>
          <w:sz w:val="22"/>
        </w:rPr>
        <w:t xml:space="preserve">(각각 5.29배, 3.60배)와 </w:t>
      </w:r>
      <w:r>
        <w:rPr>
          <w:rFonts w:ascii="바탕" w:hAnsi="바탕" w:eastAsia="바탕"/>
          <w:b/>
          <w:sz w:val="22"/>
        </w:rPr>
        <w:t>학원수·어린이집수의 비강남 우위</w:t>
      </w:r>
      <w:r>
        <w:rPr>
          <w:rFonts w:ascii="바탕" w:hAnsi="바탕" w:eastAsia="바탕"/>
          <w:b w:val="0"/>
          <w:sz w:val="22"/>
        </w:rPr>
        <w:t>(각각 0.70배, 0.12배)가 강남구분 더미를 제거한 별도 모형에서도 동일 방향으로 재확인되었다. 한편 통합 모형 재집계에서 강남구분 변수가 1위(56,952만원)를 차지한 것은 통합 모형의 구조적 특성에 따른 결과이며, 별도 모형에서는 이 신호가 분리되어 각 지역 내 변수별 SHAP 구조가 직접 드러난다.</w:t>
      </w:r>
    </w:p>
    <w:p>
      <w:r>
        <w:rPr>
          <w:rFonts w:ascii="바탕" w:hAnsi="바탕" w:eastAsia="바탕"/>
          <w:b w:val="0"/>
          <w:sz w:val="22"/>
        </w:rPr>
        <w:t>다만 별도 모형의 예측 성능(강남 R²=0.956, 비강남 R²=0.949)은 통합 모형(R²=0.970)보다 낮았고, 공간적 자기상관을 직접 통제하거나 공간 블록 기반 분할을 수행하지 않았으므로 지역 간 구조 차이의 강건한 실증으로 단정하기는 어렵다. 또한 학원수·어린이집수의 구 단위 배분 한계는 별도 모형에서도 동일하게 남아 있다. 따라서 본 절의 결과는 통합 모형 재집계와 별도 모형으로 방향성을 교차 확인한 이중 실증의 탐색적 증거 수준으로 해석하며, 패턴의 해석과 시사점은 제5장에서 Neves et al.(2024)의 리스본 연구, Chun et al.(2025)과의 차별성과 함께 종합적으로 논의한다.</w:t>
      </w:r>
    </w:p>
    <w:p>
      <w:r>
        <w:br w:type="page"/>
      </w:r>
    </w:p>
    <w:p>
      <w:r>
        <w:br w:type="page"/>
      </w:r>
    </w:p>
    <w:p>
      <w:pPr>
        <w:spacing w:before="480" w:after="360"/>
        <w:ind w:firstLine="0"/>
        <w:jc w:val="center"/>
      </w:pPr>
      <w:r>
        <w:rPr>
          <w:rFonts w:ascii="바탕" w:hAnsi="바탕" w:eastAsia="바탕"/>
          <w:b/>
          <w:sz w:val="32"/>
        </w:rPr>
        <w:t>제5장 결론</w:t>
      </w:r>
    </w:p>
    <w:p>
      <w:pPr>
        <w:spacing w:before="360" w:after="240"/>
        <w:ind w:firstLine="0"/>
        <w:jc w:val="left"/>
      </w:pPr>
      <w:r>
        <w:rPr>
          <w:rFonts w:ascii="바탕" w:hAnsi="바탕" w:eastAsia="바탕"/>
          <w:b/>
          <w:sz w:val="26"/>
        </w:rPr>
        <w:t>제1절 연구 결과 요약</w:t>
      </w:r>
    </w:p>
    <w:p>
      <w:r>
        <w:rPr>
          <w:rFonts w:ascii="바탕" w:hAnsi="바탕" w:eastAsia="바탕"/>
          <w:b w:val="0"/>
          <w:sz w:val="22"/>
        </w:rPr>
        <w:t>본 연구는 서울시 아파트 매매가격의 예측 패턴을 머신러닝(XGBoost)과 설명가능한 인공지능(SHAP)을 활용하여 분석하였다. 2019년 1월부터 2025년 12월 계약분 가운데 분석 시점에 확보 가능한 서울시 215개 행정동의 391,826건 실거래 데이터를 대상으로 OLS, Random Forest, XGBoost의 세 모형을 비교하고, XGBoost 모형에 SHAP 분석을 적용하여 예측값 설명에 나타나는 변수별 기여 패턴과 비선형 관계를 검토하였다. 다만 2025년 하반기 자료는 잠정 관측치가 포함될 수 있으므로 관련 해석에는 신고 지연 가능성을 함께 고려하였다. 주요 연구 결과를 요약하면 다음과 같다.</w:t>
      </w:r>
    </w:p>
    <w:p>
      <w:r>
        <w:rPr>
          <w:rFonts w:ascii="바탕" w:hAnsi="바탕" w:eastAsia="바탕"/>
          <w:b w:val="0"/>
          <w:sz w:val="22"/>
        </w:rPr>
        <w:t>첫째, 본 연구는 동일 하이퍼파라미터 하의 세 가지 분할에서 XGBoost의 예측 성능을 다음과 같이 보고한다. 무작위 분할 테스트 데이터에서 XGBoost는 R² 0.970, RMSE 13,765만원으로 Random Forest(R² 0.949) 및 OLS(R² 0.608)를 상회하였고, 법정동+아파트명 기준 Group 분할(8,601개 단지, overlap=0)에서는 R² 0.846(MAPE 17.24%), 시간순 분할에서는 R² 0.788(MAPE 17.05%)로 나타났다. 무작위 분할 대비 전체 하락(약 0.17)은 "약 0.12의 단지 반복거래 누수 + 약 0.06의 2024~2025년 시장 국면 이동"으로 대략 분해된다. 세 분할 모두에서 XGBoost와 Random Forest는 OLS(R²≈0.52~0.61)를 일관되게 크게 상회하였으며, 이는 동일 하이퍼파라미터 설정 하에서 확인된 강건한 패턴이다. 본 연구는 이 결과를 근거로 XGBoost를 '항상 우월한 최종 모형'으로 제시하는 것이 아니라, 동일 자료 구조 내 상대 비교와 SHAP 해석의 대표 모형으로 위치시키며, 미경험 신규 단지에 대한 실질 일반화 성능은 Group 분할 R²≈0.85를 참조값으로 제시한다.</w:t>
      </w:r>
    </w:p>
    <w:p>
      <w:r>
        <w:rPr>
          <w:rFonts w:ascii="바탕" w:hAnsi="바탕" w:eastAsia="바탕"/>
          <w:b w:val="0"/>
          <w:sz w:val="22"/>
        </w:rPr>
        <w:t>둘째, SHAP 분석 결과 전용면적(22.2%)이 예측값 설명에서 가장 큰 기여를 보였으며, 강남 입지(16.0%), 건물연령(11.4%), 백화점수(6.8%)가 주요 설명 변수로 확인되었다. 학원수(5.6%), 어린이집수(5.2%), CCTV수(4.0%) 등 생활 인프라 변수는 일정한 설명 신호를 보였으나, 구 단위 집계를 행정동 수준에 균등 배분한 프록시이거나 공통 기준시점 stock 정보로 병합된 자료 구조에서 관찰된 신호이므로, 정밀한 시설 위치효과가 아닌 생활권 수준의 거친 대리신호로 해석한다. M2 통화량(8.3%)과 소비자물가지수(6.7%)도 상위권에 포함되었으나, 동일 월 거래에 공통 부여된 값을 사용하고 거시경제 변수 간 공선성이 높다는 점에서, 개별 변수의 SHAP 순위·비중보다는 시장 국면을 대리하는 중첩 신호 묶음의 설명 기여로 이해하는 것이 타당하다. OLS 회귀표의 p값 역시 설명적 참고 지표로만 해석해야 하며, 본 연구의 월 클러스터-강건 표준오차 및 월 고정효과 보조 재추정 결과와 함께 읽을 필요가 있다. 특히 건물연령은 OLS의 선형 가정으로는 포착되지 않는 U자형 비선형 패턴을 보이는 것으로 확인되었다.</w:t>
      </w:r>
    </w:p>
    <w:p>
      <w:r>
        <w:rPr>
          <w:rFonts w:ascii="바탕" w:hAnsi="바탕" w:eastAsia="바탕"/>
          <w:b w:val="0"/>
          <w:sz w:val="22"/>
        </w:rPr>
        <w:t>셋째, 강남3구와 비강남 지역의 비교분석에서는 통합 모형 재집계와 별도 지역 모형 양쪽에서 일관된 지역별 설명 패턴 차이가 관찰되었다. 강남 지역에서는 백화점수(5.29배)·소비자물가지수(3.60배)의 강남 우위가 확인되었으며, 학원수(비강남 3위, 강남 8위)와 어린이집수(비강남 6위, 강남 최하위)는 강남구분 더미를 제거한 별도 모형에서도 비강남 우위가 재확인되었다. 이는 통합 모형 SHAP 재집계만이 아닌 지역별 직접 적합에서도 동일 방향성이 관찰된 것으로, 학원·보육 인프라 신호의 비강남 우위가 지역 더미의 기계적 반영이 아닌 지역 내 실질 패턴임을 시사한다. 다만 학원수·어린이집수의 구 단위 균등 배분 한계와 공간 자기상관 미통제라는 제약은 여전히 유효하므로, 이 패턴은 "지역별 별도 모형에서 직접 확인된 탐색적 신호"로 이해하는 것이 타당하다.</w:t>
      </w:r>
    </w:p>
    <w:p>
      <w:r>
        <w:rPr>
          <w:rFonts w:ascii="바탕" w:hAnsi="바탕" w:eastAsia="바탕"/>
          <w:b w:val="0"/>
          <w:sz w:val="22"/>
        </w:rPr>
        <w:t>넷째, SHAP의 개별 해석(Waterfall Plot) 기능을 통해 특정 아파트 거래 건의 예측값이 어떤 정보 조합으로 설명되는지를 사례 수준에서 분해할 수 있음을 확인하였으며, 이는 부동산 자동감정평가(AVM) 모형의 설명 가능성을 점검하는 제한적 참고 근거가 될 수 있다. 다만 이러한 설명은 어디까지나 예측모형 내부의 기여도 분해이며, 개별 변수의 구조적·인과적 효과를 식별한 결과로 해석해서는 안 된다.</w:t>
      </w:r>
    </w:p>
    <w:p>
      <w:r>
        <w:rPr>
          <w:rFonts w:ascii="바탕" w:hAnsi="바탕" w:eastAsia="바탕"/>
          <w:b w:val="0"/>
          <w:sz w:val="22"/>
        </w:rPr>
        <w:t>다섯째, 법정동-행정동 매핑을 위한 Nominatim 지오코딩 및 행정동 경계 GeoJSON 기반 공간 결합 방법론을 개발하여, 기존 자치구(25개) 단위의 분석을 행정동(215개) 분석틀에서 재구성하였다. 이를 통해 일부 입지·환경 정보를 보다 세분화된 공간 단위에서 검토할 수 있는 기반을 마련하였다. 다만 생활 인프라 변수 중 학원수·어린이집수는 구 단위 집계를 행정동 수준에 균등 배분한 프록시이므로, 모든 환경 변수가 동일한 정밀도의 행정동 정보로 구축된 것은 아니다. 또한 본 연구는 자치구 단위 대비 직접적인 비교 실험을 수행하지 않았으므로, 행정동 단위 전환 자체가 예측 성능 향상이나 다중공선성 감소를 초래했다고 단정하지는 않는다.</w:t>
      </w:r>
    </w:p>
    <w:p>
      <w:pPr>
        <w:spacing w:before="360" w:after="240"/>
        <w:ind w:firstLine="0"/>
        <w:jc w:val="left"/>
      </w:pPr>
      <w:r>
        <w:rPr>
          <w:rFonts w:ascii="바탕" w:hAnsi="바탕" w:eastAsia="바탕"/>
          <w:b/>
          <w:sz w:val="26"/>
        </w:rPr>
        <w:t>제2절 시사점</w:t>
      </w:r>
    </w:p>
    <w:p>
      <w:pPr>
        <w:spacing w:before="240" w:after="160"/>
        <w:ind w:firstLine="0"/>
        <w:jc w:val="left"/>
      </w:pPr>
      <w:r>
        <w:rPr>
          <w:rFonts w:ascii="바탕" w:hAnsi="바탕" w:eastAsia="바탕"/>
          <w:b/>
          <w:sz w:val="22"/>
        </w:rPr>
        <w:t>1. 학술적 시사점</w:t>
      </w:r>
    </w:p>
    <w:p>
      <w:r>
        <w:rPr>
          <w:rFonts w:ascii="바탕" w:hAnsi="바탕" w:eastAsia="바탕"/>
          <w:b w:val="0"/>
          <w:sz w:val="22"/>
        </w:rPr>
        <w:t>첫째, 본 연구는 국내 아파트 시장에 XAI(SHAP)를 체계적으로 적용하여 머신러닝 모형의 예측력과 해석 가능성을 함께 검토한 실증연구로서, 헤도닉 가격모형의 이론적 전통과 머신러닝의 예측 성능을 연결하는 분석 프레임워크를 제시하였다. 특히 본 연구의 기여는 '최고 성능 모형 제시' 자체보다, 서울 아파트 시장에서 예측 성능 비교·설명가능성 분해·지역별 설명 패턴 비교를 하나의 일관된 실증 설계 안에 결합했다는 데 있다.</w:t>
      </w:r>
    </w:p>
    <w:p>
      <w:r>
        <w:rPr>
          <w:rFonts w:ascii="바탕" w:hAnsi="바탕" w:eastAsia="바탕"/>
          <w:b w:val="0"/>
          <w:sz w:val="22"/>
        </w:rPr>
        <w:t>둘째, 행정동(215개) 단위의 세분화된 분석틀을 통해, 기존 자치구(25개) 단위 연구보다 더 세분화된 공간 단위에서 설명 패턴을 탐색적으로 검토할 수 있는 가능성을 제시하였다. 특히 백화점수(6.8%), CCTV수(4.0%) 등 일부 환경 변수는 실제 행정동 수준 집계와 결합된 자료구조 안에서 일정한 예측 신호가 관찰되어, 세분화된 공간 단위가 가격 예측 패턴 분석의 탐색적 단서로 활용될 수 있음을 보여주었다. 다만 학원수·어린이집수는 구 단위 집계 후 균등 배분한 프록시 변수이며, 본 연구는 자치구 단위와의 직접 비교 실험도 수행하지 않았으므로, 이 기여는 '행정동 단위 우월성 입증'이 아니라 실제 행정동 자료와 구 단위 프록시를 결합한 혼합 설계의 탐색적 가능성 제시에 한정하여 이해하는 것이 타당하다. 다시 말해, 본 연구는 행정동 단위 전환의 성능 개선 효과 자체를 실증적으로 확정한 것이 아니라, 보다 세분화된 설명 패턴 검토의 출발점을 제시한 수준에 머문다.</w:t>
      </w:r>
    </w:p>
    <w:p>
      <w:r>
        <w:rPr>
          <w:rFonts w:ascii="바탕" w:hAnsi="바탕" w:eastAsia="바탕"/>
          <w:b w:val="0"/>
          <w:sz w:val="22"/>
        </w:rPr>
        <w:t>셋째, SHAP 분석을 통해 OLS의 선형 가정으로는 포착되지 않는 변수들의 비선형 설명 패턴(예: 건물연령의 U자형 패턴, 전용면적의 체감 패턴)을 확인함으로써, 부동산 가격 예측구조에 대한 이해를 심화하였다.</w:t>
      </w:r>
    </w:p>
    <w:p>
      <w:r>
        <w:rPr>
          <w:rFonts w:ascii="바탕" w:hAnsi="바탕" w:eastAsia="바탕"/>
          <w:b w:val="0"/>
          <w:sz w:val="22"/>
        </w:rPr>
        <w:t>넷째, 강남3구와 비강남 지역의 SHAP값 비교를 통합 모형 재집계와 별도 지역 모형(강남구분 더미 제거) 두 방식으로 수행하여, 학원수·어린이집수의 비강남 우위와 백화점수·소비자물가지수의 강남 우위가 지역별 직접 적합에서도 재확인됨을 보였다. 이는 통합 모형 SHAP 재집계만으로 지역 비교를 수행한 기존 접근에서 한 단계 나아가, 별도 모형으로 지역 이질성을 실증한 추가 기여이다. 다만 구 단위 배분 한계와 공간 자기상관 미통제라는 제약이 여전히 유효하므로, 이 결과는 탐색적 신호 수준에서 해석하는 것이 타당하다.</w:t>
      </w:r>
    </w:p>
    <w:p>
      <w:r>
        <w:rPr>
          <w:rFonts w:ascii="바탕" w:hAnsi="바탕" w:eastAsia="바탕"/>
          <w:b w:val="0"/>
          <w:sz w:val="22"/>
        </w:rPr>
        <w:t>종합하면 본 연구의 학술적 기여는 단순히 예측력이 높은 모형을 제시한 데 있지 않다. 서울 아파트 시장을 대상으로 (1) OLS·Random Forest·XGBoost를 무작위·시간순·Group 세 가지 분할 방식에서 비교하고, (2) SHAP을 통해 예측값 설명 구조를 체계적으로 분해하며, (3) 행정동 분석틀과 지역 비교(통합 모형 재집계 + 별도 지역 모형)를 결합해 설명 패턴의 공간적 차이를 탐색적으로 실증했다는 점에서, 국내 부동산 XAI 연구의 실증적 적용 범위를 확장한 데 의의가 있다.</w:t>
      </w:r>
    </w:p>
    <w:p>
      <w:pPr>
        <w:spacing w:before="240" w:after="160"/>
        <w:ind w:firstLine="0"/>
        <w:jc w:val="left"/>
      </w:pPr>
      <w:r>
        <w:rPr>
          <w:rFonts w:ascii="바탕" w:hAnsi="바탕" w:eastAsia="바탕"/>
          <w:b/>
          <w:sz w:val="22"/>
        </w:rPr>
        <w:t>2. 정책 논의 참고점</w:t>
      </w:r>
    </w:p>
    <w:p>
      <w:r>
        <w:rPr>
          <w:rFonts w:ascii="바탕" w:hAnsi="바탕" w:eastAsia="바탕"/>
          <w:b w:val="0"/>
          <w:sz w:val="22"/>
        </w:rPr>
        <w:t>첫째, 강남3구에서 입지 변수가 예측값 설명에서 크게 나타난 결과는 서울 아파트 시장의 지역 간 격차를 검토할 때 입지 정보를 별도로 점검할 필요가 있음을 보여주는 정도의 탐색적 단서로 이해하는 것이 적절하다. 다만 본 결과는 통합 모형 SHAP의 지역별 재집계에 근거한 예측 설명 패턴일 뿐이며, 개별 정책 수단의 인과효과·우선순위·지역별 처방을 직접 도출하는 근거로 사용해서는 안 된다.</w:t>
      </w:r>
    </w:p>
    <w:p>
      <w:r>
        <w:rPr>
          <w:rFonts w:ascii="바탕" w:hAnsi="바탕" w:eastAsia="바탕"/>
          <w:b w:val="0"/>
          <w:sz w:val="22"/>
        </w:rPr>
        <w:t>둘째, M2 통화량(8.3%)과 소비자물가지수(6.7%)가 상대적으로 높은 설명 기여를 보인 것은, 월별 거시경제 정보가 서울 아파트 가격 예측에서 시장 국면을 대리하는 신호로 활용될 가능성을 보여준다. 다만 이 변수들은 동일 월 거래들에 반복 부여된 값이므로, 개별 거래 수준의 독립적 설명력이나 정책효과의 직접 근거로 해석해서는 안 된다. 특히 본 연구의 월 클러스터-강건 보조 점검에서 기준금리와 소비자물가지수의 통상적 유의성이 약화되었다는 점을 고려하면, 금리·유동성·물가와 같은 거시지표는 정책 판단의 직접 근거라기보다 시장 점검 시 함께 참조할 보조 정보로 이해하는 것이 타당하다.</w:t>
      </w:r>
    </w:p>
    <w:p>
      <w:r>
        <w:rPr>
          <w:rFonts w:ascii="바탕" w:hAnsi="바탕" w:eastAsia="바탕"/>
          <w:b w:val="0"/>
          <w:sz w:val="22"/>
        </w:rPr>
        <w:t>셋째, CCTV수(4.0%)가 일정한 설명 기여를 보인 것은, 안전 관련 생활 인프라 자체의 효과라기보다 지역 특성과 결합된 탐색적 예측 신호가 관찰되었음을 시사한다. 다만 이 변수 역시 공통 기준시점 stock 정보와 지역 특성 프록시가 함께 반영된 결과일 수 있으므로, 이를 곧바로 안전 인프라 투자 자체의 인과효과로 해석해서는 안 되며 지역 맥락과 함께 제한적으로 읽을 필요가 있다.</w:t>
      </w:r>
    </w:p>
    <w:p>
      <w:r>
        <w:rPr>
          <w:rFonts w:ascii="바탕" w:hAnsi="바탕" w:eastAsia="바탕"/>
          <w:b w:val="0"/>
          <w:sz w:val="22"/>
        </w:rPr>
        <w:t>넷째, SHAP 기반의 투명한 예측값 분해 기능은 부동산 자동감정평가(AVM) 시스템의 설명 가능성을 점검하는 참고자료로 활용할 수 있으며, 향후 부동산 감정평가의 디지털 전환 논의에서 보조 근거로 참조할 수 있다.</w:t>
      </w:r>
    </w:p>
    <w:p>
      <w:pPr>
        <w:spacing w:before="240" w:after="160"/>
        <w:ind w:firstLine="0"/>
        <w:jc w:val="left"/>
      </w:pPr>
      <w:r>
        <w:rPr>
          <w:rFonts w:ascii="바탕" w:hAnsi="바탕" w:eastAsia="바탕"/>
          <w:b/>
          <w:sz w:val="22"/>
        </w:rPr>
        <w:t>3. 실무적 시사점</w:t>
      </w:r>
    </w:p>
    <w:p>
      <w:r>
        <w:rPr>
          <w:rFonts w:ascii="바탕" w:hAnsi="바탕" w:eastAsia="바탕"/>
          <w:b w:val="0"/>
          <w:sz w:val="22"/>
        </w:rPr>
        <w:t>첫째, SHAP 분석 결과는 예측값 설명에서 큰 비중을 차지한 요인(전용면적, 입지, 건물연령, 상업 인프라)이 무엇인지 구조적으로 점검하는 참고자료로 활용될 수 있다. 다만 이는 투자 판단이나 가격 적정성 판단을 직접 대체하는 기준이 아니라, 거래 검토 과정에서 추가적으로 확인할 항목을 정리하는 보조 정보에 가깝다.</w:t>
      </w:r>
    </w:p>
    <w:p>
      <w:r>
        <w:rPr>
          <w:rFonts w:ascii="바탕" w:hAnsi="바탕" w:eastAsia="바탕"/>
          <w:b w:val="0"/>
          <w:sz w:val="22"/>
        </w:rPr>
        <w:t>둘째, 프롭테크(PropTech) 기업들은 XGBoost-SHAP 프레임워크를 활용하여 가격 추정 과정에서 어떤 정보가 상대적으로 크게 작용했는지 설명하는 기능을 실험적으로 검토할 수 있다. 이는 XAI 기반 AVM의 실무적 구현 가능성을 탐색하는 사례 수준으로 이해하는 것이 적절하다.</w:t>
      </w:r>
    </w:p>
    <w:p>
      <w:r>
        <w:rPr>
          <w:rFonts w:ascii="바탕" w:hAnsi="바탕" w:eastAsia="바탕"/>
          <w:b w:val="0"/>
          <w:sz w:val="22"/>
        </w:rPr>
        <w:t>셋째, 감정평가 실무에서 머신러닝 모형을 보조 도구로 활용할 경우, SHAP을 통한 해석 기능이 감정평가사의 전문적 판단을 보완하고 평가의 일관성을 점검하는 데 참고자료로 활용될 수 있다.</w:t>
      </w:r>
    </w:p>
    <w:p>
      <w:pPr>
        <w:spacing w:before="360" w:after="240"/>
        <w:ind w:firstLine="0"/>
        <w:jc w:val="left"/>
      </w:pPr>
      <w:r>
        <w:rPr>
          <w:rFonts w:ascii="바탕" w:hAnsi="바탕" w:eastAsia="바탕"/>
          <w:b/>
          <w:sz w:val="26"/>
        </w:rPr>
        <w:t>제3절 연구의 한계 및 향후 과제</w:t>
      </w:r>
    </w:p>
    <w:p>
      <w:r>
        <w:rPr>
          <w:rFonts w:ascii="바탕" w:hAnsi="바탕" w:eastAsia="바탕"/>
          <w:b w:val="0"/>
          <w:sz w:val="22"/>
        </w:rPr>
        <w:t>본 연구의 한계와 향후 연구 과제는 다음과 같다.</w:t>
      </w:r>
    </w:p>
    <w:p>
      <w:r>
        <w:rPr>
          <w:rFonts w:ascii="바탕" w:hAnsi="바탕" w:eastAsia="바탕"/>
          <w:b w:val="0"/>
          <w:sz w:val="22"/>
        </w:rPr>
        <w:t>첫째, 입지 변수의 공간적·시간적 정밀도가 제한적이다. 본 연구는 행정동 단위로 분석을 세분화하였으나, 개별 아파트와 지하철역·학교·공원 간의 실제 거리를 반영하지 못하였다. 또한 학원수·어린이집수는 구 단위 집계 후 행정동별 균등 배분 방식을 적용하여, 동일 구 내에서도 학원가 밀집 지역과 비밀집 지역 간 편차를 포착하지 못하였다. 더불어 공원수·도서관수·학원수·어린이집수 등 일부 환경 특성 변수는 거래연도별 패널이 아니라 수집 시점의 stock 정보를 분석 기간 전체에 병합한 값이므로, 2019~2025년 동안의 실제 시설 변화와 시차를 충분히 반영하지 못하였다. 향후 GIS 기반 거리 변수 구축, 연도별 인프라 패널 정비, 개별 주소의 행정동 수준 지오코딩(geocoding)을 통해 분석 정밀도를 높일 필요가 있다.</w:t>
      </w:r>
    </w:p>
    <w:p>
      <w:r>
        <w:rPr>
          <w:rFonts w:ascii="바탕" w:hAnsi="바탕" w:eastAsia="바탕"/>
          <w:b w:val="0"/>
          <w:sz w:val="22"/>
        </w:rPr>
        <w:t>둘째, 단지 브랜드, 조망권, 인테리어 상태, 재건축 추진 단계 등 정량화가 어려운 질적 변수를 모형에 반영하지 못하였다. 공간적 자기상관(spatial autocorrelation)에 대해서는 Moran's I 검정을 수행한 결과, XGBoost 잔차에서 공간 자기상관이 통계적으로 유의하지 않음을 확인하였다(I=0.043, p=0.179). 이는 XGBoost가 입지·인프라 변수의 비선형 조합을 통해 공간적 가격 패턴을 상당 부분 흡수하고 있음을 시사한다. 단, 본 연구에서는 GeoJSON 기반 정밀 공간 가중 행렬을 적용하지 못하였고, 공간계량 모형(SAR/SEM)과의 직접 비교도 수행하지 않았다. 향후 텍스트 마이닝·이미지 분석을 통한 질적 정보의 변수화와 함께, Anselin(1988)의 공간계량경제학적 접근을 결합한 분석이 필요하다.</w:t>
      </w:r>
    </w:p>
    <w:p>
      <w:r>
        <w:rPr>
          <w:rFonts w:ascii="바탕" w:hAnsi="바탕" w:eastAsia="바탕"/>
          <w:b w:val="0"/>
          <w:sz w:val="22"/>
        </w:rPr>
        <w:t>셋째, 분할 방식별 성능 해석에 주의가 필요하다. 본 연구에서는 무작위·시간순·Group 분할을 모두 수행하여 일반화 성능을 이원적으로 보고하였다. Group 분할(R²=0.846)은 단지 반복거래 누수를 차단한 미경험 단지 예측 성능을, 시간순 분할(R²=0.788)은 미래 시점 예측 성능을 각각 나타낸다. 한편 기준금리·CD금리·소비자물가지수·M2와 같은 월별 거시경제 변수는 동일 월 거래들 사이에서 동일한 값을 공유하는 stock 정보이므로, 무작위 분할에서 거시경제 변수의 SHAP 기여가 실제 예측 가능성보다 다소 크게 나타났을 가능성이 있다. 보조 재추정에서 월 클러스터-강건 표준오차를 적용하자 기준금리의 p값은 0.073, 소비자물가지수의 p값은 0.513으로 약화되었으며, 이는 해당 변수들을 시장 국면을 대리하는 보조 신호로 제한적으로 해석해야 함을 보여준다. 또한 분석 기간(2019~2025)이 COVID-19 팬데믹과 급격한 금리 변동 시기를 포함하고 있어 결과의 일반화에 주의가 필요하다. 아울러 부동산 실거래 신고 지연으로 인해 2025년 하반기 데이터가 불완전할 수 있다.</w:t>
      </w:r>
    </w:p>
    <w:p>
      <w:r>
        <w:rPr>
          <w:rFonts w:ascii="바탕" w:hAnsi="바탕" w:eastAsia="바탕"/>
          <w:b w:val="0"/>
          <w:sz w:val="22"/>
        </w:rPr>
        <w:t>넷째, 함수형 선택과 방법론적 확장의 여지가 남아 있다. 본 연구는 모형 간 성능 비교의 일관성과 오차 규모의 직관적 해석을 위해 실거래가 수준값을 종속변수로 사용하였으나, 로그 가격 OLS 보조 점검에서 테스트 R²=0.655가 수준값 OLS(0.608)보다 다소 높게 나타나 함수형 민감도가 존재함을 확인하였다. 학원수·어린이집수·공원수·도서관수 등 일부 환경 변수는 수집 시점 stock 정보를 2019~2025 전체 거래에 병합한 값이므로, 시점 불일치 및 미래 정보의 소급 반영 가능성이 완전히 배제되지 않는다. 이들 변수의 SHAP 기여는 공통 기준시점 stock 정보를 활용한 탐색적 참고 결과로 제한하여 해석할 필요가 있다. 또한 Moran's I 검정을 통해 XGBoost 잔차의 공간 자기상관이 해소됨을 확인하였으나, GeoJSON 기반 정밀 공간 가중 행렬 미적용 및 공간계량 모형(SAR/SEM)과의 직접 비교가 수행되지 않았으므로 공간적 강건성의 완전한 검증에는 한계가 남아 있다. 향후 연구에서는 ① 로그 가격 보조모형과 수준값 모형의 체계적 비교 확장, ② 연도별 인프라 패널 구축 또는 공통 기준시점 절단을 통한 시간정합성 보강, ③ 공간 블록 분할 또는 공간계량 모형을 통한 공간적 강건성 점검이 필요하다. 아울러 XGBoost 외에 LightGBM, CatBoost 등 다양한 알고리즘과의 비교, SHAP 외에 LIME, ALE 등 다른 XAI 기법과의 교차 검증을 통해 분석의 강건성을 높일 수 있으며, 본 연구의 방법론을 수도권이나 지방 대도시에 적용하여 지역별 가격 예측 설명 구조의 차이를 비교하는 연구로 확장할 수 있을 것이다.</w:t>
      </w:r>
    </w:p>
    <w:p>
      <w:r>
        <w:br w:type="page"/>
      </w:r>
    </w:p>
    <w:p>
      <w:pPr>
        <w:spacing w:before="480" w:after="360"/>
        <w:ind w:firstLine="0"/>
        <w:jc w:val="center"/>
      </w:pPr>
      <w:r>
        <w:rPr>
          <w:rFonts w:ascii="바탕" w:hAnsi="바탕" w:eastAsia="바탕"/>
          <w:b/>
          <w:sz w:val="32"/>
        </w:rPr>
        <w:t>참고문헌</w:t>
      </w:r>
    </w:p>
    <w:p>
      <w:pPr>
        <w:spacing w:before="360" w:after="240"/>
        <w:ind w:firstLine="0"/>
        <w:jc w:val="left"/>
      </w:pPr>
      <w:r>
        <w:rPr>
          <w:rFonts w:ascii="바탕" w:hAnsi="바탕" w:eastAsia="바탕"/>
          <w:b/>
          <w:sz w:val="26"/>
        </w:rPr>
        <w:t>국내문헌</w:t>
      </w:r>
    </w:p>
    <w:p>
      <w:r>
        <w:rPr>
          <w:rFonts w:ascii="바탕" w:hAnsi="바탕" w:eastAsia="바탕"/>
          <w:b w:val="0"/>
          <w:sz w:val="22"/>
        </w:rPr>
        <w:t>- 김명진, 서원석 (2023). 코로나19에 따른 유형별 소매유통시설의 아파트 가격 영향: 전역적·국지적 시계열 효과를 중심으로. *토지주택연구*, 14(3), 37-53.</w:t>
      </w:r>
    </w:p>
    <w:p>
      <w:r>
        <w:rPr>
          <w:rFonts w:ascii="바탕" w:hAnsi="바탕" w:eastAsia="바탕"/>
          <w:b w:val="0"/>
          <w:sz w:val="22"/>
        </w:rPr>
        <w:t>- 김우성, 이시온, 장현수, 김재완, 홍정의 (2019). 헤도닉 가격 모형을 통한 주거 선호의 구조 변화 분석: 2006-2017년 강남 지역 아파트를 중심으로. *부동산학보*, 76, 137-150.</w:t>
      </w:r>
    </w:p>
    <w:p>
      <w:r>
        <w:rPr>
          <w:rFonts w:ascii="바탕" w:hAnsi="바탕" w:eastAsia="바탕"/>
          <w:b w:val="0"/>
          <w:sz w:val="22"/>
        </w:rPr>
        <w:t>- 김이환, 김형준, 류두진, 조훈 (2022). 기계학습 방법론을 활용한 아파트 매매가격지수 연구. *부동산분석*, 8(3), 1-29.</w:t>
      </w:r>
    </w:p>
    <w:p>
      <w:r>
        <w:rPr>
          <w:rFonts w:ascii="바탕" w:hAnsi="바탕" w:eastAsia="바탕"/>
          <w:b w:val="0"/>
          <w:sz w:val="22"/>
        </w:rPr>
        <w:t>- 김학현, 유환규, 오하영 (2023). 딥러닝과 머신러닝을 이용한 아파트 실거래가 예측. *정보처리학회 논문지*, 12(2), 59-76.</w:t>
      </w:r>
    </w:p>
    <w:p>
      <w:r>
        <w:rPr>
          <w:rFonts w:ascii="바탕" w:hAnsi="바탕" w:eastAsia="바탕"/>
          <w:b w:val="0"/>
          <w:sz w:val="22"/>
        </w:rPr>
        <w:t>- 노산하, 신진호 (2021). 검색빈도를 이용한 종합부동산세 및 재산세의 주택가격 인하효과 분석. *국토연구*, 110, 81-93.</w:t>
      </w:r>
    </w:p>
    <w:p>
      <w:r>
        <w:rPr>
          <w:rFonts w:ascii="바탕" w:hAnsi="바탕" w:eastAsia="바탕"/>
          <w:b w:val="0"/>
          <w:sz w:val="22"/>
        </w:rPr>
        <w:t>- 배성완, 유정석 (2018). 머신 러닝 방법과 시계열 분석 모형을 이용한 부동산 가격지수 예측. *주택연구*, 26(1), 107-133.</w:t>
      </w:r>
    </w:p>
    <w:p>
      <w:r>
        <w:rPr>
          <w:rFonts w:ascii="바탕" w:hAnsi="바탕" w:eastAsia="바탕"/>
          <w:b w:val="0"/>
          <w:sz w:val="22"/>
        </w:rPr>
        <w:t>- 배종찬, 정재호 (2021). 거시경제와 부동산정책이 서울 아파트가격에 미치는 영향 연구. *토지주택연구*, 12(4), 41-59.</w:t>
      </w:r>
    </w:p>
    <w:p>
      <w:r>
        <w:rPr>
          <w:rFonts w:ascii="바탕" w:hAnsi="바탕" w:eastAsia="바탕"/>
          <w:b w:val="0"/>
          <w:sz w:val="22"/>
        </w:rPr>
        <w:t>- 신광문, 이재수 (2019). 공간 헤도닉 가격 모형을 적용한 소형주택의 임대료 결정 요인. *부동산분석*, 5(3), 49-66.</w:t>
      </w:r>
    </w:p>
    <w:p>
      <w:r>
        <w:rPr>
          <w:rFonts w:ascii="바탕" w:hAnsi="바탕" w:eastAsia="바탕"/>
          <w:b w:val="0"/>
          <w:sz w:val="22"/>
        </w:rPr>
        <w:t>- 이선구 (2025). XGBoost 기반 부동산 자동가치산정모형(AVM)의 실증 분석: 은평구 다세대주택 실거래가를 중심으로. *부동산분석*, 11(2), 21-40.</w:t>
      </w:r>
    </w:p>
    <w:p>
      <w:r>
        <w:rPr>
          <w:rFonts w:ascii="바탕" w:hAnsi="바탕" w:eastAsia="바탕"/>
          <w:b w:val="0"/>
          <w:sz w:val="22"/>
        </w:rPr>
        <w:t>- 장희선, 최성록, 엄영숙 (2021). 공간헤도닉가격모형을 적용한 서울시민들의 도시공원 서비스에 대한 편익측정. *국토계획*, 56(5), 215-227.</w:t>
      </w:r>
    </w:p>
    <w:p>
      <w:r>
        <w:rPr>
          <w:rFonts w:ascii="바탕" w:hAnsi="바탕" w:eastAsia="바탕"/>
          <w:b w:val="0"/>
          <w:sz w:val="22"/>
        </w:rPr>
        <w:t>- 정진오, 정재호 (2023). 부동산정책이 부동산가격에 미치는 영향에 관한 연구: 조세정책과 금융정책 중심으로. *토지주택연구*, 14(3), 55-75.</w:t>
      </w:r>
    </w:p>
    <w:p>
      <w:r>
        <w:rPr>
          <w:rFonts w:ascii="바탕" w:hAnsi="바탕" w:eastAsia="바탕"/>
          <w:b w:val="0"/>
          <w:sz w:val="22"/>
        </w:rPr>
        <w:t>- 조보근, 박경배, 하성호 (2020). 기계학습 알고리즘을 활용한 지역별 아파트 실거래가격지수 예측모델 비교: LIME 해석력 검증. *정보시스템연구*, 29(3), 119-144.</w:t>
      </w:r>
    </w:p>
    <w:p>
      <w:r>
        <w:rPr>
          <w:rFonts w:ascii="바탕" w:hAnsi="바탕" w:eastAsia="바탕"/>
          <w:b w:val="0"/>
          <w:sz w:val="22"/>
        </w:rPr>
        <w:t>- 진수정 (2024). 그래프 신경망(SRGCNN)을 활용한 서울시 아파트 매매가격 예측. 서울대학교 대학원 석사학위논문.</w:t>
      </w:r>
    </w:p>
    <w:p>
      <w:r>
        <w:rPr>
          <w:rFonts w:ascii="바탕" w:hAnsi="바탕" w:eastAsia="바탕"/>
          <w:b w:val="0"/>
          <w:sz w:val="22"/>
        </w:rPr>
        <w:t>- 통계청 (2024). 가계금융복지조사 결과. 통계청.</w:t>
      </w:r>
    </w:p>
    <w:p>
      <w:pPr>
        <w:spacing w:before="360" w:after="240"/>
        <w:ind w:firstLine="0"/>
        <w:jc w:val="left"/>
      </w:pPr>
      <w:r>
        <w:rPr>
          <w:rFonts w:ascii="바탕" w:hAnsi="바탕" w:eastAsia="바탕"/>
          <w:b/>
          <w:sz w:val="26"/>
        </w:rPr>
        <w:t>해외문헌</w:t>
      </w:r>
    </w:p>
    <w:p>
      <w:r>
        <w:rPr>
          <w:rFonts w:ascii="바탕" w:hAnsi="바탕" w:eastAsia="바탕"/>
          <w:b w:val="0"/>
          <w:sz w:val="22"/>
        </w:rPr>
        <w:t>- An, S., Song, Y., Jang, H. &amp; Ahn, K. (2025). Toward transparent and accurate housing price appraisal: Hedonic price models versus machine learning algorithms. *Financial Innovation*, 11, Article 141.</w:t>
      </w:r>
    </w:p>
    <w:p>
      <w:r>
        <w:rPr>
          <w:rFonts w:ascii="바탕" w:hAnsi="바탕" w:eastAsia="바탕"/>
          <w:b w:val="0"/>
          <w:sz w:val="22"/>
        </w:rPr>
        <w:t>- Anselin, L. (1988). *Spatial Econometrics: Methods and Models*. Dordrecht: Kluwer Academic Publishers.</w:t>
      </w:r>
    </w:p>
    <w:p>
      <w:r>
        <w:rPr>
          <w:rFonts w:ascii="바탕" w:hAnsi="바탕" w:eastAsia="바탕"/>
          <w:b w:val="0"/>
          <w:sz w:val="22"/>
        </w:rPr>
        <w:t>- Breiman, L. (2001). Random forests. *Machine Learning*, 45(1), 5-32.</w:t>
      </w:r>
    </w:p>
    <w:p>
      <w:r>
        <w:rPr>
          <w:rFonts w:ascii="바탕" w:hAnsi="바탕" w:eastAsia="바탕"/>
          <w:b w:val="0"/>
          <w:sz w:val="22"/>
        </w:rPr>
        <w:t>- Čeh, M., Kilibarda, M., Lisec, A. &amp; Bajat, B. (2018). Estimating the performance of random forest versus multiple regression for predicting prices of the apartments. *ISPRS International Journal of Geo-Information*, 7(5), 168.</w:t>
      </w:r>
    </w:p>
    <w:p>
      <w:r>
        <w:rPr>
          <w:rFonts w:ascii="바탕" w:hAnsi="바탕" w:eastAsia="바탕"/>
          <w:b w:val="0"/>
          <w:sz w:val="22"/>
        </w:rPr>
        <w:t>- Chen, T. &amp; Guestrin, C. (2016). XGBoost: A scalable tree boosting system. In *Proceedings of the 22nd ACM SIGKDD International Conference on Knowledge Discovery and Data Mining* (pp. 785-794).</w:t>
      </w:r>
    </w:p>
    <w:p>
      <w:r>
        <w:rPr>
          <w:rFonts w:ascii="바탕" w:hAnsi="바탕" w:eastAsia="바탕"/>
          <w:b w:val="0"/>
          <w:sz w:val="22"/>
        </w:rPr>
        <w:t>- Choy, L. H. T. &amp; Ho, W. K. O. (2023). The use of machine learning in real estate research. *Land*, 12(4), 740.</w:t>
      </w:r>
    </w:p>
    <w:p>
      <w:r>
        <w:rPr>
          <w:rFonts w:ascii="바탕" w:hAnsi="바탕" w:eastAsia="바탕"/>
          <w:b w:val="0"/>
          <w:sz w:val="22"/>
        </w:rPr>
        <w:t>- Chun, H. J., Lee, U. H. &amp; Lee, B. G. (2025). Predicting housing price in Seoul using explainable AI (XAI) and machine learning. *KSII Transactions on Internet and Information Systems*, 19(4), 1077-1096.</w:t>
      </w:r>
    </w:p>
    <w:p>
      <w:r>
        <w:rPr>
          <w:rFonts w:ascii="바탕" w:hAnsi="바탕" w:eastAsia="바탕"/>
          <w:b w:val="0"/>
          <w:sz w:val="22"/>
        </w:rPr>
        <w:t>- Friedman, J. H. (2001). Greedy function approximation: A gradient boosting machine. *Annals of Statistics*, 29(5), 1189-1232.</w:t>
      </w:r>
    </w:p>
    <w:p>
      <w:r>
        <w:rPr>
          <w:rFonts w:ascii="바탕" w:hAnsi="바탕" w:eastAsia="바탕"/>
          <w:b w:val="0"/>
          <w:sz w:val="22"/>
        </w:rPr>
        <w:t>- James, G., Witten, D., Hastie, T. &amp; Tibshirani, R. (2013). *An Introduction to Statistical Learning* (1st ed.). New York: Springer.</w:t>
      </w:r>
    </w:p>
    <w:p>
      <w:r>
        <w:rPr>
          <w:rFonts w:ascii="바탕" w:hAnsi="바탕" w:eastAsia="바탕"/>
          <w:b w:val="0"/>
          <w:sz w:val="22"/>
        </w:rPr>
        <w:t>- Hastie, T., Tibshirani, R. &amp; Friedman, J. (2009). *The Elements of Statistical Learning* (2nd ed.). New York: Springer.</w:t>
      </w:r>
    </w:p>
    <w:p>
      <w:r>
        <w:rPr>
          <w:rFonts w:ascii="바탕" w:hAnsi="바탕" w:eastAsia="바탕"/>
          <w:b w:val="0"/>
          <w:sz w:val="22"/>
        </w:rPr>
        <w:t>- Ke, G., Meng, Q., Finley, T., Wang, T., Chen, W., Ma, W., Ye, Q. &amp; Liu, T.-Y. (2017). LightGBM: A highly efficient gradient boosting decision tree. In *Advances in Neural Information Processing Systems* 30 (pp. 3146-3154).</w:t>
      </w:r>
    </w:p>
    <w:p>
      <w:r>
        <w:rPr>
          <w:rFonts w:ascii="바탕" w:hAnsi="바탕" w:eastAsia="바탕"/>
          <w:b w:val="0"/>
          <w:sz w:val="22"/>
        </w:rPr>
        <w:t>- Kim, J.-J., Cho, M. &amp; Lee, M.-H. (2022). An analysis of the price determinants of multiplex houses through spatial regression analysis. *Sustainability*, 14(12), 7116.</w:t>
      </w:r>
    </w:p>
    <w:p>
      <w:r>
        <w:rPr>
          <w:rFonts w:ascii="바탕" w:hAnsi="바탕" w:eastAsia="바탕"/>
          <w:b w:val="0"/>
          <w:sz w:val="22"/>
        </w:rPr>
        <w:t>- Kim, W., Choi, I. &amp; Lee, M. (2025). Explainable AI-based mass appraisal: Insights from machine learning applications in Korea's residential property market. *International Journal of Strategic Property Management*, 29(5), 350-376.</w:t>
      </w:r>
    </w:p>
    <w:p>
      <w:r>
        <w:rPr>
          <w:rFonts w:ascii="바탕" w:hAnsi="바탕" w:eastAsia="바탕"/>
          <w:b w:val="0"/>
          <w:sz w:val="22"/>
        </w:rPr>
        <w:t>- Lancaster, K. J. (1966). A new approach to consumer theory. *Journal of Political Economy*, 74(2), 132-157.</w:t>
      </w:r>
    </w:p>
    <w:p>
      <w:r>
        <w:rPr>
          <w:rFonts w:ascii="바탕" w:hAnsi="바탕" w:eastAsia="바탕"/>
          <w:b w:val="0"/>
          <w:sz w:val="22"/>
        </w:rPr>
        <w:t>- Limsombunchai, V. (2004). House price prediction: Hedonic price model vs. artificial neural network. In *Proceedings of the New Zealand Agricultural and Resource Economics Society (NZARES) Conference*. Blenheim, New Zealand.</w:t>
      </w:r>
    </w:p>
    <w:p>
      <w:r>
        <w:rPr>
          <w:rFonts w:ascii="바탕" w:hAnsi="바탕" w:eastAsia="바탕"/>
          <w:b w:val="0"/>
          <w:sz w:val="22"/>
        </w:rPr>
        <w:t>- Lundberg, S. M. &amp; Lee, S.-I. (2017). A unified approach to interpreting model predictions. In *Advances in Neural Information Processing Systems* 30 (pp. 4765-4774).</w:t>
      </w:r>
    </w:p>
    <w:p>
      <w:r>
        <w:rPr>
          <w:rFonts w:ascii="바탕" w:hAnsi="바탕" w:eastAsia="바탕"/>
          <w:b w:val="0"/>
          <w:sz w:val="22"/>
        </w:rPr>
        <w:t>- Lundberg, S. M., Erion, G., Chen, H., DeGrave, A., Prutkin, J. M., Nair, B., Katz, R., Himmelfarb, J., Bansal, N. &amp; Lee, S.-I. (2020). From local explanations to global understanding with explainable AI for trees. *Nature Machine Intelligence*, 2(1), 56-67.</w:t>
      </w:r>
    </w:p>
    <w:p>
      <w:r>
        <w:rPr>
          <w:rFonts w:ascii="바탕" w:hAnsi="바탕" w:eastAsia="바탕"/>
          <w:b w:val="0"/>
          <w:sz w:val="22"/>
        </w:rPr>
        <w:t>- Mora-García, R. T., Cespedes-Lopez, M. F. &amp; Pérez-Sánchez, V. R. (2022). Housing price prediction using machine learning algorithms in COVID-19 times. *Land*, 11(11), 2100.</w:t>
      </w:r>
    </w:p>
    <w:p>
      <w:r>
        <w:rPr>
          <w:rFonts w:ascii="바탕" w:hAnsi="바탕" w:eastAsia="바탕"/>
          <w:b w:val="0"/>
          <w:sz w:val="22"/>
        </w:rPr>
        <w:t>- Neves, F. T., Aparicio, M. &amp; de Castro Neto, M. (2024). The impacts of open data and explainable AI on real estate price predictions in smart cities. *Applied Sciences*, 14(5), 2209.</w:t>
      </w:r>
    </w:p>
    <w:p>
      <w:r>
        <w:rPr>
          <w:rFonts w:ascii="바탕" w:hAnsi="바탕" w:eastAsia="바탕"/>
          <w:b w:val="0"/>
          <w:sz w:val="22"/>
        </w:rPr>
        <w:t>- Ezil Sam Leni, A., Revathi, T. &amp; Devarajan, S. (2025). A robust ensemble-based framework for house price estimation: Integrating XG-Boost with SHAP and web deployment. *ITM Web of Conferences*, 79, 01023.</w:t>
      </w:r>
    </w:p>
    <w:p>
      <w:r>
        <w:rPr>
          <w:rFonts w:ascii="바탕" w:hAnsi="바탕" w:eastAsia="바탕"/>
          <w:b w:val="0"/>
          <w:sz w:val="22"/>
        </w:rPr>
        <w:t>- Ribeiro, M. T., Singh, S. &amp; Guestrin, C. (2016). "Why should I trust you?": Explaining the predictions of any classifier. In *Proceedings of the 22nd ACM SIGKDD International Conference on Knowledge Discovery and Data Mining* (pp. 1135-1144).</w:t>
      </w:r>
    </w:p>
    <w:p>
      <w:r>
        <w:rPr>
          <w:rFonts w:ascii="바탕" w:hAnsi="바탕" w:eastAsia="바탕"/>
          <w:b w:val="0"/>
          <w:sz w:val="22"/>
        </w:rPr>
        <w:t>- Rosen, S. (1974). Hedonic prices and implicit markets: Product differentiation in pure competition. *Journal of Political Economy*, 82(1), 34-55.</w:t>
      </w:r>
    </w:p>
    <w:p>
      <w:r>
        <w:rPr>
          <w:rFonts w:ascii="바탕" w:hAnsi="바탕" w:eastAsia="바탕"/>
          <w:b w:val="0"/>
          <w:sz w:val="22"/>
        </w:rPr>
        <w:t>- Shahhosseini, M., Hu, G. &amp; Pham, H. (2022). Optimizing ensemble weights and hyperparameters of machine learning models for regression problems. *Machine Learning with Applications*, 7, 100251.</w:t>
      </w:r>
    </w:p>
    <w:p>
      <w:r>
        <w:rPr>
          <w:rFonts w:ascii="바탕" w:hAnsi="바탕" w:eastAsia="바탕"/>
          <w:b w:val="0"/>
          <w:sz w:val="22"/>
        </w:rPr>
        <w:t>- Tarasov, S. &amp; Dessoulavy-Śliwiński, B. (2025). Algorithm-driven hedonic real estate pricing – an explainable AI approach. *Real Estate Management and Valuation*, 33(1), 22-34.</w:t>
      </w:r>
    </w:p>
    <w:p>
      <w:r>
        <w:br w:type="page"/>
      </w:r>
    </w:p>
    <w:p>
      <w:pPr>
        <w:spacing w:before="480" w:after="360"/>
        <w:ind w:firstLine="0"/>
        <w:jc w:val="center"/>
      </w:pPr>
      <w:r>
        <w:rPr>
          <w:rFonts w:ascii="바탕" w:hAnsi="바탕" w:eastAsia="바탕"/>
          <w:b/>
          <w:sz w:val="32"/>
        </w:rPr>
        <w:t>Abstract</w:t>
      </w:r>
    </w:p>
    <w:p>
      <w:pPr>
        <w:spacing w:before="360" w:after="240"/>
        <w:ind w:firstLine="0"/>
        <w:jc w:val="left"/>
      </w:pPr>
      <w:r>
        <w:rPr>
          <w:rFonts w:ascii="바탕" w:hAnsi="바탕" w:eastAsia="바탕"/>
          <w:b/>
          <w:sz w:val="26"/>
        </w:rPr>
        <w:t>Analysis of Predictive Factors and Explanatory Patterns of Apartment Sale Prices in Seoul Using XGBoost and SHAP</w:t>
      </w:r>
    </w:p>
    <w:p>
      <w:r>
        <w:rPr>
          <w:rFonts w:ascii="바탕" w:hAnsi="바탕" w:eastAsia="바탕"/>
          <w:b w:val="0"/>
          <w:sz w:val="22"/>
        </w:rPr>
        <w:t>This study analyzes predictive factors and explanatory patterns of apartment sale prices in Seoul by integrating machine learning with eXplainable Artificial Intelligence (XAI). While the traditional Hedonic Price Model based on OLS regression has limited ability to capture nonlinear relationships, machine learning models suffer from a lack of interpretability.</w:t>
      </w:r>
    </w:p>
    <w:p>
      <w:r>
        <w:rPr>
          <w:rFonts w:ascii="바탕" w:hAnsi="바탕" w:eastAsia="바탕"/>
          <w:b w:val="0"/>
          <w:sz w:val="22"/>
        </w:rPr>
        <w:t>To overcome these limitations, 391,826 apartment transactions across 215 administrative districts (haengjeong-dong) of Seoul, covering contracts from January 2019 to December 2025 that were available at the time of analysis, were collected from public data sources. Observations from the second half of 2025 should be interpreted as provisional because reporting delays may still remain. Eighteen independent variables spanning physical, locational, environmental, and macroeconomic characteristics were constructed. A spatial mapping methodology combining Nominatim geocoding and GeoJSON spatial joins was developed to align legal-district-based transaction data with an administrative-district analytical framework. However, this design remains a mixed one because some environmental variables were measured at the administrative-district level whereas others relied on district-level proxy information.</w:t>
      </w:r>
    </w:p>
    <w:p>
      <w:r>
        <w:rPr>
          <w:rFonts w:ascii="바탕" w:hAnsi="바탕" w:eastAsia="바탕"/>
          <w:b w:val="0"/>
          <w:sz w:val="22"/>
        </w:rPr>
        <w:t>Three models — OLS, Random Forest, and XGBoost — were compared under three split schemes with identical hyperparameters. Under the random split, XGBoost achieved R² = 0.970 (RMSE ≈ 138 million KRW), outperforming OLS (R² = 0.608) and Random Forest (R² = 0.949). To assess generalization beyond same-complex repeated transactions, an additional GroupShuffleSplit on 8,601 complexes (legal-dong + apartment name, overlap = 0) and a chronological split were performed. XGBoost yielded R² = 0.846 (MAPE = 17.24%) under the Group split and R² = 0.788 (MAPE = 17.05%) under the chronological split. The overall drop of roughly 0.17 can be approximately decomposed into "about 0.12 from same-complex repeated-transaction leakage and about 0.06 from the 2024–2025 market-regime shift." In all three splits, the tree-based models consistently outperformed OLS (R² ≈ 0.52–0.61) by a wide margin. Accordingly, the random-split R² = 0.970 should be read as "within-complex" prediction performance, whereas the Group and chronological R² ≈ 0.79–0.85 should be read as "between-complex" or "out-of-time" generalization. SHAP analysis applied to the XGBoost model showed that exclusive area (22.2%) contributed the most to model explanations, followed by Gangnam location (16.0%), building age (11.4%), M2 money supply (8.3%), and number of department stores (6.8%). An ablation that removed private academies and childcare centers produced an XGBoost ΔR² of only −0.0003, confirming that these variables do not materially distort the overall predictive structure. In separately estimated regional XGBoost models (17 variables, Gangnam dummy removed), the Gangnam-dominant pattern for department stores (5.29×) and CPI (3.60×) and the non-Gangnam-dominant pattern for private academies (0.70×) and childcare centers (0.12×) were both reconfirmed, suggesting that these regional patterns reflect genuine within-region signals rather than a mechanical amplification of the Gangnam dummy. The district-level allocation limitation for private academies and childcare centers, as well as the absence of explicit spatial-autocorrelation control, nonetheless remain, so the regional findings should be read as exploratory signals reconfirmed by separate regional models.</w:t>
      </w:r>
    </w:p>
    <w:p>
      <w:r>
        <w:rPr>
          <w:rFonts w:ascii="바탕" w:hAnsi="바탕" w:eastAsia="바탕"/>
          <w:b w:val="0"/>
          <w:sz w:val="22"/>
        </w:rPr>
        <w:t>This study contributes to the literature by systematically applying XAI to the Korean apartment market within an administrative-district analytical framework and by presenting an integrated empirical design that combines predictive performance comparison with interpretable decomposition of model outputs.</w:t>
      </w:r>
    </w:p>
    <w:p>
      <w:r>
        <w:rPr>
          <w:rFonts w:ascii="바탕" w:hAnsi="바탕" w:eastAsia="바탕"/>
          <w:b/>
          <w:sz w:val="22"/>
        </w:rPr>
        <w:t>Keywords:</w:t>
      </w:r>
      <w:r>
        <w:rPr>
          <w:rFonts w:ascii="바탕" w:hAnsi="바탕" w:eastAsia="바탕"/>
          <w:b w:val="0"/>
          <w:sz w:val="22"/>
        </w:rPr>
        <w:t xml:space="preserve"> Apartment sale prices, XGBoost, SHAP, Explainable Artificial Intelligence (XAI), Hedonic Price Model, Seoul real estate market, administrative district analysis</w:t>
      </w:r>
    </w:p>
    <w:p>
      <w:r>
        <w:br w:type="page"/>
      </w:r>
    </w:p>
    <w:p>
      <w:pPr>
        <w:spacing w:before="480" w:after="360"/>
        <w:ind w:firstLine="0"/>
        <w:jc w:val="center"/>
      </w:pPr>
      <w:r>
        <w:rPr>
          <w:rFonts w:ascii="바탕" w:hAnsi="바탕" w:eastAsia="바탕"/>
          <w:b/>
          <w:sz w:val="32"/>
        </w:rPr>
        <w:t>감사의 글</w:t>
      </w:r>
    </w:p>
    <w:p>
      <w:r>
        <w:rPr>
          <w:rFonts w:ascii="바탕" w:hAnsi="바탕" w:eastAsia="바탕"/>
          <w:b w:val="0"/>
          <w:sz w:val="22"/>
        </w:rPr>
        <w:t>본 논문이 완성되기까지 많은 분들의 도움이 있었습니다.</w:t>
      </w:r>
    </w:p>
    <w:p>
      <w:r>
        <w:rPr>
          <w:rFonts w:ascii="바탕" w:hAnsi="바탕" w:eastAsia="바탕"/>
          <w:b w:val="0"/>
          <w:sz w:val="22"/>
        </w:rPr>
        <w:t>먼저, 연구의 방향 설정부터 논문 완성에 이르기까지 세심한 지도와 격려를 아끼지 않으셨던 지도교수님께 깊은 감사를 드립니다. 교수님의 학문적 통찰과 조언이 없었다면 본 연구는 완성되지 못하였을 것입니다. 또한 바쁘신 가운데에도 논문 심사를 맡아주시고 귀중한 의견을 주신 심사위원 교수님들께도 진심으로 감사드립니다.</w:t>
      </w:r>
    </w:p>
    <w:p>
      <w:r>
        <w:rPr>
          <w:rFonts w:ascii="바탕" w:hAnsi="바탕" w:eastAsia="바탕"/>
          <w:b w:val="0"/>
          <w:sz w:val="22"/>
        </w:rPr>
        <w:t>대학원 과정 동안 함께 공부하고 토론하며 성장의 동력이 되어준 동기 및 선후배 여러분께도 고마운 마음을 전합니다.</w:t>
      </w:r>
    </w:p>
    <w:p>
      <w:r>
        <w:rPr>
          <w:rFonts w:ascii="바탕" w:hAnsi="바탕" w:eastAsia="바탕"/>
          <w:b w:val="0"/>
          <w:sz w:val="22"/>
        </w:rPr>
        <w:t>마지막으로, 긴 학업 기간 동안 변함없는 사랑과 응원으로 곁을 지켜주신 가족에게 이 논문을 바칩니다.</w:t>
      </w:r>
    </w:p>
    <w:sectPr w:rsidR="00FC693F" w:rsidRPr="0006063C" w:rsidSect="00034616">
      <w:footerReference w:type="default" r:id="rId18"/>
      <w:pgSz w:w="11906" w:h="16838"/>
      <w:pgMar w:top="2268" w:right="1984" w:bottom="2268" w:left="198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바탕" w:hAnsi="바탕" w:eastAsia="바탕"/>
        <w:b w:val="0"/>
        <w:sz w:val="20"/>
      </w:rPr>
      <w:t xml:space="preserve">- </w:t>
    </w:r>
    <w:fldSimple w:instr=" PAGE \* decimal ">
      <w:r>
        <w:rPr>
          <w:sz w:val="20"/>
        </w:rPr>
        <w:t>1</w:t>
      </w:r>
    </w:fldSimple>
    <w:r>
      <w:rPr>
        <w:rFonts w:ascii="바탕" w:hAnsi="바탕" w:eastAsia="바탕"/>
        <w:b w:val="0"/>
        <w:sz w:val="20"/>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84"/>
      <w:ind w:firstLine="454"/>
    </w:pPr>
    <w:rPr>
      <w:rFonts w:ascii="바탕" w:hAnsi="바탕"/>
      <w:sz w:val="22"/>
      <w:rFonts w:eastAsia="바탕"/>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