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기본 실험(`run-extended.js`)과 5개 시드로 반복하는 선점형 시뮬레이션(`run-multi-seed.js`) 모두 이를 호출하지만, 처리 시간 폭이 넓은 후자에서만 실제 강등과 선점이 다수 발생한다.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보내는 버스트(Burst, 짧은 시간에 여러 요청이 동시에 몰리는 상황) 도착으로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w:t>
      </w:r>
    </w:p>
    <w:p>
      <w:pPr>
        <w:spacing w:after="120" w:line="240"/>
      </w:pPr>
      <w:r>
        <w:rPr>
          <w:rFonts w:ascii="맑은 고딕" w:cs="맑은 고딕" w:eastAsia="맑은 고딕" w:hAnsi="맑은 고딕"/>
          <w:color w:val="000000"/>
          <w:sz w:val="20"/>
          <w:szCs w:val="20"/>
        </w:rPr>
        <w:t xml:space="preserve">시드(Seed) 정책은 실험마다 다른데, 기본 실험은 처리 시간 폭이 좁아서(10~100ms) 시드를 바꿔도 결과가 크게 달라지지 않을 것으로 보고 고정 시드(42)만 사용하였다. 반면 MLFQ 선점형 실험은 처리 시간이 100ms~10초로 폭이 넓고 시드에 따라 어떤 요청이 짧거나 긴 요청이 될지 달라지므로, 5개 시드로 반복해 개선율이 특정 시드에 의존하지 않는지 확인하였다. 실서버 실험은 우선순위 배정과 프롬프트가 고정되어 있어 시드를 따로 쓰지 않았다.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요청이 한 건씩 순차로 도착하면 큐에 한두 건만 있어 스케줄러가 정렬할 대상이 부족하므로, 버스트 도착 패턴으로 20건씩 한꺼번에 큐에 넣어 스케줄러가 어떤 요청을 먼저 처리할지 결정하도록 하였다.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변경하였다.</w:t>
      </w:r>
    </w:p>
    <w:p>
      <w:pPr>
        <w:spacing w:after="120" w:line="240"/>
      </w:pPr>
      <w:r>
        <w:rPr>
          <w:rFonts w:ascii="맑은 고딕" w:cs="맑은 고딕" w:eastAsia="맑은 고딕" w:hAnsi="맑은 고딕"/>
          <w:color w:val="000000"/>
          <w:sz w:val="20"/>
          <w:szCs w:val="20"/>
        </w:rPr>
        <w:t xml:space="preserve">FCFS는 요청을 도착 순서대로 처리하므로 사용자 간 대기시간 차이가 없었다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강등이 일어나지 않아 결과적으로 도착 순서대로 처리되었다.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JFI(0.316)는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100:1은 가중치(처리량) 비율이므로 대기시간 비율은 그보다 평탄하게 나타난다.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응답시간을 사용하였다. 요청 유형별 응답시간 비교 결과는 표 9와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따라서 이 개선이 특정 시드에 의존하지 않음을 확인하였다. 다만 5개 시드의 제한된 반복이라 실제 트래픽 패턴에서는 효과가 달라질 수 있다.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알고리즘별 처리 결과 차이가 실제 LLM 환경에서도 재현되는지 보고자 Ollama로 실서버 실험을 진행하였다. 사용 모델은 2026년 4월 공개된 Google Gemma 4 계열의 `gemma4:e4b`이며, 약 40억 개 파라미터를 가진 소형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속도를 바꾸지 못한다. FCFS에서는 도착 순서대로 처리되어 Enterprise → Free 순으로 대기시간이 늘었다(Enterprise를 먼저 보냄). Priority의 경우 구독 등급과 요청 우선순위가 독립적임을 드러내고자 등급별로 서로 다른 우선순위를 혼합 배정하였다(표 12). 상위 등급일수록 URGENT와 HIGH 비율을 높이되, 모든 등급에 여러 우선순위가 섞이도록 하였다.</w:t>
      </w:r>
    </w:p>
    <w:p>
      <w:pPr>
        <w:spacing w:after="80" w:line="240"/>
      </w:pPr>
      <w:r>
        <w:rPr>
          <w:rFonts w:ascii="맑은 고딕" w:cs="맑은 고딕" w:eastAsia="맑은 고딕" w:hAnsi="맑은 고딕"/>
          <w:b/>
          <w:bCs/>
          <w:color w:val="000000"/>
          <w:sz w:val="20"/>
          <w:szCs w:val="20"/>
        </w:rPr>
        <w:t xml:space="preserve">표 12. Priority 실험의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않았으나 시뮬레이션과 같은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ind w:left="360"/>
      </w:pPr>
      <w:r>
        <w:rPr>
          <w:rFonts w:ascii="맑은 고딕" w:cs="맑은 고딕" w:eastAsia="맑은 고딕" w:hAnsi="맑은 고딕"/>
          <w:i/>
          <w:iCs/>
          <w:color w:val="333333"/>
          <w:sz w:val="20"/>
          <w:szCs w:val="20"/>
        </w:rPr>
        <w:t xml:space="preserve">JFI 계산 방식의 차이부터 짚어둔다. 이 분석에서는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13의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13.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120" w:line="240"/>
      </w:pPr>
      <w:r>
        <w:rPr>
          <w:rFonts w:ascii="맑은 고딕" w:cs="맑은 고딕" w:eastAsia="맑은 고딕" w:hAnsi="맑은 고딕"/>
          <w:color w:val="000000"/>
          <w:sz w:val="20"/>
          <w:szCs w:val="20"/>
        </w:rPr>
        <w:t xml:space="preserve">FCFS, Priority, MLFQ의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이 값 자체가 WFQ가 가중치를 반영해 처리했다는 것을 보여준다. 둘째, 등급 간 대기시간을 보면 Enterprise(약 1,862ms)가 Free(약 22,029ms) 대비 약 12배 짧아 가중치 비율(100:1)에 대응한다.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14와 같이 한눈에 비교할 수 있다.</w:t>
      </w:r>
    </w:p>
    <w:p>
      <w:pPr>
        <w:spacing w:after="80" w:line="240"/>
      </w:pPr>
      <w:r>
        <w:rPr>
          <w:rFonts w:ascii="맑은 고딕" w:cs="맑은 고딕" w:eastAsia="맑은 고딕" w:hAnsi="맑은 고딕"/>
          <w:b/>
          <w:bCs/>
          <w:color w:val="000000"/>
          <w:sz w:val="20"/>
          <w:szCs w:val="20"/>
        </w:rPr>
        <w:t xml:space="preserve">표 14.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 안에서만 가능하다. 다음으로 처리 시간 분포가 실제와 다르다. 기본 실험은 10~100ms 범위였으나, 실제 LLM 추론은 입력 길이, 토큰 수, 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 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 좋다.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적합하다.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것이다.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적합하다.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의의가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자체를 바꾸지 못하기 때문이다. 선점형 MLFQ에서는 짧은 요청 응답시간이 약 73% 감소, 긴 요청은 약 89% 증가하였다. 개선 효과는 5개 시드에서 71.8~74.3% 범위로 일관되게 재현되었다.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58024e03a5f92d28f2d3646a57f1450628004e.png"/><Relationship Id="rId10" Type="http://schemas.openxmlformats.org/officeDocument/2006/relationships/image" Target="media/137dc160793438511fa46bea8ed657b5edffcefb.png"/><Relationship Id="rId11" Type="http://schemas.openxmlformats.org/officeDocument/2006/relationships/image" Target="media/cf439e947865a6ee936cb49e6a72a8ca4d63882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2026-05-02T08:31:41.375Z</dcterms:created>
  <dcterms:modified xsi:type="dcterms:W3CDTF">2026-05-02T08:31:41.375Z</dcterms:modified>
</cp:coreProperties>
</file>

<file path=docProps/custom.xml><?xml version="1.0" encoding="utf-8"?>
<Properties xmlns="http://schemas.openxmlformats.org/officeDocument/2006/custom-properties" xmlns:vt="http://schemas.openxmlformats.org/officeDocument/2006/docPropsVTypes"/>
</file>