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기업이나 연구실에서는 하나의 조직 계정을 여러 구성원이 공유하거나 자체 LLM 서버를 운영하는 사례가 늘어나고 있다.</w:t>
      </w:r>
    </w:p>
    <w:p>
      <w:pPr>
        <w:spacing w:after="120" w:line="240"/>
      </w:pPr>
      <w:r>
        <w:rPr>
          <w:rFonts w:ascii="맑은 고딕" w:cs="맑은 고딕" w:eastAsia="맑은 고딕" w:hAnsi="맑은 고딕"/>
          <w:color w:val="000000"/>
          <w:sz w:val="20"/>
          <w:szCs w:val="20"/>
        </w:rPr>
        <w:t xml:space="preserve">다중 사용자 환경에서는 요청을 어떻게 관리할지가 문제이다. OpenAI는 조직(Organization) 단위로 분당 요청 수·토큰 수 한도를 두고 [1], Anthropic은 사용 등급별 호출 한도를 적용한다 [2]. 이 한도가 조직 단위로 적용되므로, 구성원들이 한정된 호출 한도를 어떻게 나누어 쓸지는 별도로 관리해야 한다. 자체 LLM 서버도 동시 처리 수가 제한되어 같은 문제가 발생한다. 별도 관리 기능이 없으면 도착 순서대로 처리하거나 단순한 호출 횟수 제한만 거는 수준에 그친다. 이 경우 긴급한 요청이 뒤로 밀리고, 사용자별 차등 배분도 어렵다.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알고리즘을 LLM API 요청 관리에 적용해보고, 알고리즘별 성능과 공정성을 비교하는 것이 본 프로젝트의 목적이다. 구체적으로 다음 세 가지 연구 질문에 답한다.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RQ1 (스케줄링 적용)</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RQ2 (성능 비교)</w:t>
      </w:r>
      <w:r>
        <w:rPr>
          <w:rFonts w:ascii="맑은 고딕" w:cs="맑은 고딕" w:eastAsia="맑은 고딕" w:hAnsi="맑은 고딕"/>
          <w:color w:val="000000"/>
          <w:sz w:val="20"/>
          <w:szCs w:val="20"/>
        </w:rPr>
        <w:t xml:space="preserve">: 평균 대기시간·처리량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RQ3 (공정성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(OS·네트워크 분야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활용한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성능은 평균 대기시간·처리량(req/s), 공정성은 JFI.</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요청 진입 한도를 관리하는 전처리 장치로, 스케줄링 비교 대상이 아닌 별도 단계로 구현하였다.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장에서는 본 프로젝트에서 활용한 스케줄링 알고리즘의 이론적 배경, 기존 LLM 서빙 도구의 현황, 그리고 공정성 측정 방법을 살펴본다.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프로세스 스케줄링은 운영체제에서 CPU 자원을 여러 프로세스에 나누어 주는 방법이다 [3][11]. 본 프로젝트에서 사용한 네 가지 알고리즘의 핵심 특성은 그림 1과 같다.</w:t>
      </w:r>
    </w:p>
    <w:p>
      <w:pPr>
        <w:spacing w:after="80"/>
      </w:pPr>
    </w:p>
    <w:p>
      <w:pPr>
        <w:spacing w:after="100" w:before="100"/>
        <w:jc w:val="center"/>
      </w:pPr>
      <w:r>
        <w:drawing>
          <wp:inline distT="0" distB="0" distL="0" distR="0">
            <wp:extent cx="54006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002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스케줄링 알고리즘 개념 비교</w:t>
      </w:r>
    </w:p>
    <w:p>
      <w:pPr>
        <w:spacing w:after="80"/>
      </w:pP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처리하는 가장 단순한 스케줄링 방식이며, 운영체제의 일괄 처리 시대부터 사용된 고전 기법이다. 새 요청이 도착하면 대기열의 맨 뒤에 추가되고, 처리는 항상 맨 앞 요청부터 시작된다. 한 요청이 처리되는 동안 다른 요청은 끼어들 수 없으며 비선점형으로만 동작한다. 구현이 매우 쉽고 별도 자료구조도 필요하지 않다. 모든 요청이 결국 처리되므로 기아(Starvation, 특정 요청이 영원히 처리되지 못하는 현상)가 발생하지 않는다. 다만 긴 요청이 앞에 있으면 뒤의 짧은 요청들이 모두 지연되는 호위 효과(Convoy Effect)가 발생한다 [3]. 또한 우선순위나 등급을 고려하지 않아 긴급 요청을 빠르게 처리할 수 없다. 본 프로젝트에서는 다른 알고리즘과 비교하기 위한 기준선으로 사용한다.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부여하여 긴급한 요청을 먼저 처리하는 알고리즘이다. 운영체제에서는 시스템 프로세스나 인터럽트 처리에 우선권을 주기 위해 폭넓게 사용된다. 대기열에서 요청을 꺼낼 때 가장 높은 우선순위의 요청을 먼저 선택하며, 같은 우선순위 요청들 사이에서는 도착 순서대로 처리한다. 구현은 우선순위 큐(Priority Queue) 자료구조를 사용하면 단순하게 만들 수 있다. 단점은 낮은 우선순위 요청이 계속 밀려나 처리되지 못하는 기아 현상이 발생할 수 있다는 점이다. 이를 막기 위해 오래 기다린 요청의 우선순위를 점차 올려주는 에이징(Aging) 기법을 적용하였다 [3]. 또한 긴급도를 사람이 직접 지정해야 하므로 자동 분류는 어렵다. 본 프로젝트에서는 LLM API에서 사용자가 요청 단위로 긴급도를 지정할 수 있는 상황에 적합한 알고리즘으로 채택하였다.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작업 특성에 따라 우선순위를 자동으로 조정하는 알고리즘이다. 어떤 요청이 짧은지 미리 모르더라도 실행 시간을 관찰하여 자동으로 분류할 수 있다는 점이 가장 큰 특징이다. 새 요청은 최상위 큐에 들어가고, 시간 할당량(Time Quantum, 한 번에 쓸 수 있는 최대 시간) 안에 끝나지 않으면 하위 큐로 내려간다 [3]. 상위 큐가 비어 있을 때만 하위 큐의 요청이 처리되므로, 짧은 요청은 빠르게 끝나고 긴 요청은 아래로 밀린다. 하위 큐로만 계속 밀리면 기아 상태가 되므로, 일정 주기로 모든 요청을 다시 최상위 큐로 끌어올리는 부스팅(Boosting) 규칙을 적용한다. 짧은 요청의 응답 속도가 빠르고 작업 특성을 미리 알 필요가 없어 범용성이 높다는 장점이 있다. 단점은 시간 할당량 단위로 실행을 중단·재개할 수 있는 환경에서만 효과가 있다는 점으로, 추론 중단이 불가능한 LLM 서빙 도구에서는 적용에 제약이 있다. 본 프로젝트에서는 시뮬레이션과 실서버 양쪽에서 선점형·비선점형을 모두 비교하여 이론적 효과와 실용적 한계를 함께 확인한다.</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한정된 대역폭을 여러 흐름이 공평하게 나누어 쓰도록 만들어진 알고리즘이다 [4]. 본래 목적은 네트워크 트래픽의 QoS(Quality of Service, 서비스 품질 차등 제공) 보장이며, 인터넷 라우터에 널리 쓰인다. 자원을 완벽히 공평하게 나누는 이상적 모델인 GPS(Generalized Processor Sharing)를 근사 구현하기 위해, 각 요청에 가상 완료 시각(Virtual Finish Time, VFT)을 부여한다. 가상 완료 시각이 가장 작은 요청부터 처리하며, 가중치가 큰 사용자의 VFT는 천천히 증가해 결과적으로 더 자주 선택된다. 가중치 비율에 따라 자원을 비례 배분하므로 사용자별 차등 서비스를 자연스럽게 구현할 수 있다. 또한 처리 중단 없이도 차등이 가능하므로 비선점형 환경에도 적용할 수 있어, Ollama와 같이 추론 중단이 불가능한 LLM 서빙 도구에서도 사용할 수 있다. 단점은 모든 요청에 대해 VFT를 계산하고 정렬해야 하므로 단순 큐보다 연산 비용이 크다는 점이다. 본 프로젝트에서는 구독 등급 기반 차등 서비스를 구현하는 알고리즘으로 사용하며, 구체적 VFT 계산은 4.3절에서 설명한다.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학습된 모델을 실행해 사용자 요청에 응답을 제공하는 것을 뜻한다. LLM은 이전 토큰(Token, LLM이 한 번에 처리·생성하는 텍스트 조각 단위)을 참고해 다음 토큰을 하나씩 생성하며, 매 토큰마다 GPU 자원이 소비된다. GPU 메모리 용량이 동시 처리 가능한 요청 수의 상한을 결정하므로, 다중 사용자 환경에서는 한정된 GPU 자원을 여러 요청이 경쟁하게 된다. 대표 오픈소스 도구인 vLLM [5]과 Hugging Face TGI(Text Generation Inference) [6]는 여러 요청을 동시 처리하는 연속 배치(Continuous Batching)를 지원해 높은 처리량을 달성한다. 연속 배치는 매 토큰 생성 단계마다 새 요청을 배치에 합류시키는 방식으로, 전체 처리량은 늘리지만 각 요청을 어떤 순서로 끼워 넣을지는 별도 결정이 필요하다. 본 프로젝트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모두 다중 사용자 환경에서의 우선순위 관리나 공정성 보장 기능을 제공하지 않고, 전체 처리량을 높이는 데 집중한다. OpenAI [1]와 Anthropic [2]의 상용 API도 조직 단위의 분당 한도만 제공할 뿐 조직 내부에서 사용자별 차등이나 우선순위 처리는 지원하지 않는다. 즉 "어떤 사용자를 먼저 처리할 것인가"는 서비스 운영자가 별도로 구현해야 하는 부분이며, 본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수에 무관하게 0~1 사이 값을 제공한다.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xi로 사용자별 대기시간(값이 작을수록 좋음)이나 처리 건수(값이 클수록 좋음) 등을 대입하여 공정성을 측정하며, 본 프로젝트에서도 실험 목적에 따라 두 기준을 구분해 사용하였다 (5.5절). 공정성 지표에는 JFI 외에 최대-최소 공정성(Max-Min Fairness, 가장 불리한 사용자의 몫을 극대화하는 기준)이나 비례 공정성(Proportional Fairness, 각 사용자의 만족도를 종합적으로 높이는 기준) 등이 있다 [4]. 본 프로젝트에서는 계산이 간단하고 단일 수치로 비교가 용이한 JFI를 선택하였다. 다만 WFQ처럼 가중치 기반으로 의도적 차등을 두는 경우에는 단순 처리 건수로 JFI를 계산하면 "가중치대로 처리되었는가"를 판단할 수 없으므로, xi에 "처리 건수 ÷ 가중치"를 대입해 정규화한 JFI를 사용한다. 본 프로젝트에서도 WFQ에는 이 정규화 방식을 적용하였다 (5.5절).</w:t>
      </w:r>
    </w:p>
    <w:p>
      <w:pPr>
        <w:spacing w:after="120" w:line="240"/>
      </w:pPr>
      <w:r>
        <w:rPr>
          <w:rFonts w:ascii="맑은 고딕" w:cs="맑은 고딕" w:eastAsia="맑은 고딕" w:hAnsi="맑은 고딕"/>
          <w:color w:val="000000"/>
          <w:sz w:val="20"/>
          <w:szCs w:val="20"/>
        </w:rPr>
        <w:t xml:space="preserve">다음 장에서는 이러한 이론을 LLM API 요청 관리에 적용한 시스템 설계를 설명한다.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본 시스템의 기본 아이디어는 OS에서 프로세스가 CPU를 할당받기 위해 준비 큐에서 대기하는 구조와 같이, LLM API 요청도 대기열에서 순서를 기다리는 구조로 만드는 것이다 (표 1).</w:t>
      </w:r>
    </w:p>
    <w:p>
      <w:pPr>
        <w:spacing w:after="80" w:line="240"/>
      </w:pPr>
      <w:r>
        <w:rPr>
          <w:rFonts w:ascii="맑은 고딕" w:cs="맑은 고딕" w:eastAsia="맑은 고딕" w:hAnsi="맑은 고딕"/>
          <w:b/>
          <w:bCs/>
          <w:color w:val="000000"/>
          <w:sz w:val="20"/>
          <w:szCs w:val="20"/>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스케줄링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 (Priority)</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서비스 수준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MLFQ의 큐 이동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2).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서버로 요청 접수·스케줄러 전환·통계 조회를 제공하며, 요청 객체를 생성해 Rate Limiter를 거쳐 스케줄러에 전달한다.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은 네 알고리즘이 공통 인터페이스(enqueue/dequeue)를 구현하여 환경변수로 선택된 알고리즘에 따라 처리 순서를 결정한다.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기록하며,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독립적이어서 Enterprise 사용자가 LOW 우선순위 요청을 보낼 수 있다. FCFS와 MLFQ는 우선순위·등급과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실서버 환경에서는 Ollama 등 대부분의 LLM 서빙 도구가 추론 중단을 지원하지 않으므로, 본 시스템도 비선점형(Non-preemptive, 실행 중인 요청을 끝까지 처리하고 중단하지 않는 방식)으로 동작하도록 구현하였다. MLFQ의 이론적 효과 확인을 위해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가중치는 Free를 기준으로 10배·50배·100배 차이를 두도록 실험 목적에 따라 임의 설정하였다.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3). 1) REST API(`POST /api/requests`)로 요청 도착, 2) API 계층이 요청 객체 생성, 3) </w:t>
      </w: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(초과 시 HTTP 429로 거부, 4.4절 참조), 4) 스케줄러 대기열에 등록(`enqueue`), 5) 스케줄러가 알고리즘에 따라 `dequeue`, 6) Ollama에 전달해 응답 수신, 7) 클라이언트 반환 및 JSON 이력 기록. 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 LLM은 로컬 Ollama [10]를 사용하였다. 저장소는 메모리 큐와 JSON 파일로 구성하였으며, 생산 의존성은 express 1개이다. 외부 라이브러리를 최소화하고 스케줄링 알고리즘을 직접 구현하여 학습 효과를 높이는 것을 목표로 하였다. Ollama의 순차 처리·비중단 특성은 비선점형 설계와 부합하여 실서버 실험에 활용하였다 (5.4절).</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4). 핵심 모듈은 api(REST 라우터), schedulers(4개 알고리즘), queue(메모리 대기열), storage(JSON 기록), llm(Ollama 호출)이다. 보조 요소로는 index.js(메인 진입점), server.js(Express 서버 구성 모듈), rate-limiter가 있다. `npm start` 실행 시 index.js가 server.js의 `createServer()`를 호출하여 Express 서버를 기동한다.</w:t>
      </w:r>
    </w:p>
    <w:p>
      <w:pPr>
        <w:spacing w:after="80"/>
      </w:pPr>
    </w:p>
    <w:p>
      <w:pPr>
        <w:spacing w:after="100" w:before="100"/>
        <w:jc w:val="center"/>
      </w:pPr>
      <w:r>
        <w:drawing>
          <wp:inline distT="0" distB="0" distL="0" distR="0">
            <wp:extent cx="54006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4859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4]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(표 3).</w:t>
      </w:r>
    </w:p>
    <w:p>
      <w:pPr>
        <w:spacing w:after="80" w:line="240"/>
      </w:pPr>
      <w:r>
        <w:rPr>
          <w:rFonts w:ascii="맑은 고딕" w:cs="맑은 고딕" w:eastAsia="맑은 고딕" w:hAnsi="맑은 고딕"/>
          <w:b/>
          <w:bCs/>
          <w:color w:val="000000"/>
          <w:sz w:val="20"/>
          <w:szCs w:val="20"/>
        </w:rPr>
        <w:t xml:space="preserve">표 3. MLFQ 규칙 및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규칙</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높은 큐가 낮은 큐보다 먼저 처리</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같은 큐 안에서는 도착 순서대로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새 요청은 Q0로 삽입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4</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할당량 소진 시 하위 큐로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Rule 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일정 주기로 모두 Q0로 부스팅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0"/>
                <w:szCs w:val="20"/>
              </w:rPr>
              <w:t xml:space="preserve"/>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0"/>
                <w:szCs w:val="20"/>
              </w:rPr>
              <w:t xml:space="preserve"/>
            </w:r>
          </w:p>
        </w:tc>
      </w:tr>
    </w:tbl>
    <w:p>
      <w:pPr>
        <w:spacing w:after="80"/>
      </w:pPr>
    </w:p>
    <w:p>
      <w:pPr>
        <w:spacing w:after="120" w:line="240"/>
      </w:pPr>
      <w:r>
        <w:rPr>
          <w:rFonts w:ascii="맑은 고딕" w:cs="맑은 고딕" w:eastAsia="맑은 고딕" w:hAnsi="맑은 고딕"/>
          <w:color w:val="000000"/>
          <w:sz w:val="20"/>
          <w:szCs w:val="20"/>
        </w:rPr>
        <w:t xml:space="preserve">dequeue는 Rule 1을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다음 처리할 요청 선택 (비선점형)</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위 코드는 실서버에도 적용되는 비선점형 구현이다. 선점형 MLFQ는 시뮬레이션 전용으로 `run-multi-seed.js`에 별도 구현하였으며, 500ms 간격으로 실행 시간을 확인해 할당량 초과 시 하위 큐로 이동시키고 5초 주기 부스팅으로 하위 큐 기아를 방지한다.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아닌 요청 진입 관리 전처리 단계이며, 스케줄러와 독립적으로 동작한다. 토큰 버킷(Token Bucket, 일정 시간마다 요청 권한인 토큰이 새로 발급되고 요청이 들어올 때마다 토큰 하나씩 소모하는 방식) 방식으로 구현하였다. 구독 등급별 분당 허용 수(표 4)를 제한하고, 토큰이 없으면 HTTP 429(Too Many Requests, 요청 한도 초과를 알리는 표준 응답 코드) [12]로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구현하여 동작을 확인하였고, 스케줄러별 단위 테스트를 작성·통과시켰다. 환경변수(`SCHEDULER_TYPE`)로 알고리즘을 실시간 전환할 수 있으며, 동일 요청에 대해 알고리즘별 처리 순서를 시각적으로 비교할 수 있는 데모 환경도 구성하였다.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기본 실험, MLFQ 선점형 실험, 실서버 실험 세 가지로 구분되며, 전체 구조는 그림 5, 실험별 주요 설정은 표 5와 같다. 앞의 두 실험은 시간 기반 시뮬레이션, 실서버 실험은 Ollama를 활용한 실제 LLM 호출로 수행하였다. 시뮬레이션은 요청에 처리 시간을 미리 지정한 후 스케줄러가 결정한 순서대로 한 건씩 순차 처리하는 방식으로, 네트워크 지연이나 LLM 상태 변동 없이 알고리즘 자체의 특성만 비교할 수 있다. 반복 실험에는 고정 시드(Seed, 난수 생성의 초기값이며 같은 시드로 실행하면 같은 요청 패턴을 재현할 수 있다)를 사용해 결과 재현성을 확보하였다.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6573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5] 실험 환경 구성도</w:t>
      </w:r>
    </w:p>
    <w:p>
      <w:pPr>
        <w:spacing w:after="80"/>
      </w:pP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Medium·Long은 시간 할당량 초과로 하위 큐로 강등되도록 설계하였다. 버스트(Burst, 짧은 시간에 여러 요청이 동시에 몰리는 상황) 도착 패턴은 대기열에 요청이 쌓인 상태에서 스케줄러가 순서를 결정하도록 유도하기 위해 20건 단위로 동시 투입하는 방식으로 구성하였다. 모든 실험에서 요청은 1건씩 순차 처리된다. 세 실험의 요청을 합산하면 총 3,020건(기본 500 + 선점형 2,500 + 실서버 20)이 된다. JFI 계산 방식의 차이는 5.5절에서 다루며, 대규모 환경은 7.2절 향후 연구 과제로 남긴다.</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 및 그림 6과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5.3절의 선점형 MLFQ 비교에서는 처리가 여러 번 중단·재개되므로 "응답시간(도착부터 완료까지)"을 사용한다.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336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6] 알고리즘별 평균 대기시간 비교</w:t>
      </w:r>
    </w:p>
    <w:p>
      <w:pPr>
        <w:spacing w:after="80"/>
      </w:pPr>
    </w:p>
    <w:p>
      <w:pPr>
        <w:spacing w:after="12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는 도착 순서대로 처리되어 4명이 대기시간을 고르게 부담하였다 (JFI = 1.000). </w:t>
      </w: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는 순서가 바뀌었으나 전체 평균은 FCFS와 근접하였다. 처리 시간이 짧아(10~100ms) 에이징이 작동하기 전에 처리가 끝났기 때문이다. </w:t>
      </w:r>
      <w:r>
        <w:rPr>
          <w:rFonts w:ascii="맑은 고딕" w:cs="맑은 고딕" w:eastAsia="맑은 고딕" w:hAnsi="맑은 고딕"/>
          <w:b/>
          <w:bCs/>
          <w:color w:val="000000"/>
          <w:sz w:val="20"/>
          <w:szCs w:val="20"/>
        </w:rPr>
        <w:t xml:space="preserve">MLFQ(비선점형)</w:t>
      </w:r>
      <w:r>
        <w:rPr>
          <w:rFonts w:ascii="맑은 고딕" w:cs="맑은 고딕" w:eastAsia="맑은 고딕" w:hAnsi="맑은 고딕"/>
          <w:color w:val="000000"/>
          <w:sz w:val="20"/>
          <w:szCs w:val="20"/>
        </w:rPr>
        <w:t xml:space="preserve">은 FCFS와 동일한 결과였다. 모든 요청이 Q0 할당량(1,000ms) 안에 완료되어 강등이 일어나지 않았고, 비선점형 특성상 요청이 도착 순서대로 처리되었다. 이론적 효과 확인을 위해 5.3절의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평균은 가장 낮았으나 구독 등급별 차이가 컸다 (표 8). JFI = 0.316은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100:1의 극단적 차이까지 벌어지지 않은 것은 요청이 대기열에 순차 도착하는 실험 설계 때문이다.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동일한 결과를 보였으므로, MLFQ의 이론적 효과를 검증하기 위해 선점형 시뮬레이션을 추가 수행하였다. 요청 500건, 처리 시간 최대 10초, 버스트 도착 구조로 5개 시드에 걸쳐 반복하였다. 지표는 응답시간(도착부터 완료까지)을 사용한다. 요청 유형별 응답시간 비교 결과는 표 9 및 그림 7과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098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7] MLFQ 선점형 vs FCFS 요청 유형별 응답시간</w:t>
      </w:r>
    </w:p>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모였으며, 평균은 73.2%, 95% 신뢰구간(Confidence Interval, 같은 실험을 반복했을 때 참값이 이 범위 안에 있을 확률이 95%인 구간)은 [71.9%, 74.5%]이다. 쌍체 t-검정(Paired t-test, 같은 실험 조건에 두 방식을 적용하고 차이의 평균이 0인지 확인하는 통계 방법) 결과 t = 45.59, p &lt; 0.001로 FCFS와 MLFQ의 Short 응답시간 차이는 통계적으로 유의하였고, 효과 크기 Cohen's d = 20.39로 매우 큰 차이가 일관되게 나타났다. 시드를 바꾸어 다섯 번 반복해도 유사한 개선율이 나왔다는 것은, 이 효과가 특정 시드에 우연히 기댄 결과가 아님을 뜻한다. 다만 5개 시드의 제한된 반복이므로 실제 트래픽 패턴에서는 효과가 달라질 수 있다. 시드별 세부와 통계 계산 결과는 부록 B에 정리하였다.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스케줄링 순서 차이가 실제 LLM 환경에서도 재현되는지 확인하기 위해 Ollama를 활용한 실서버 실험을 수행하였다. 사용 모델은 llama3.2, 출력은 최대 20토큰으로 제한하였다. 총 20건(등급별 5건)을 동시에 큐에 투입한 뒤 FCFS, Priority, WFQ 세 알고리즘을 비교하였다 (비선점형 MLFQ는 5.2절에서 FCFS와 동일함이 확인되어 제외). 전체 결과는 표 10, 구독 등급별 세부는 표 11 및 그림 8에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2,323ms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1,985ms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2574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8] 실서버 구독 등급별 평균 대기시간 비교</w:t>
      </w:r>
    </w:p>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116~119ms로 거의 동일하다. 스케줄러는 "누구를 먼저 처리할지"만 결정할 뿐 LLM 추론 속도를 바꾸지 못한다. </w:t>
      </w: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는 도착 순서대로 처리되어 Enterprise → Free 순으로 대기시간이 늘었다(Enterprise를 먼저 투입). </w:t>
      </w: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는 구독 등급과 요청 우선순위가 독립적임을 드러내기 위해 등급별로 서로 다른 우선순위를 혼합 배정하였다(배정 내역은 부록 표 B.3 참조). 그 결과 Enterprise의 NORMAL 요청이 Premium의 URGENT 요청에 밀려 Enterprise 평균 대기시간이 FCFS 대비 증가(232 → 379ms)하였고, Free의 NORMAL 요청은 Standard의 LOW 요청보다 먼저 처리되어 Free 평균 대기시간은 오히려 감소(2,024 → 1,887ms)하였다.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가중치에 따라 Enterprise가 먼저 처리되었다. 요청 수가 적어(등급별 5건) 가중치 차이가 크게 드러나지는 않았지만 시뮬레이션과 동일한 패턴이 나타났다.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pPr>
      <w:r>
        <w:rPr>
          <w:rFonts w:ascii="맑은 고딕" w:cs="맑은 고딕" w:eastAsia="맑은 고딕" w:hAnsi="맑은 고딕"/>
          <w:b/>
          <w:bCs/>
          <w:color w:val="000000"/>
          <w:sz w:val="20"/>
          <w:szCs w:val="20"/>
        </w:rPr>
        <w:t xml:space="preserve">JFI 계산 방식 차이</w:t>
      </w:r>
      <w:r>
        <w:rPr>
          <w:rFonts w:ascii="맑은 고딕" w:cs="맑은 고딕" w:eastAsia="맑은 고딕" w:hAnsi="맑은 고딕"/>
          <w:color w:val="000000"/>
          <w:sz w:val="20"/>
          <w:szCs w:val="20"/>
        </w:rPr>
        <w:t xml:space="preserve">: 두 가지 기준을 실험 목적에 맞게 구분해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따라서 표 12 및 그림 9에 정리된 0.316과 1.000을 단순 비교하는 것은 부적절하며, WFQ의 0.316은 "공정성 실패"가 아닌 "의도된 차등이 작동 중"을 의미한다.</w:t>
      </w:r>
    </w:p>
    <w:p>
      <w:pPr>
        <w:spacing w:after="80" w:line="240"/>
      </w:pPr>
      <w:r>
        <w:rPr>
          <w:rFonts w:ascii="맑은 고딕" w:cs="맑은 고딕" w:eastAsia="맑은 고딕" w:hAnsi="맑은 고딕"/>
          <w:b/>
          <w:bCs/>
          <w:color w:val="000000"/>
          <w:sz w:val="20"/>
          <w:szCs w:val="20"/>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4003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9] 알고리즘별 Jain's Fairness Index(JFI) 비교</w:t>
      </w:r>
    </w:p>
    <w:p>
      <w:pPr>
        <w:spacing w:after="80"/>
      </w:pPr>
    </w:p>
    <w:p>
      <w:pPr>
        <w:spacing w:after="120" w:line="240"/>
      </w:pPr>
      <w:r>
        <w:rPr>
          <w:rFonts w:ascii="맑은 고딕" w:cs="맑은 고딕" w:eastAsia="맑은 고딕" w:hAnsi="맑은 고딕"/>
          <w:color w:val="000000"/>
          <w:sz w:val="20"/>
          <w:szCs w:val="20"/>
        </w:rPr>
        <w:t xml:space="preserve">FCFS·Priority·MLFQ(비선점형)의 JFI 1.000은 세 알고리즘이 구독 등급을 고려하지 않기 때문이다. Priority는 처리 순서는 바뀌지만 우선순위가 요청 단위로 배정되어 사용자 간 차이는 없다.</w:t>
      </w:r>
    </w:p>
    <w:p>
      <w:pPr>
        <w:spacing w:after="120" w:line="240"/>
      </w:pPr>
      <w:r>
        <w:rPr>
          <w:rFonts w:ascii="맑은 고딕" w:cs="맑은 고딕" w:eastAsia="맑은 고딕" w:hAnsi="맑은 고딕"/>
          <w:color w:val="000000"/>
          <w:sz w:val="20"/>
          <w:szCs w:val="20"/>
        </w:rPr>
        <w:t xml:space="preserve">WFQ의 공정성은 두 관점에서 본다. (1)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사용자당 125건씩 동일 배정했으므로 Free(가중치 1)의 비율이 커지고 Enterprise(100)는 작아져 JFI가 1에서 멀어진다. 즉, 이 값 자체가 WFQ가 가중치를 반영해 처리했다는 증거이다. (2) </w:t>
      </w:r>
      <w:r>
        <w:rPr>
          <w:rFonts w:ascii="맑은 고딕" w:cs="맑은 고딕" w:eastAsia="맑은 고딕" w:hAnsi="맑은 고딕"/>
          <w:b/>
          <w:bCs/>
          <w:color w:val="000000"/>
          <w:sz w:val="20"/>
          <w:szCs w:val="20"/>
        </w:rPr>
        <w:t xml:space="preserve">등급 간 대기시간 차등</w:t>
      </w:r>
      <w:r>
        <w:rPr>
          <w:rFonts w:ascii="맑은 고딕" w:cs="맑은 고딕" w:eastAsia="맑은 고딕" w:hAnsi="맑은 고딕"/>
          <w:color w:val="000000"/>
          <w:sz w:val="20"/>
          <w:szCs w:val="20"/>
        </w:rPr>
        <w:t xml:space="preserve">: Enterprise(약 1,862ms)가 Free(약 22,029ms) 대비 약 12배 짧아 가중치 비율(100:1)에 대응한다. 등급당 1명만 배치하였으므로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앞서 제시한 실험 결과를 종합하면 네 알고리즘의 처리 순서 기준, 성능 특성, 공정성 양상을 표 13과 같이 한눈에 비교할 수 있다.</w:t>
      </w:r>
    </w:p>
    <w:p>
      <w:pPr>
        <w:spacing w:after="80" w:line="240"/>
      </w:pPr>
      <w:r>
        <w:rPr>
          <w:rFonts w:ascii="맑은 고딕" w:cs="맑은 고딕" w:eastAsia="맑은 고딕" w:hAnsi="맑은 고딕"/>
          <w:b/>
          <w:bCs/>
          <w:color w:val="000000"/>
          <w:sz w:val="20"/>
          <w:szCs w:val="20"/>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시뮬레이션 환경의 한계</w:t>
      </w:r>
    </w:p>
    <w:p>
      <w:pPr>
        <w:spacing w:after="120" w:line="240"/>
      </w:pPr>
      <w:r>
        <w:rPr>
          <w:rFonts w:ascii="맑은 고딕" w:cs="맑은 고딕" w:eastAsia="맑은 고딕" w:hAnsi="맑은 고딕"/>
          <w:color w:val="000000"/>
          <w:sz w:val="20"/>
          <w:szCs w:val="20"/>
        </w:rPr>
        <w:t xml:space="preserve">본 시뮬레이션은 알고리즘 특성 비교에 적합하지만 실제 LLM 서빙 환경과 다음 차이가 있다. 첫째, </w:t>
      </w:r>
      <w:r>
        <w:rPr>
          <w:rFonts w:ascii="맑은 고딕" w:cs="맑은 고딕" w:eastAsia="맑은 고딕" w:hAnsi="맑은 고딕"/>
          <w:b/>
          <w:bCs/>
          <w:color w:val="000000"/>
          <w:sz w:val="20"/>
          <w:szCs w:val="20"/>
        </w:rPr>
        <w:t xml:space="preserve">선점형 MLFQ는 실서버 적용이 어렵다</w:t>
      </w:r>
      <w:r>
        <w:rPr>
          <w:rFonts w:ascii="맑은 고딕" w:cs="맑은 고딕" w:eastAsia="맑은 고딕" w:hAnsi="맑은 고딕"/>
          <w:color w:val="000000"/>
          <w:sz w:val="20"/>
          <w:szCs w:val="20"/>
        </w:rPr>
        <w:t xml:space="preserve">. Ollama를 비롯한 대부분의 LLM 서빙 도구는 추론 중단을 지원하지 않아, 5.3절 Short 약 73% 개선은 시뮬레이션에서만 확인 가능하다. 둘째, </w:t>
      </w:r>
      <w:r>
        <w:rPr>
          <w:rFonts w:ascii="맑은 고딕" w:cs="맑은 고딕" w:eastAsia="맑은 고딕" w:hAnsi="맑은 고딕"/>
          <w:b/>
          <w:bCs/>
          <w:color w:val="000000"/>
          <w:sz w:val="20"/>
          <w:szCs w:val="20"/>
        </w:rPr>
        <w:t xml:space="preserve">처리 시간 분포가 실제와 다르다</w:t>
      </w:r>
      <w:r>
        <w:rPr>
          <w:rFonts w:ascii="맑은 고딕" w:cs="맑은 고딕" w:eastAsia="맑은 고딕" w:hAnsi="맑은 고딕"/>
          <w:color w:val="000000"/>
          <w:sz w:val="20"/>
          <w:szCs w:val="20"/>
        </w:rPr>
        <w:t xml:space="preserve">. 기본 실험 10~100ms와 달리 실제 LLM 추론은 입력 길이·토큰·모델 크기에 따라 수백 ms~수십 초로 다양하며, 길어질수록 Priority 에이징 효과나 FCFS 호위 효과의 영향이 커진다. 셋째, </w:t>
      </w:r>
      <w:r>
        <w:rPr>
          <w:rFonts w:ascii="맑은 고딕" w:cs="맑은 고딕" w:eastAsia="맑은 고딕" w:hAnsi="맑은 고딕"/>
          <w:b/>
          <w:bCs/>
          <w:color w:val="000000"/>
          <w:sz w:val="20"/>
          <w:szCs w:val="20"/>
        </w:rPr>
        <w:t xml:space="preserve">동시 처리를 고려하지 않았다</w:t>
      </w:r>
      <w:r>
        <w:rPr>
          <w:rFonts w:ascii="맑은 고딕" w:cs="맑은 고딕" w:eastAsia="맑은 고딕" w:hAnsi="맑은 고딕"/>
          <w:color w:val="000000"/>
          <w:sz w:val="20"/>
          <w:szCs w:val="20"/>
        </w:rPr>
        <w:t xml:space="preserve">. 한 번에 1건씩 처리하였으나, 실제 LLM 서빙(vLLM, TGI)은 연속 배치로 여러 요청을 동시 처리한다. 한 배치 내부에서는 순서가 영향을 주지 않으므로 WFQ·Priority의 차등 효과는 약해질 수 있다. 넷째, </w:t>
      </w:r>
      <w:r>
        <w:rPr>
          <w:rFonts w:ascii="맑은 고딕" w:cs="맑은 고딕" w:eastAsia="맑은 고딕" w:hAnsi="맑은 고딕"/>
          <w:b/>
          <w:bCs/>
          <w:color w:val="000000"/>
          <w:sz w:val="20"/>
          <w:szCs w:val="20"/>
        </w:rPr>
        <w:t xml:space="preserve">실서버 실험 규모가 제한적이다</w:t>
      </w:r>
      <w:r>
        <w:rPr>
          <w:rFonts w:ascii="맑은 고딕" w:cs="맑은 고딕" w:eastAsia="맑은 고딕" w:hAnsi="맑은 고딕"/>
          <w:color w:val="000000"/>
          <w:sz w:val="20"/>
          <w:szCs w:val="20"/>
        </w:rPr>
        <w:t xml:space="preserve">(20건). 대기열 경합이나 극단적 트래픽은 재현하지 못하였으며, 실무 적용에는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사용자·요청을 동등하게 처리하는 가장 단순한 방식. 구현이 간단해 기본 정책에 적합하다.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필요해 현재 LLM 서빙 환경에서의 효용은 제한적이다. 향후 LLM 서빙에 중단·재개 기능이 추가된다면 활용 가능성이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 비선점형에서도 잘 동작하여 실서버 적용이 가능하다.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본 프로젝트는 두 가지 면에서 의의가 있다. 첫째, CPU 스케줄링(FCFS, Priority, MLFQ)과 네트워크 자원 배분(WFQ) 알고리즘을 LLM API 환경에 적용해 운영체제 이론의 실제 응용을 확인하였다. 둘째, vLLM·TGI 등 기존 LLM 서빙 도구가 전체 처리량 최적화에 집중하여 사용자별 공정성이나 우선순위 관리를 제공하지 않는다는 점을 확인하였다. 본 프로젝트는 이 부분에 스케줄링 이론을 적용하여 알고리즘별 효과를 비교하였다. 특히 WFQ의 가중치 비례 차등 서비스는 유료 LLM 서비스의 구독 등급 관리에 활용할 가능성을 보여준다. 다만 세 실험을 합산하여도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본 프로젝트에서는 운영체제의 네 가지 스케줄링 알고리즘(FCFS, Priority Scheduling, MLFQ, 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RQ1 (스케줄링 적용)</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RQ2 (성능 비교)</w:t>
      </w:r>
      <w:r>
        <w:rPr>
          <w:rFonts w:ascii="맑은 고딕" w:cs="맑은 고딕" w:eastAsia="맑은 고딕" w:hAnsi="맑은 고딕"/>
          <w:color w:val="000000"/>
          <w:sz w:val="20"/>
          <w:szCs w:val="20"/>
        </w:rPr>
        <w:t xml:space="preserve">: 비선점형 환경에서 네 알고리즘의 전체 처리량은 유사하였다. 스케줄러는 순서만 결정할 뿐 처리 속도 자체를 바꾸지 못하기 때문이다. 선점형 MLFQ에서는 짧은 요청 응답시간이 약 73% 감소, 긴 요청은 약 89% 증가하였다. 개선 효과는 5개 시드에서 71.8~74.3% 범위로 일관되게 재현되었다 (시드별 세부는 부록 B).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RQ3 (공정성 분석)</w:t>
      </w:r>
      <w:r>
        <w:rPr>
          <w:rFonts w:ascii="맑은 고딕" w:cs="맑은 고딕" w:eastAsia="맑은 고딕" w:hAnsi="맑은 고딕"/>
          <w:color w:val="000000"/>
          <w:sz w:val="20"/>
          <w:szCs w:val="20"/>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20" w:line="240"/>
      </w:pPr>
      <w:r>
        <w:rPr>
          <w:rFonts w:ascii="맑은 고딕" w:cs="맑은 고딕" w:eastAsia="맑은 고딕" w:hAnsi="맑은 고딕"/>
          <w:color w:val="000000"/>
          <w:sz w:val="20"/>
          <w:szCs w:val="20"/>
        </w:rPr>
        <w:t xml:space="preserve">또한 Rate Limiter를 통해 스케줄러와 독립적으로 과도한 요청을 사전 차단하는 기능을 구현하였다.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실시간 모니터링 대시보드</w:t>
      </w:r>
      <w:r>
        <w:rPr>
          <w:rFonts w:ascii="맑은 고딕" w:cs="맑은 고딕" w:eastAsia="맑은 고딕" w:hAnsi="맑은 고딕"/>
          <w:color w:val="000000"/>
          <w:sz w:val="20"/>
          <w:szCs w:val="20"/>
        </w:rPr>
        <w:t xml:space="preserve">: 현재는 JSON 파일로 사후 분석하는 방식이다. 대기열 상태, 알고리즘별 처리 현황, JFI 변화를 실시간으로 확인할 수 있는 웹 대시보드를 추가하면 관리자의 상태 파악이 직관적이 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J. Kurose and K. Ross, "Computer Networking: A Top-Down Approach," 8th Edition, Pearson, 2021. [온라인] Available: https://gaia.cs.umass.edu/kurose_ross/index.php</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A. Silberschatz, P. B. Galvin, and G. Gagne, "Operating System Concepts," 10th Edition, Wiley, 2018. [온라인] Available: https://www.os-book.com/</w:t>
      </w:r>
    </w:p>
    <w:p>
      <w:pPr>
        <w:spacing w:after="100" w:line="240"/>
        <w:ind w:left="480" w:hanging="480"/>
      </w:pPr>
      <w:r>
        <w:rPr>
          <w:rFonts w:ascii="맑은 고딕" w:cs="맑은 고딕" w:eastAsia="맑은 고딕" w:hAnsi="맑은 고딕"/>
          <w:color w:val="000000"/>
          <w:sz w:val="20"/>
          <w:szCs w:val="20"/>
        </w:rPr>
        <w:t xml:space="preserve">[12] MDN Web Docs, "HTTP 429 Too Many Requests," Mozilla Developer Network. [온라인] Available: https://developer.mozilla.org/en-US/docs/Web/HTTP/Status/429 (접속: 2026-04-09)</w:t>
      </w:r>
    </w:p>
    <w:p>
      <w:r>
        <w:br w:type="page"/>
      </w:r>
    </w:p>
    <w:p>
      <w:pPr>
        <w:spacing w:after="150" w:before="300" w:line="240"/>
      </w:pPr>
      <w:r>
        <w:rPr>
          <w:rFonts w:ascii="맑은 고딕" w:cs="맑은 고딕" w:eastAsia="맑은 고딕" w:hAnsi="맑은 고딕"/>
          <w:b/>
          <w:bCs/>
          <w:color w:val="000000"/>
          <w:sz w:val="28"/>
          <w:szCs w:val="28"/>
        </w:rPr>
        <w:t xml:space="preserve">부록</w:t>
      </w:r>
    </w:p>
    <w:p>
      <w:pPr>
        <w:spacing w:after="130" w:before="220" w:line="240"/>
      </w:pPr>
      <w:r>
        <w:rPr>
          <w:rFonts w:ascii="맑은 고딕" w:cs="맑은 고딕" w:eastAsia="맑은 고딕" w:hAnsi="맑은 고딕"/>
          <w:b/>
          <w:bCs/>
          <w:color w:val="333333"/>
          <w:sz w:val="24"/>
          <w:szCs w:val="24"/>
        </w:rPr>
        <w:t xml:space="preserve">A. 소스 코드 파일 목록</w:t>
      </w:r>
    </w:p>
    <w:p>
      <w:pPr>
        <w:spacing w:after="120" w:line="240"/>
      </w:pPr>
      <w:r>
        <w:rPr>
          <w:rFonts w:ascii="맑은 고딕" w:cs="맑은 고딕" w:eastAsia="맑은 고딕" w:hAnsi="맑은 고딕"/>
          <w:b/>
          <w:bCs/>
          <w:color w:val="000000"/>
          <w:sz w:val="20"/>
          <w:szCs w:val="20"/>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index.js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메인 진입점 (npm start 실행 대상)</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Express 서버 구성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API 클라이언트</w:t>
            </w:r>
          </w:p>
        </w:tc>
      </w:tr>
    </w:tbl>
    <w:p>
      <w:pPr>
        <w:spacing w:after="80"/>
      </w:pPr>
    </w:p>
    <w:p>
      <w:pPr>
        <w:spacing w:after="120" w:line="240"/>
      </w:pPr>
      <w:r>
        <w:rPr>
          <w:rFonts w:ascii="맑은 고딕" w:cs="맑은 고딕" w:eastAsia="맑은 고딕" w:hAnsi="맑은 고딕"/>
          <w:color w:val="000000"/>
          <w:sz w:val="20"/>
          <w:szCs w:val="20"/>
        </w:rPr>
        <w:t xml:space="preserve">전체 소스는 `02-implementation/src-simple/`, 외부 의존성은 Express.js 1개이다. 실험 스크립트는 `02-implementation/experiments-simple/`에 있다.</w:t>
      </w:r>
    </w:p>
    <w:p>
      <w:pPr>
        <w:spacing w:after="120" w:line="240"/>
      </w:pPr>
      <w:r>
        <w:rPr>
          <w:rFonts w:ascii="맑은 고딕" w:cs="맑은 고딕" w:eastAsia="맑은 고딕" w:hAnsi="맑은 고딕"/>
          <w:b/>
          <w:bCs/>
          <w:color w:val="000000"/>
          <w:sz w:val="20"/>
          <w:szCs w:val="20"/>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기본 실험 (500건, 4 스케줄러, 5.2·5.5절)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시드별 개선율 재현성 검증 (부록 B)</w:t>
            </w:r>
          </w:p>
        </w:tc>
      </w:tr>
    </w:tbl>
    <w:p>
      <w:pPr>
        <w:spacing w:after="80"/>
      </w:pPr>
    </w:p>
    <w:p>
      <w:pPr>
        <w:spacing w:after="130" w:before="220" w:line="240"/>
      </w:pPr>
      <w:r>
        <w:rPr>
          <w:rFonts w:ascii="맑은 고딕" w:cs="맑은 고딕" w:eastAsia="맑은 고딕" w:hAnsi="맑은 고딕"/>
          <w:b/>
          <w:bCs/>
          <w:color w:val="333333"/>
          <w:sz w:val="24"/>
          <w:szCs w:val="24"/>
        </w:rPr>
        <w:t xml:space="preserve">B. 실험 구성 상세</w:t>
      </w:r>
    </w:p>
    <w:p>
      <w:pPr>
        <w:spacing w:after="120" w:line="240"/>
      </w:pPr>
      <w:r>
        <w:rPr>
          <w:rFonts w:ascii="맑은 고딕" w:cs="맑은 고딕" w:eastAsia="맑은 고딕" w:hAnsi="맑은 고딕"/>
          <w:b/>
          <w:bCs/>
          <w:color w:val="000000"/>
          <w:sz w:val="20"/>
          <w:szCs w:val="20"/>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bl>
    <w:p>
      <w:pPr>
        <w:spacing w:after="80"/>
      </w:pPr>
    </w:p>
    <w:p>
      <w:pPr>
        <w:spacing w:after="120" w:line="240"/>
      </w:pPr>
      <w:r>
        <w:rPr>
          <w:rFonts w:ascii="맑은 고딕" w:cs="맑은 고딕" w:eastAsia="맑은 고딕" w:hAnsi="맑은 고딕"/>
          <w:color w:val="000000"/>
          <w:sz w:val="20"/>
          <w:szCs w:val="20"/>
        </w:rPr>
        <w:t xml:space="preserve">다섯 개 시드 모두 70% 이상의 개선을 보였으며, 시드에 따른 개선율 편차는 약 2.5%p 범위에 머물렀다. 같은 시드 값으로 `compute-stats.js`를 실행하면 동일한 결과를 얻을 수 있다.</w:t>
      </w:r>
    </w:p>
    <w:p>
      <w:pPr>
        <w:spacing w:after="120" w:line="240"/>
      </w:pPr>
      <w:r>
        <w:rPr>
          <w:rFonts w:ascii="맑은 고딕" w:cs="맑은 고딕" w:eastAsia="맑은 고딕" w:hAnsi="맑은 고딕"/>
          <w:b/>
          <w:bCs/>
          <w:color w:val="000000"/>
          <w:sz w:val="20"/>
          <w:szCs w:val="20"/>
        </w:rPr>
        <w:t xml:space="preserve">표 B.2. MLFQ 선점형 개선율 통계 요약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통계 지표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값</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 수</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(12345, 23456, 34567, 45678, 56789)</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 개선율</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95% 신뢰구간</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[71.9%, 74.5%]</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쌍체 t-검정 t 값</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45.59 (자유도 4)</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p-value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&lt; 0.001</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Cohen's 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20.39 (매우 큰 효과)</w:t>
            </w:r>
          </w:p>
        </w:tc>
      </w:tr>
    </w:tbl>
    <w:p>
      <w:pPr>
        <w:spacing w:after="80"/>
      </w:pPr>
    </w:p>
    <w:p>
      <w:pPr>
        <w:spacing w:after="120" w:line="240"/>
      </w:pPr>
      <w:r>
        <w:rPr>
          <w:rFonts w:ascii="맑은 고딕" w:cs="맑은 고딕" w:eastAsia="맑은 고딕" w:hAnsi="맑은 고딕"/>
          <w:color w:val="000000"/>
          <w:sz w:val="20"/>
          <w:szCs w:val="20"/>
        </w:rPr>
        <w:t xml:space="preserve">t-검정의 귀무가설(Null Hypothesis, "차이가 없다"고 가정하는 기본 전제)은 "FCFS와 MLFQ의 Short 요청 평균 응답시간이 동일하다"이다. 자유도(Degrees of Freedom, 독립적으로 변할 수 있는 값의 수로 표본 수에서 1을 뺀 값)는 5개 시드 표본에서 4가 된다. p 값이 0.001 미만이므로 귀무가설을 기각할 수 있다. Cohen's d = 20.39는 일반적 대효과 기준(0.8)의 25배에 해당하는 값으로, 두 방식의 응답시간 분포가 사실상 겹치지 않음을 뜻한다. 시뮬레이션에서는 같은 요청 집합을 두 알고리즘에 각각 적용하므로 외부 변동이 거의 없어 효과 크기가 이처럼 크게 나타났다. 실제 운영 환경에서는 다양한 변동 요인 때문에 효과 크기가 더 작게 관측될 수 있다. 단, 5개 시드의 제한된 표본이므로 결과 해석에 참고용으로만 사용한다.</w:t>
      </w:r>
    </w:p>
    <w:p>
      <w:pPr>
        <w:spacing w:after="120" w:line="240"/>
      </w:pPr>
      <w:r>
        <w:rPr>
          <w:rFonts w:ascii="맑은 고딕" w:cs="맑은 고딕" w:eastAsia="맑은 고딕" w:hAnsi="맑은 고딕"/>
          <w:b/>
          <w:bCs/>
          <w:color w:val="000000"/>
          <w:sz w:val="20"/>
          <w:szCs w:val="20"/>
        </w:rPr>
        <w:t xml:space="preserve">부스팅 트리거 차이</w:t>
      </w:r>
      <w:r>
        <w:rPr>
          <w:rFonts w:ascii="맑은 고딕" w:cs="맑은 고딕" w:eastAsia="맑은 고딕" w:hAnsi="맑은 고딕"/>
          <w:color w:val="000000"/>
          <w:sz w:val="20"/>
          <w:szCs w:val="20"/>
        </w:rPr>
        <w:t xml:space="preserve">: 기본 실험(run-extended.js)은 "30건 처리마다", 선점형 실험(run-multi-seed.js)은 "5,000ms마다"이다. 기본 실험은 모든 요청이 Q0 안에서 완료되어 영향이 없다.</w:t>
      </w:r>
    </w:p>
    <w:p>
      <w:pPr>
        <w:spacing w:after="120" w:line="240"/>
      </w:pPr>
      <w:r>
        <w:rPr>
          <w:rFonts w:ascii="맑은 고딕" w:cs="맑은 고딕" w:eastAsia="맑은 고딕" w:hAnsi="맑은 고딕"/>
          <w:b/>
          <w:bCs/>
          <w:color w:val="000000"/>
          <w:sz w:val="20"/>
          <w:szCs w:val="20"/>
        </w:rPr>
        <w:t xml:space="preserve">선점형 시뮬레이션 해석</w:t>
      </w:r>
      <w:r>
        <w:rPr>
          <w:rFonts w:ascii="맑은 고딕" w:cs="맑은 고딕" w:eastAsia="맑은 고딕" w:hAnsi="맑은 고딕"/>
          <w:color w:val="000000"/>
          <w:sz w:val="20"/>
          <w:szCs w:val="20"/>
        </w:rPr>
        <w:t xml:space="preserve">: 이 표의 개선율은 LLM 추론을 임의 시점에 중단·재개할 수 있다고 가정했을 때의 이론적 상한이며, 실서버에서는 비선점형 MLFQ만 적용 가능하다 (6.1절).</w:t>
      </w:r>
    </w:p>
    <w:p>
      <w:pPr>
        <w:spacing w:after="120" w:line="240"/>
      </w:pPr>
      <w:r>
        <w:rPr>
          <w:rFonts w:ascii="맑은 고딕" w:cs="맑은 고딕" w:eastAsia="맑은 고딕" w:hAnsi="맑은 고딕"/>
          <w:b/>
          <w:bCs/>
          <w:color w:val="000000"/>
          <w:sz w:val="20"/>
          <w:szCs w:val="20"/>
        </w:rPr>
        <w:t xml:space="preserve">표 B.3. Ollama 실서버 실험의 Priority 요청 우선순위 배정 (등급 × 요청 번호)</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상위 등급일수록 URGENT·HIGH 비율을 높이되, 모든 등급에 여러 우선순위가 섞이도록 배정하였다. 이렇게 한 이유는 구독 등급과 요청 우선순위가 독립적인 두 축임을 실험으로 보이기 위해서이다. 이 배정에 따라 Priority 스케줄러에서는 Enterprise의 NORMAL 요청이 Premium의 URGENT 요청보다 뒤로 밀리고, Free의 NORMAL 요청이 Standard의 LOW 요청보다 앞당겨지는 현상이 5.4절에서 관찰되었다.</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6554f6ff91bb72669313413fe3fa4a18121c957.png"/><Relationship Id="rId10" Type="http://schemas.openxmlformats.org/officeDocument/2006/relationships/image" Target="media/88d0cf0a64718f2c5f0a42e7e554b96936240739.png"/><Relationship Id="rId11" Type="http://schemas.openxmlformats.org/officeDocument/2006/relationships/image" Target="media/6d7f625036849a5367d4e65ada1a0fce63731053.png"/><Relationship Id="rId12" Type="http://schemas.openxmlformats.org/officeDocument/2006/relationships/image" Target="media/388c586a21f7c166aac0d4cb1d3454dfe8d7eedc.png"/><Relationship Id="rId13" Type="http://schemas.openxmlformats.org/officeDocument/2006/relationships/image" Target="media/e1efff636448f1df9fbfcf1a9a9a4c0dd4738adf.png"/><Relationship Id="rId14" Type="http://schemas.openxmlformats.org/officeDocument/2006/relationships/image" Target="media/335771d9182d91022996267e1d0c669cb36f3bed.png"/><Relationship Id="rId15" Type="http://schemas.openxmlformats.org/officeDocument/2006/relationships/image" Target="media/5aeb8ea0f2493f1098ea32fe37d98dc670c88c40.png"/><Relationship Id="rId16" Type="http://schemas.openxmlformats.org/officeDocument/2006/relationships/image" Target="media/b34b3c805c9cfadef461d74f066594fe4d0c835a.png"/><Relationship Id="rId17" Type="http://schemas.openxmlformats.org/officeDocument/2006/relationships/image" Target="media/9b970d1dfb4c2febf61c726ef0580b560931854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2026-04-19T01:49:23.187Z</dcterms:created>
  <dcterms:modified xsi:type="dcterms:W3CDTF">2026-04-19T01:49:23.191Z</dcterms:modified>
</cp:coreProperties>
</file>

<file path=docProps/custom.xml><?xml version="1.0" encoding="utf-8"?>
<Properties xmlns="http://schemas.openxmlformats.org/officeDocument/2006/custom-properties" xmlns:vt="http://schemas.openxmlformats.org/officeDocument/2006/docPropsVTypes"/>
</file>