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p>
    <w:p>
      <w:pPr>
        <w:spacing w:after="80"/>
      </w:pPr>
    </w:p>
    <w:p>
      <w:pPr>
        <w:spacing w:after="80"/>
      </w:pPr>
    </w:p>
    <w:p>
      <w:pPr>
        <w:spacing w:after="80"/>
      </w:pPr>
    </w:p>
    <w:p>
      <w:pPr>
        <w:spacing w:after="80"/>
        <w:jc w:val="center"/>
      </w:pPr>
      <w:r>
        <w:rPr>
          <w:rFonts w:ascii="맑은 고딕" w:cs="맑은 고딕" w:eastAsia="맑은 고딕" w:hAnsi="맑은 고딕"/>
          <w:color w:val="666666"/>
          <w:sz w:val="24"/>
          <w:szCs w:val="24"/>
        </w:rPr>
        <w:t xml:space="preserve">2026학년도 졸업프로젝트</w:t>
      </w:r>
    </w:p>
    <w:p>
      <w:pPr>
        <w:spacing w:after="80"/>
      </w:pPr>
    </w:p>
    <w:p>
      <w:pPr>
        <w:spacing w:after="200"/>
        <w:jc w:val="center"/>
      </w:pPr>
      <w:r>
        <w:rPr>
          <w:rFonts w:ascii="맑은 고딕" w:cs="맑은 고딕" w:eastAsia="맑은 고딕" w:hAnsi="맑은 고딕"/>
          <w:b/>
          <w:bCs/>
          <w:color w:val="000000"/>
          <w:sz w:val="44"/>
          <w:szCs w:val="44"/>
        </w:rPr>
        <w:t xml:space="preserve">제 안 서</w:t>
      </w:r>
    </w:p>
    <w:p>
      <w:pPr>
        <w:spacing w:after="80"/>
      </w:pPr>
    </w:p>
    <w:p>
      <w:pPr>
        <w:spacing w:after="120"/>
        <w:jc w:val="center"/>
      </w:pPr>
      <w:r>
        <w:rPr>
          <w:rFonts w:ascii="맑은 고딕" w:cs="맑은 고딕" w:eastAsia="맑은 고딕" w:hAnsi="맑은 고딕"/>
          <w:b/>
          <w:bCs/>
          <w:color w:val="000000"/>
          <w:sz w:val="30"/>
          <w:szCs w:val="30"/>
        </w:rPr>
        <w:t xml:space="preserve">OS 스케줄링 알고리즘을 활용한</w:t>
      </w:r>
    </w:p>
    <w:p>
      <w:pPr>
        <w:spacing w:after="300"/>
        <w:jc w:val="center"/>
      </w:pPr>
      <w:r>
        <w:rPr>
          <w:rFonts w:ascii="맑은 고딕" w:cs="맑은 고딕" w:eastAsia="맑은 고딕" w:hAnsi="맑은 고딕"/>
          <w:b/>
          <w:bCs/>
          <w:color w:val="000000"/>
          <w:sz w:val="30"/>
          <w:szCs w:val="30"/>
        </w:rPr>
        <w:t xml:space="preserve">다중 사용자 LLM API 요청 관리 시스템</w:t>
      </w:r>
    </w:p>
    <w:p>
      <w:pPr>
        <w:spacing w:after="80"/>
      </w:pPr>
    </w:p>
    <w:p>
      <w:pPr>
        <w:spacing w:after="80"/>
      </w:pPr>
    </w:p>
    <w:p>
      <w:pPr>
        <w:spacing w:after="80"/>
      </w:pPr>
    </w:p>
    <w:p>
      <w:pPr>
        <w:spacing w:after="80"/>
      </w:pP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400"/>
        <w:gridCol w:w="4800"/>
      </w:tblGrid>
      <w:tr>
        <w:tc>
          <w:tcPr>
            <w:tcW w:type="dxa" w:w="2400"/>
            <w:tcBorders>
              <w:top w:val="single" w:color="AAAAAA" w:sz="1"/>
              <w:left w:val="single" w:color="AAAAAA" w:sz="1"/>
              <w:bottom w:val="single" w:color="AAAAAA" w:sz="1"/>
              <w:right w:val="single" w:color="AAAAAA" w:sz="1"/>
            </w:tcBorders>
            <w:shd w:fill="D9E2F3" w:val="clear"/>
            <w:vAlign w:val="center"/>
          </w:tcPr>
          <w:p>
            <w:pPr>
              <w:spacing w:before="40" w:after="40"/>
              <w:jc w:val="center"/>
            </w:pPr>
            <w:r>
              <w:rPr>
                <w:rFonts w:ascii="맑은 고딕" w:cs="맑은 고딕" w:eastAsia="맑은 고딕" w:hAnsi="맑은 고딕"/>
                <w:b/>
                <w:bCs/>
                <w:color w:val="000000"/>
                <w:sz w:val="20"/>
                <w:szCs w:val="20"/>
              </w:rPr>
              <w:t xml:space="preserve">학 과</w:t>
            </w:r>
          </w:p>
        </w:tc>
        <w:tc>
          <w:tcPr>
            <w:tcW w:type="dxa" w:w="4800"/>
            <w:tcBorders>
              <w:top w:val="single" w:color="AAAAAA" w:sz="1"/>
              <w:left w:val="single" w:color="AAAAAA" w:sz="1"/>
              <w:bottom w:val="single" w:color="AAAAAA" w:sz="1"/>
              <w:right w:val="single" w:color="AAAAAA" w:sz="1"/>
            </w:tcBorders>
            <w:vAlign w:val="center"/>
          </w:tcPr>
          <w:p>
            <w:pPr>
              <w:spacing w:before="40" w:after="40"/>
              <w:jc w:val="left"/>
            </w:pPr>
            <w:r>
              <w:rPr>
                <w:rFonts w:ascii="맑은 고딕" w:cs="맑은 고딕" w:eastAsia="맑은 고딕" w:hAnsi="맑은 고딕"/>
                <w:b w:val="false"/>
                <w:bCs w:val="false"/>
                <w:color w:val="000000"/>
                <w:sz w:val="20"/>
                <w:szCs w:val="20"/>
              </w:rPr>
              <w:t xml:space="preserve">컴퓨터공학과</w:t>
            </w:r>
          </w:p>
        </w:tc>
      </w:tr>
      <w:tr>
        <w:tc>
          <w:tcPr>
            <w:tcW w:type="dxa" w:w="2400"/>
            <w:tcBorders>
              <w:top w:val="single" w:color="AAAAAA" w:sz="1"/>
              <w:left w:val="single" w:color="AAAAAA" w:sz="1"/>
              <w:bottom w:val="single" w:color="AAAAAA" w:sz="1"/>
              <w:right w:val="single" w:color="AAAAAA" w:sz="1"/>
            </w:tcBorders>
            <w:shd w:fill="D9E2F3" w:val="clear"/>
            <w:vAlign w:val="center"/>
          </w:tcPr>
          <w:p>
            <w:pPr>
              <w:spacing w:before="40" w:after="40"/>
              <w:jc w:val="center"/>
            </w:pPr>
            <w:r>
              <w:rPr>
                <w:rFonts w:ascii="맑은 고딕" w:cs="맑은 고딕" w:eastAsia="맑은 고딕" w:hAnsi="맑은 고딕"/>
                <w:b/>
                <w:bCs/>
                <w:color w:val="000000"/>
                <w:sz w:val="20"/>
                <w:szCs w:val="20"/>
              </w:rPr>
              <w:t xml:space="preserve">학 번</w:t>
            </w:r>
          </w:p>
        </w:tc>
        <w:tc>
          <w:tcPr>
            <w:tcW w:type="dxa" w:w="4800"/>
            <w:tcBorders>
              <w:top w:val="single" w:color="AAAAAA" w:sz="1"/>
              <w:left w:val="single" w:color="AAAAAA" w:sz="1"/>
              <w:bottom w:val="single" w:color="AAAAAA" w:sz="1"/>
              <w:right w:val="single" w:color="AAAAAA" w:sz="1"/>
            </w:tcBorders>
            <w:vAlign w:val="center"/>
          </w:tcPr>
          <w:p>
            <w:pPr>
              <w:spacing w:before="40" w:after="40"/>
              <w:jc w:val="left"/>
            </w:pPr>
            <w:r>
              <w:rPr>
                <w:rFonts w:ascii="맑은 고딕" w:cs="맑은 고딕" w:eastAsia="맑은 고딕" w:hAnsi="맑은 고딕"/>
                <w:b w:val="false"/>
                <w:bCs w:val="false"/>
                <w:color w:val="000000"/>
                <w:sz w:val="20"/>
                <w:szCs w:val="20"/>
              </w:rPr>
              <w:t xml:space="preserve">C235180</w:t>
            </w:r>
          </w:p>
        </w:tc>
      </w:tr>
      <w:tr>
        <w:tc>
          <w:tcPr>
            <w:tcW w:type="dxa" w:w="2400"/>
            <w:tcBorders>
              <w:top w:val="single" w:color="AAAAAA" w:sz="1"/>
              <w:left w:val="single" w:color="AAAAAA" w:sz="1"/>
              <w:bottom w:val="single" w:color="AAAAAA" w:sz="1"/>
              <w:right w:val="single" w:color="AAAAAA" w:sz="1"/>
            </w:tcBorders>
            <w:shd w:fill="D9E2F3" w:val="clear"/>
            <w:vAlign w:val="center"/>
          </w:tcPr>
          <w:p>
            <w:pPr>
              <w:spacing w:before="40" w:after="40"/>
              <w:jc w:val="center"/>
            </w:pPr>
            <w:r>
              <w:rPr>
                <w:rFonts w:ascii="맑은 고딕" w:cs="맑은 고딕" w:eastAsia="맑은 고딕" w:hAnsi="맑은 고딕"/>
                <w:b/>
                <w:bCs/>
                <w:color w:val="000000"/>
                <w:sz w:val="20"/>
                <w:szCs w:val="20"/>
              </w:rPr>
              <w:t xml:space="preserve">성 명</w:t>
            </w:r>
          </w:p>
        </w:tc>
        <w:tc>
          <w:tcPr>
            <w:tcW w:type="dxa" w:w="4800"/>
            <w:tcBorders>
              <w:top w:val="single" w:color="AAAAAA" w:sz="1"/>
              <w:left w:val="single" w:color="AAAAAA" w:sz="1"/>
              <w:bottom w:val="single" w:color="AAAAAA" w:sz="1"/>
              <w:right w:val="single" w:color="AAAAAA" w:sz="1"/>
            </w:tcBorders>
            <w:vAlign w:val="center"/>
          </w:tcPr>
          <w:p>
            <w:pPr>
              <w:spacing w:before="40" w:after="40"/>
              <w:jc w:val="left"/>
            </w:pPr>
            <w:r>
              <w:rPr>
                <w:rFonts w:ascii="맑은 고딕" w:cs="맑은 고딕" w:eastAsia="맑은 고딕" w:hAnsi="맑은 고딕"/>
                <w:b w:val="false"/>
                <w:bCs w:val="false"/>
                <w:color w:val="000000"/>
                <w:sz w:val="20"/>
                <w:szCs w:val="20"/>
              </w:rPr>
              <w:t xml:space="preserve">서민지</w:t>
            </w:r>
          </w:p>
        </w:tc>
      </w:tr>
      <w:tr>
        <w:tc>
          <w:tcPr>
            <w:tcW w:type="dxa" w:w="2400"/>
            <w:tcBorders>
              <w:top w:val="single" w:color="AAAAAA" w:sz="1"/>
              <w:left w:val="single" w:color="AAAAAA" w:sz="1"/>
              <w:bottom w:val="single" w:color="AAAAAA" w:sz="1"/>
              <w:right w:val="single" w:color="AAAAAA" w:sz="1"/>
            </w:tcBorders>
            <w:shd w:fill="D9E2F3" w:val="clear"/>
            <w:vAlign w:val="center"/>
          </w:tcPr>
          <w:p>
            <w:pPr>
              <w:spacing w:before="40" w:after="40"/>
              <w:jc w:val="center"/>
            </w:pPr>
            <w:r>
              <w:rPr>
                <w:rFonts w:ascii="맑은 고딕" w:cs="맑은 고딕" w:eastAsia="맑은 고딕" w:hAnsi="맑은 고딕"/>
                <w:b/>
                <w:bCs/>
                <w:color w:val="000000"/>
                <w:sz w:val="20"/>
                <w:szCs w:val="20"/>
              </w:rPr>
              <w:t xml:space="preserve">지도교수</w:t>
            </w:r>
          </w:p>
        </w:tc>
        <w:tc>
          <w:tcPr>
            <w:tcW w:type="dxa" w:w="4800"/>
            <w:tcBorders>
              <w:top w:val="single" w:color="AAAAAA" w:sz="1"/>
              <w:left w:val="single" w:color="AAAAAA" w:sz="1"/>
              <w:bottom w:val="single" w:color="AAAAAA" w:sz="1"/>
              <w:right w:val="single" w:color="AAAAAA" w:sz="1"/>
            </w:tcBorders>
            <w:vAlign w:val="center"/>
          </w:tcPr>
          <w:p>
            <w:pPr>
              <w:spacing w:before="40" w:after="40"/>
              <w:jc w:val="left"/>
            </w:pPr>
            <w:r>
              <w:rPr>
                <w:rFonts w:ascii="맑은 고딕" w:cs="맑은 고딕" w:eastAsia="맑은 고딕" w:hAnsi="맑은 고딕"/>
                <w:b w:val="false"/>
                <w:bCs w:val="false"/>
                <w:color w:val="000000"/>
                <w:sz w:val="20"/>
                <w:szCs w:val="20"/>
              </w:rPr>
              <w:t xml:space="preserve">이장호</w:t>
            </w:r>
          </w:p>
        </w:tc>
      </w:tr>
    </w:tbl>
    <w:p>
      <w:pPr>
        <w:spacing w:after="80"/>
      </w:pPr>
    </w:p>
    <w:p>
      <w:pPr>
        <w:spacing w:after="80"/>
      </w:pPr>
    </w:p>
    <w:p>
      <w:pPr>
        <w:spacing w:after="80"/>
      </w:pPr>
    </w:p>
    <w:p>
      <w:pPr>
        <w:jc w:val="center"/>
      </w:pPr>
      <w:r>
        <w:rPr>
          <w:rFonts w:ascii="맑은 고딕" w:cs="맑은 고딕" w:eastAsia="맑은 고딕" w:hAnsi="맑은 고딕"/>
          <w:color w:val="666666"/>
          <w:sz w:val="24"/>
          <w:szCs w:val="24"/>
        </w:rPr>
        <w:t xml:space="preserve">2026년 3월</w:t>
      </w:r>
    </w:p>
    <w:p>
      <w:pPr>
        <w:spacing w:before="120"/>
        <w:jc w:val="center"/>
      </w:pPr>
      <w:r>
        <w:rPr>
          <w:rFonts w:ascii="맑은 고딕" w:cs="맑은 고딕" w:eastAsia="맑은 고딕" w:hAnsi="맑은 고딕"/>
          <w:color w:val="666666"/>
          <w:sz w:val="24"/>
          <w:szCs w:val="24"/>
        </w:rPr>
        <w:t xml:space="preserve">홍익대학교 공과대학</w:t>
      </w:r>
    </w:p>
    <w:p>
      <w:r>
        <w:br w:type="page"/>
      </w:r>
    </w:p>
    <w:p>
      <w:pPr>
        <w:pStyle w:val="Heading1"/>
      </w:pPr>
      <w:r>
        <w:rPr>
          <w:rFonts w:ascii="맑은 고딕" w:cs="맑은 고딕" w:eastAsia="맑은 고딕" w:hAnsi="맑은 고딕"/>
        </w:rPr>
        <w:t xml:space="preserve">1. 서론</w:t>
      </w:r>
    </w:p>
    <w:p>
      <w:pPr>
        <w:pStyle w:val="Heading2"/>
      </w:pPr>
      <w:r>
        <w:rPr>
          <w:rFonts w:ascii="맑은 고딕" w:cs="맑은 고딕" w:eastAsia="맑은 고딕" w:hAnsi="맑은 고딕"/>
        </w:rPr>
        <w:t xml:space="preserve">1.1 연구 배경</w:t>
      </w:r>
    </w:p>
    <w:p>
      <w:pPr>
        <w:spacing w:after="120" w:line="360"/>
      </w:pPr>
      <w:r>
        <w:rPr>
          <w:rFonts w:ascii="맑은 고딕" w:cs="맑은 고딕" w:eastAsia="맑은 고딕" w:hAnsi="맑은 고딕"/>
          <w:color w:val="000000"/>
          <w:sz w:val="22"/>
          <w:szCs w:val="22"/>
        </w:rPr>
        <w:t xml:space="preserve">ChatGPT, Claude, Gemini 등 대규모 언어 모델(Large Language Model, LLM) API 서비스가 빠르게 확산되면서, 여러 사용자가 동시에 LLM API를 호출하는 환경이 보편화되고 있다. 이러한 환경에서 요청 처리 순서는 서비스 품질에 직접적인 영향을 미치는 핵심 요소이다.</w:t>
      </w:r>
    </w:p>
    <w:p>
      <w:pPr>
        <w:spacing w:after="120" w:line="360"/>
      </w:pPr>
      <w:r>
        <w:rPr>
          <w:rFonts w:ascii="맑은 고딕" w:cs="맑은 고딕" w:eastAsia="맑은 고딕" w:hAnsi="맑은 고딕"/>
          <w:color w:val="000000"/>
          <w:sz w:val="22"/>
          <w:szCs w:val="22"/>
        </w:rPr>
        <w:t xml:space="preserve">현재 대부분의 LLM 서비스는 선착순(First-Come, First-Served, FCFS) 처리 방식이나 단순 Rate Limiting에 의존하고 있다. 이러한 방식은 다음과 같은 한계를 가진다. 첫째, 긴 요청이 뒤따르는 짧은 요청들의 처리를 지연시키는 호위 효과(Convoy Effect)가 발생한다. 둘째, 긴급한 요청도 도착 순서를 기다려야 하며, 사용자 등급에 따른 차등 서비스 제공이 불가능하다. 셋째, 공정성을 정량적으로 측정하고 보장하는 메커니즘이 부재하다.</w:t>
      </w:r>
    </w:p>
    <w:p>
      <w:pPr>
        <w:pStyle w:val="Heading2"/>
      </w:pPr>
      <w:r>
        <w:rPr>
          <w:rFonts w:ascii="맑은 고딕" w:cs="맑은 고딕" w:eastAsia="맑은 고딕" w:hAnsi="맑은 고딕"/>
        </w:rPr>
        <w:t xml:space="preserve">1.2 연구 동기와 목적</w:t>
      </w:r>
    </w:p>
    <w:p>
      <w:pPr>
        <w:spacing w:after="120" w:line="360"/>
      </w:pPr>
      <w:r>
        <w:rPr>
          <w:rFonts w:ascii="맑은 고딕" w:cs="맑은 고딕" w:eastAsia="맑은 고딕" w:hAnsi="맑은 고딕"/>
          <w:color w:val="000000"/>
          <w:sz w:val="22"/>
          <w:szCs w:val="22"/>
        </w:rPr>
        <w:t xml:space="preserve">3학년 운영체제 수업에서 학습한 프로세스 스케줄링 알고리즘(FCFS, Priority Scheduling, MLFQ, WFQ 등)은 CPU 자원을 프로세스에 효율적으로 배분하기 위해 수십 년간 연구되어 온 이론이다. 본 연구는 이 검증된 이론을 LLM API 요청 관리라는 새로운 도메인에 적용함으로써, OS 이론의 실제 응용 가능성을 탐구하고자 한다.</w:t>
      </w:r>
    </w:p>
    <w:p>
      <w:pPr>
        <w:spacing w:after="120" w:line="360"/>
      </w:pPr>
      <w:r>
        <w:rPr>
          <w:rFonts w:ascii="맑은 고딕" w:cs="맑은 고딕" w:eastAsia="맑은 고딕" w:hAnsi="맑은 고딕"/>
          <w:color w:val="000000"/>
          <w:sz w:val="22"/>
          <w:szCs w:val="22"/>
        </w:rPr>
        <w:t xml:space="preserve">구체적인 연구 목적은 다음과 같다.</w:t>
      </w:r>
    </w:p>
    <w:p>
      <w:pPr>
        <w:pStyle w:val="ListParagraph"/>
        <w:numPr>
          <w:ilvl w:val="0"/>
          <w:numId w:val="2"/>
        </w:numPr>
        <w:spacing w:after="80" w:line="360"/>
      </w:pPr>
      <w:r>
        <w:rPr>
          <w:rFonts w:ascii="맑은 고딕" w:cs="맑은 고딕" w:eastAsia="맑은 고딕" w:hAnsi="맑은 고딕"/>
          <w:sz w:val="22"/>
          <w:szCs w:val="22"/>
        </w:rPr>
        <w:t xml:space="preserve">5가지 스케줄링 알고리즘 구현: FCFS(베이스라인), Priority Scheduling(긴급 요청 우선), MLFQ(적응형 스케줄링), WFQ(공정 배분), Rate Limiter(속도 제한)</w:t>
      </w:r>
    </w:p>
    <w:p>
      <w:pPr>
        <w:pStyle w:val="ListParagraph"/>
        <w:numPr>
          <w:ilvl w:val="0"/>
          <w:numId w:val="2"/>
        </w:numPr>
        <w:spacing w:after="80" w:line="360"/>
      </w:pPr>
      <w:r>
        <w:rPr>
          <w:rFonts w:ascii="맑은 고딕" w:cs="맑은 고딕" w:eastAsia="맑은 고딕" w:hAnsi="맑은 고딕"/>
          <w:sz w:val="22"/>
          <w:szCs w:val="22"/>
        </w:rPr>
        <w:t xml:space="preserve">알고리즘별 성능 비교 분석: 대기시간, 처리량, 공정성 지표의 정량적 비교</w:t>
      </w:r>
    </w:p>
    <w:p>
      <w:pPr>
        <w:pStyle w:val="ListParagraph"/>
        <w:numPr>
          <w:ilvl w:val="0"/>
          <w:numId w:val="2"/>
        </w:numPr>
        <w:spacing w:after="120" w:line="360"/>
      </w:pPr>
      <w:r>
        <w:rPr>
          <w:rFonts w:ascii="맑은 고딕" w:cs="맑은 고딕" w:eastAsia="맑은 고딕" w:hAnsi="맑은 고딕"/>
          <w:sz w:val="22"/>
          <w:szCs w:val="22"/>
        </w:rPr>
        <w:t xml:space="preserve">공정성 정량화: Jain's Fairness Index(JFI)를 활용한 멀티테넌트 환경의 공정성 측정 방법론 제시</w:t>
      </w:r>
    </w:p>
    <w:p>
      <w:pPr>
        <w:pStyle w:val="Heading1"/>
      </w:pPr>
      <w:r>
        <w:rPr>
          <w:rFonts w:ascii="맑은 고딕" w:cs="맑은 고딕" w:eastAsia="맑은 고딕" w:hAnsi="맑은 고딕"/>
        </w:rPr>
        <w:t xml:space="preserve">2. 관련 연구</w:t>
      </w:r>
    </w:p>
    <w:p>
      <w:pPr>
        <w:pStyle w:val="Heading2"/>
      </w:pPr>
      <w:r>
        <w:rPr>
          <w:rFonts w:ascii="맑은 고딕" w:cs="맑은 고딕" w:eastAsia="맑은 고딕" w:hAnsi="맑은 고딕"/>
        </w:rPr>
        <w:t xml:space="preserve">2.1 OS 스케줄링 알고리즘</w:t>
      </w:r>
    </w:p>
    <w:p>
      <w:pPr>
        <w:spacing w:after="120" w:line="360"/>
      </w:pPr>
      <w:r>
        <w:rPr>
          <w:rFonts w:ascii="맑은 고딕" w:cs="맑은 고딕" w:eastAsia="맑은 고딕" w:hAnsi="맑은 고딕"/>
          <w:color w:val="000000"/>
          <w:sz w:val="22"/>
          <w:szCs w:val="22"/>
        </w:rPr>
        <w:t xml:space="preserve">프로세스 스케줄링은 운영체제의 핵심 기능 중 하나로, CPU 자원을 여러 프로세스에 효율적으로 배분하기 위한 다양한 알고리즘이 연구되어 왔다 [1].</w:t>
      </w:r>
    </w:p>
    <w:p>
      <w:pPr>
        <w:spacing w:after="120" w:line="360"/>
      </w:pPr>
      <w:r>
        <w:rPr>
          <w:rFonts w:ascii="맑은 고딕" w:cs="맑은 고딕" w:eastAsia="맑은 고딕" w:hAnsi="맑은 고딕"/>
          <w:b/>
          <w:bCs/>
          <w:color w:val="000000"/>
          <w:sz w:val="22"/>
          <w:szCs w:val="22"/>
        </w:rPr>
        <w:t xml:space="preserve">FCFS (First-Come, First-Served)</w:t>
      </w:r>
      <w:r>
        <w:rPr>
          <w:rFonts w:ascii="맑은 고딕" w:cs="맑은 고딕" w:eastAsia="맑은 고딕" w:hAnsi="맑은 고딕"/>
          <w:color w:val="000000"/>
          <w:sz w:val="22"/>
          <w:szCs w:val="22"/>
        </w:rPr>
        <w:t xml:space="preserve">는 가장 단순한 스케줄링 알고리즘으로, 요청 도착 순서대로 처리한다. 구현이 간단하나 긴 작업이 짧은 작업을 지연시키는 호위 효과(Convoy Effect)가 발생한다는 단점이 있다.</w:t>
      </w:r>
    </w:p>
    <w:p>
      <w:pPr>
        <w:spacing w:after="120" w:line="360"/>
      </w:pPr>
      <w:r>
        <w:rPr>
          <w:rFonts w:ascii="맑은 고딕" w:cs="맑은 고딕" w:eastAsia="맑은 고딕" w:hAnsi="맑은 고딕"/>
          <w:b/>
          <w:bCs/>
          <w:color w:val="000000"/>
          <w:sz w:val="22"/>
          <w:szCs w:val="22"/>
        </w:rPr>
        <w:t xml:space="preserve">Priority Scheduling</w:t>
      </w:r>
      <w:r>
        <w:rPr>
          <w:rFonts w:ascii="맑은 고딕" w:cs="맑은 고딕" w:eastAsia="맑은 고딕" w:hAnsi="맑은 고딕"/>
          <w:color w:val="000000"/>
          <w:sz w:val="22"/>
          <w:szCs w:val="22"/>
        </w:rPr>
        <w:t xml:space="preserve">은 각 프로세스에 우선순위를 부여하여 높은 우선순위의 프로세스를 먼저 처리한다. 그러나 낮은 우선순위의 프로세스가 무기한 대기하는 기아(Starvation) 현상이 발생할 수 있으며, 이를 해결하기 위해 Aging(노화) 기법이 사용된다 [1].</w:t>
      </w:r>
    </w:p>
    <w:p>
      <w:pPr>
        <w:spacing w:after="120" w:line="360"/>
      </w:pPr>
      <w:r>
        <w:rPr>
          <w:rFonts w:ascii="맑은 고딕" w:cs="맑은 고딕" w:eastAsia="맑은 고딕" w:hAnsi="맑은 고딕"/>
          <w:b/>
          <w:bCs/>
          <w:color w:val="000000"/>
          <w:sz w:val="22"/>
          <w:szCs w:val="22"/>
        </w:rPr>
        <w:t xml:space="preserve">MLFQ (Multi-Level Feedback Queue)</w:t>
      </w:r>
      <w:r>
        <w:rPr>
          <w:rFonts w:ascii="맑은 고딕" w:cs="맑은 고딕" w:eastAsia="맑은 고딕" w:hAnsi="맑은 고딕"/>
          <w:color w:val="000000"/>
          <w:sz w:val="22"/>
          <w:szCs w:val="22"/>
        </w:rPr>
        <w:t xml:space="preserve">는 Corbato et al.이 CTSS(Compatible Time-Sharing System)에서 최초로 제안한 알고리즘으로 [2], 작업의 실행 특성을 관찰하여 우선순위를 동적으로 조정한다. 짧은 작업은 높은 우선순위 큐에서 빠르게 처리되고, 긴 작업은 점차 하위 큐로 이동한다. Arpaci-Dusseau &amp; Arpaci-Dusseau는 MLFQ의 5가지 핵심 규칙을 정리하며, 현대 운영체제에서 가장 널리 사용되는 스케줄링 알고리즘임을 설명하였다 [3].</w:t>
      </w:r>
    </w:p>
    <w:p>
      <w:pPr>
        <w:spacing w:after="120" w:line="360"/>
      </w:pPr>
      <w:r>
        <w:rPr>
          <w:rFonts w:ascii="맑은 고딕" w:cs="맑은 고딕" w:eastAsia="맑은 고딕" w:hAnsi="맑은 고딕"/>
          <w:b/>
          <w:bCs/>
          <w:color w:val="000000"/>
          <w:sz w:val="22"/>
          <w:szCs w:val="22"/>
        </w:rPr>
        <w:t xml:space="preserve">WFQ (Weighted Fair Queuing)</w:t>
      </w:r>
      <w:r>
        <w:rPr>
          <w:rFonts w:ascii="맑은 고딕" w:cs="맑은 고딕" w:eastAsia="맑은 고딕" w:hAnsi="맑은 고딕"/>
          <w:color w:val="000000"/>
          <w:sz w:val="22"/>
          <w:szCs w:val="22"/>
        </w:rPr>
        <w:t xml:space="preserve">는 Demers, Keshav, &amp; Shenker가 제안한 공정 큐잉 알고리즘으로 [4], GPS(Generalized Processor Sharing) 이론을 기반으로 한다. 각 흐름(flow)에 가중치를 부여하여 가중치에 비례하는 서비스를 제공하며, Virtual Finish Time 개념을 사용하여 스케줄링 순서를 결정한다.</w:t>
      </w:r>
    </w:p>
    <w:p>
      <w:pPr>
        <w:pStyle w:val="Heading2"/>
      </w:pPr>
      <w:r>
        <w:rPr>
          <w:rFonts w:ascii="맑은 고딕" w:cs="맑은 고딕" w:eastAsia="맑은 고딕" w:hAnsi="맑은 고딕"/>
        </w:rPr>
        <w:t xml:space="preserve">2.2 LLM 서빙 최적화 연구</w:t>
      </w:r>
    </w:p>
    <w:p>
      <w:pPr>
        <w:spacing w:after="120" w:line="360"/>
      </w:pPr>
      <w:r>
        <w:rPr>
          <w:rFonts w:ascii="맑은 고딕" w:cs="맑은 고딕" w:eastAsia="맑은 고딕" w:hAnsi="맑은 고딕"/>
          <w:color w:val="000000"/>
          <w:sz w:val="22"/>
          <w:szCs w:val="22"/>
        </w:rPr>
        <w:t xml:space="preserve">LLM API 서빙 분야에서는 추론 성능 최적화를 위한 다양한 연구가 진행되어 왔다.</w:t>
      </w:r>
    </w:p>
    <w:p>
      <w:pPr>
        <w:spacing w:after="120" w:line="360"/>
      </w:pPr>
      <w:r>
        <w:rPr>
          <w:rFonts w:ascii="맑은 고딕" w:cs="맑은 고딕" w:eastAsia="맑은 고딕" w:hAnsi="맑은 고딕"/>
          <w:color w:val="000000"/>
          <w:sz w:val="22"/>
          <w:szCs w:val="22"/>
        </w:rPr>
        <w:t xml:space="preserve">Kwon et al.은 vLLM을 통해 PagedAttention 기법을 제안하여 LLM 서빙 시 KV 캐시 메모리를 효율적으로 관리하는 방법을 제시하였다 [5]. Yu et al.은 ORCA 시스템에서 iteration-level 스케줄링을 통해 LLM 추론의 처리량을 향상시켰다 [6]. Agrawal et al.은 Sarathi-Serve에서 chunked prefill 기법으로 prefill과 decode 단계를 효율적으로 분리하여 서빙 성능을 개선하였다 [7].</w:t>
      </w:r>
    </w:p>
    <w:p>
      <w:pPr>
        <w:spacing w:after="120" w:line="360"/>
      </w:pPr>
      <w:r>
        <w:rPr>
          <w:rFonts w:ascii="맑은 고딕" w:cs="맑은 고딕" w:eastAsia="맑은 고딕" w:hAnsi="맑은 고딕"/>
          <w:color w:val="000000"/>
          <w:sz w:val="22"/>
          <w:szCs w:val="22"/>
        </w:rPr>
        <w:t xml:space="preserve">그러나 이들 연구는 주로 GPU 메모리 관리와 배치 처리 최적화에 집중하고 있으며, 다중 사용자 환경에서의 요청 스케줄링과 테넌트 간 공정성 문제는 상대적으로 다루어지지 않았다. 본 연구는 이 간극을 메우기 위해 OS 스케줄링 이론을 LLM 요청 관리에 적용한다.</w:t>
      </w:r>
    </w:p>
    <w:p>
      <w:pPr>
        <w:pStyle w:val="Heading2"/>
      </w:pPr>
      <w:r>
        <w:rPr>
          <w:rFonts w:ascii="맑은 고딕" w:cs="맑은 고딕" w:eastAsia="맑은 고딕" w:hAnsi="맑은 고딕"/>
        </w:rPr>
        <w:t xml:space="preserve">2.3 공정성 측정</w:t>
      </w:r>
    </w:p>
    <w:p>
      <w:pPr>
        <w:spacing w:after="120" w:line="360"/>
      </w:pPr>
      <w:r>
        <w:rPr>
          <w:rFonts w:ascii="맑은 고딕" w:cs="맑은 고딕" w:eastAsia="맑은 고딕" w:hAnsi="맑은 고딕"/>
          <w:color w:val="000000"/>
          <w:sz w:val="22"/>
          <w:szCs w:val="22"/>
        </w:rPr>
        <w:t xml:space="preserve">Jain, Chiu, &amp; Hawe는 공유 컴퓨터 시스템에서 자원 배분의 공정성을 정량적으로 측정하기 위한 Jain's Fairness Index(JFI)를 제안하였다 [8]. JFI는 0(완전 불공정)부터 1(완전 공정) 사이의 값을 가지며, 본 연구는 JFI를 멀티테넌트 LLM API 환경에 적용하여, 시스템 수준과 테넌트 수준의 이중 공정성 측정 방법론을 제시한다.</w:t>
      </w:r>
    </w:p>
    <w:p>
      <w:pPr>
        <w:pStyle w:val="Heading1"/>
      </w:pPr>
      <w:r>
        <w:rPr>
          <w:rFonts w:ascii="맑은 고딕" w:cs="맑은 고딕" w:eastAsia="맑은 고딕" w:hAnsi="맑은 고딕"/>
        </w:rPr>
        <w:t xml:space="preserve">3. 제안 시스템</w:t>
      </w:r>
    </w:p>
    <w:p>
      <w:pPr>
        <w:pStyle w:val="Heading2"/>
      </w:pPr>
      <w:r>
        <w:rPr>
          <w:rFonts w:ascii="맑은 고딕" w:cs="맑은 고딕" w:eastAsia="맑은 고딕" w:hAnsi="맑은 고딕"/>
        </w:rPr>
        <w:t xml:space="preserve">3.1 시스템 개요</w:t>
      </w:r>
    </w:p>
    <w:p>
      <w:pPr>
        <w:spacing w:after="120" w:line="360"/>
      </w:pPr>
      <w:r>
        <w:rPr>
          <w:rFonts w:ascii="맑은 고딕" w:cs="맑은 고딕" w:eastAsia="맑은 고딕" w:hAnsi="맑은 고딕"/>
          <w:color w:val="000000"/>
          <w:sz w:val="22"/>
          <w:szCs w:val="22"/>
        </w:rPr>
        <w:t xml:space="preserve">본 연구에서 제안하는 시스템은 OS 스케줄링 알고리즘을 LLM API 요청 관리에 적용한 멀티테넌트 시스템이다. 표 1은 OS 개념과 LLM 도메인 간의 대응 관계를 정리한 것이다.</w:t>
      </w:r>
    </w:p>
    <w:p>
      <w:pPr>
        <w:spacing w:before="120" w:after="80"/>
        <w:jc w:val="center"/>
      </w:pPr>
      <w:r>
        <w:rPr>
          <w:rFonts w:ascii="맑은 고딕" w:cs="맑은 고딕" w:eastAsia="맑은 고딕" w:hAnsi="맑은 고딕"/>
          <w:b/>
          <w:bCs/>
          <w:color w:val="333333"/>
          <w:sz w:val="20"/>
          <w:szCs w:val="20"/>
        </w:rPr>
        <w:t xml:space="preserve">표 1. OS 개념과 LLM 도메인 대응 관계</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200"/>
        <w:gridCol w:w="2600"/>
        <w:gridCol w:w="4200"/>
      </w:tblGrid>
      <w:tr>
        <w:trPr>
          <w:tblHeader/>
        </w:trPr>
        <w:tc>
          <w:tcPr>
            <w:tcW w:type="dxa" w:w="2200"/>
            <w:tcBorders>
              <w:top w:val="single" w:color="AAAAAA" w:sz="1"/>
              <w:left w:val="single" w:color="AAAAAA" w:sz="1"/>
              <w:bottom w:val="single" w:color="AAAAAA" w:sz="1"/>
              <w:right w:val="single" w:color="AAAAAA" w:sz="1"/>
            </w:tcBorders>
            <w:shd w:fill="D9E2F3" w:val="clear"/>
            <w:vAlign w:val="center"/>
          </w:tcPr>
          <w:p>
            <w:pPr>
              <w:spacing w:before="40" w:after="40"/>
              <w:jc w:val="center"/>
            </w:pPr>
            <w:r>
              <w:rPr>
                <w:rFonts w:ascii="맑은 고딕" w:cs="맑은 고딕" w:eastAsia="맑은 고딕" w:hAnsi="맑은 고딕"/>
                <w:b/>
                <w:bCs/>
                <w:color w:val="000000"/>
                <w:sz w:val="20"/>
                <w:szCs w:val="20"/>
              </w:rPr>
              <w:t xml:space="preserve">OS 개념</w:t>
            </w:r>
          </w:p>
        </w:tc>
        <w:tc>
          <w:tcPr>
            <w:tcW w:type="dxa" w:w="2600"/>
            <w:tcBorders>
              <w:top w:val="single" w:color="AAAAAA" w:sz="1"/>
              <w:left w:val="single" w:color="AAAAAA" w:sz="1"/>
              <w:bottom w:val="single" w:color="AAAAAA" w:sz="1"/>
              <w:right w:val="single" w:color="AAAAAA" w:sz="1"/>
            </w:tcBorders>
            <w:shd w:fill="D9E2F3" w:val="clear"/>
            <w:vAlign w:val="center"/>
          </w:tcPr>
          <w:p>
            <w:pPr>
              <w:spacing w:before="40" w:after="40"/>
              <w:jc w:val="center"/>
            </w:pPr>
            <w:r>
              <w:rPr>
                <w:rFonts w:ascii="맑은 고딕" w:cs="맑은 고딕" w:eastAsia="맑은 고딕" w:hAnsi="맑은 고딕"/>
                <w:b/>
                <w:bCs/>
                <w:color w:val="000000"/>
                <w:sz w:val="20"/>
                <w:szCs w:val="20"/>
              </w:rPr>
              <w:t xml:space="preserve">LLM 도메인</w:t>
            </w:r>
          </w:p>
        </w:tc>
        <w:tc>
          <w:tcPr>
            <w:tcW w:type="dxa" w:w="4200"/>
            <w:tcBorders>
              <w:top w:val="single" w:color="AAAAAA" w:sz="1"/>
              <w:left w:val="single" w:color="AAAAAA" w:sz="1"/>
              <w:bottom w:val="single" w:color="AAAAAA" w:sz="1"/>
              <w:right w:val="single" w:color="AAAAAA" w:sz="1"/>
            </w:tcBorders>
            <w:shd w:fill="D9E2F3" w:val="clear"/>
            <w:vAlign w:val="center"/>
          </w:tcPr>
          <w:p>
            <w:pPr>
              <w:spacing w:before="40" w:after="40"/>
              <w:jc w:val="center"/>
            </w:pPr>
            <w:r>
              <w:rPr>
                <w:rFonts w:ascii="맑은 고딕" w:cs="맑은 고딕" w:eastAsia="맑은 고딕" w:hAnsi="맑은 고딕"/>
                <w:b/>
                <w:bCs/>
                <w:color w:val="000000"/>
                <w:sz w:val="20"/>
                <w:szCs w:val="20"/>
              </w:rPr>
              <w:t xml:space="preserve">설명</w:t>
            </w:r>
          </w:p>
        </w:tc>
      </w:tr>
      <w:tr>
        <w:tc>
          <w:tcPr>
            <w:tcW w:type="dxa" w:w="2200"/>
            <w:tcBorders>
              <w:top w:val="single" w:color="AAAAAA" w:sz="1"/>
              <w:left w:val="single" w:color="AAAAAA" w:sz="1"/>
              <w:bottom w:val="single" w:color="AAAAAA" w:sz="1"/>
              <w:right w:val="single" w:color="AAAAAA" w:sz="1"/>
            </w:tcBorders>
            <w:vAlign w:val="center"/>
          </w:tcPr>
          <w:p>
            <w:pPr>
              <w:spacing w:before="40" w:after="40"/>
              <w:jc w:val="left"/>
            </w:pPr>
            <w:r>
              <w:rPr>
                <w:rFonts w:ascii="맑은 고딕" w:cs="맑은 고딕" w:eastAsia="맑은 고딕" w:hAnsi="맑은 고딕"/>
                <w:b w:val="false"/>
                <w:bCs w:val="false"/>
                <w:color w:val="000000"/>
                <w:sz w:val="20"/>
                <w:szCs w:val="20"/>
              </w:rPr>
              <w:t xml:space="preserve">프로세스</w:t>
            </w:r>
          </w:p>
        </w:tc>
        <w:tc>
          <w:tcPr>
            <w:tcW w:type="dxa" w:w="2600"/>
            <w:tcBorders>
              <w:top w:val="single" w:color="AAAAAA" w:sz="1"/>
              <w:left w:val="single" w:color="AAAAAA" w:sz="1"/>
              <w:bottom w:val="single" w:color="AAAAAA" w:sz="1"/>
              <w:right w:val="single" w:color="AAAAAA" w:sz="1"/>
            </w:tcBorders>
            <w:vAlign w:val="center"/>
          </w:tcPr>
          <w:p>
            <w:pPr>
              <w:spacing w:before="40" w:after="40"/>
              <w:jc w:val="left"/>
            </w:pPr>
            <w:r>
              <w:rPr>
                <w:rFonts w:ascii="맑은 고딕" w:cs="맑은 고딕" w:eastAsia="맑은 고딕" w:hAnsi="맑은 고딕"/>
                <w:b w:val="false"/>
                <w:bCs w:val="false"/>
                <w:color w:val="000000"/>
                <w:sz w:val="20"/>
                <w:szCs w:val="20"/>
              </w:rPr>
              <w:t xml:space="preserve">LLM API 요청</w:t>
            </w:r>
          </w:p>
        </w:tc>
        <w:tc>
          <w:tcPr>
            <w:tcW w:type="dxa" w:w="4200"/>
            <w:tcBorders>
              <w:top w:val="single" w:color="AAAAAA" w:sz="1"/>
              <w:left w:val="single" w:color="AAAAAA" w:sz="1"/>
              <w:bottom w:val="single" w:color="AAAAAA" w:sz="1"/>
              <w:right w:val="single" w:color="AAAAAA" w:sz="1"/>
            </w:tcBorders>
            <w:vAlign w:val="center"/>
          </w:tcPr>
          <w:p>
            <w:pPr>
              <w:spacing w:before="40" w:after="40"/>
              <w:jc w:val="left"/>
            </w:pPr>
            <w:r>
              <w:rPr>
                <w:rFonts w:ascii="맑은 고딕" w:cs="맑은 고딕" w:eastAsia="맑은 고딕" w:hAnsi="맑은 고딕"/>
                <w:b w:val="false"/>
                <w:bCs w:val="false"/>
                <w:color w:val="000000"/>
                <w:sz w:val="20"/>
                <w:szCs w:val="20"/>
              </w:rPr>
              <w:t xml:space="preserve">스케줄링 단위</w:t>
            </w:r>
          </w:p>
        </w:tc>
      </w:tr>
      <w:tr>
        <w:tc>
          <w:tcPr>
            <w:tcW w:type="dxa" w:w="2200"/>
            <w:tcBorders>
              <w:top w:val="single" w:color="AAAAAA" w:sz="1"/>
              <w:left w:val="single" w:color="AAAAAA" w:sz="1"/>
              <w:bottom w:val="single" w:color="AAAAAA" w:sz="1"/>
              <w:right w:val="single" w:color="AAAAAA" w:sz="1"/>
            </w:tcBorders>
            <w:vAlign w:val="center"/>
          </w:tcPr>
          <w:p>
            <w:pPr>
              <w:spacing w:before="40" w:after="40"/>
              <w:jc w:val="left"/>
            </w:pPr>
            <w:r>
              <w:rPr>
                <w:rFonts w:ascii="맑은 고딕" w:cs="맑은 고딕" w:eastAsia="맑은 고딕" w:hAnsi="맑은 고딕"/>
                <w:b w:val="false"/>
                <w:bCs w:val="false"/>
                <w:color w:val="000000"/>
                <w:sz w:val="20"/>
                <w:szCs w:val="20"/>
              </w:rPr>
              <w:t xml:space="preserve">CPU 시간</w:t>
            </w:r>
          </w:p>
        </w:tc>
        <w:tc>
          <w:tcPr>
            <w:tcW w:type="dxa" w:w="2600"/>
            <w:tcBorders>
              <w:top w:val="single" w:color="AAAAAA" w:sz="1"/>
              <w:left w:val="single" w:color="AAAAAA" w:sz="1"/>
              <w:bottom w:val="single" w:color="AAAAAA" w:sz="1"/>
              <w:right w:val="single" w:color="AAAAAA" w:sz="1"/>
            </w:tcBorders>
            <w:vAlign w:val="center"/>
          </w:tcPr>
          <w:p>
            <w:pPr>
              <w:spacing w:before="40" w:after="40"/>
              <w:jc w:val="left"/>
            </w:pPr>
            <w:r>
              <w:rPr>
                <w:rFonts w:ascii="맑은 고딕" w:cs="맑은 고딕" w:eastAsia="맑은 고딕" w:hAnsi="맑은 고딕"/>
                <w:b w:val="false"/>
                <w:bCs w:val="false"/>
                <w:color w:val="000000"/>
                <w:sz w:val="20"/>
                <w:szCs w:val="20"/>
              </w:rPr>
              <w:t xml:space="preserve">API 호출 쿼터</w:t>
            </w:r>
          </w:p>
        </w:tc>
        <w:tc>
          <w:tcPr>
            <w:tcW w:type="dxa" w:w="4200"/>
            <w:tcBorders>
              <w:top w:val="single" w:color="AAAAAA" w:sz="1"/>
              <w:left w:val="single" w:color="AAAAAA" w:sz="1"/>
              <w:bottom w:val="single" w:color="AAAAAA" w:sz="1"/>
              <w:right w:val="single" w:color="AAAAAA" w:sz="1"/>
            </w:tcBorders>
            <w:vAlign w:val="center"/>
          </w:tcPr>
          <w:p>
            <w:pPr>
              <w:spacing w:before="40" w:after="40"/>
              <w:jc w:val="left"/>
            </w:pPr>
            <w:r>
              <w:rPr>
                <w:rFonts w:ascii="맑은 고딕" w:cs="맑은 고딕" w:eastAsia="맑은 고딕" w:hAnsi="맑은 고딕"/>
                <w:b w:val="false"/>
                <w:bCs w:val="false"/>
                <w:color w:val="000000"/>
                <w:sz w:val="20"/>
                <w:szCs w:val="20"/>
              </w:rPr>
              <w:t xml:space="preserve">할당 자원</w:t>
            </w:r>
          </w:p>
        </w:tc>
      </w:tr>
      <w:tr>
        <w:tc>
          <w:tcPr>
            <w:tcW w:type="dxa" w:w="2200"/>
            <w:tcBorders>
              <w:top w:val="single" w:color="AAAAAA" w:sz="1"/>
              <w:left w:val="single" w:color="AAAAAA" w:sz="1"/>
              <w:bottom w:val="single" w:color="AAAAAA" w:sz="1"/>
              <w:right w:val="single" w:color="AAAAAA" w:sz="1"/>
            </w:tcBorders>
            <w:vAlign w:val="center"/>
          </w:tcPr>
          <w:p>
            <w:pPr>
              <w:spacing w:before="40" w:after="40"/>
              <w:jc w:val="left"/>
            </w:pPr>
            <w:r>
              <w:rPr>
                <w:rFonts w:ascii="맑은 고딕" w:cs="맑은 고딕" w:eastAsia="맑은 고딕" w:hAnsi="맑은 고딕"/>
                <w:b w:val="false"/>
                <w:bCs w:val="false"/>
                <w:color w:val="000000"/>
                <w:sz w:val="20"/>
                <w:szCs w:val="20"/>
              </w:rPr>
              <w:t xml:space="preserve">우선순위</w:t>
            </w:r>
          </w:p>
        </w:tc>
        <w:tc>
          <w:tcPr>
            <w:tcW w:type="dxa" w:w="2600"/>
            <w:tcBorders>
              <w:top w:val="single" w:color="AAAAAA" w:sz="1"/>
              <w:left w:val="single" w:color="AAAAAA" w:sz="1"/>
              <w:bottom w:val="single" w:color="AAAAAA" w:sz="1"/>
              <w:right w:val="single" w:color="AAAAAA" w:sz="1"/>
            </w:tcBorders>
            <w:vAlign w:val="center"/>
          </w:tcPr>
          <w:p>
            <w:pPr>
              <w:spacing w:before="40" w:after="40"/>
              <w:jc w:val="left"/>
            </w:pPr>
            <w:r>
              <w:rPr>
                <w:rFonts w:ascii="맑은 고딕" w:cs="맑은 고딕" w:eastAsia="맑은 고딕" w:hAnsi="맑은 고딕"/>
                <w:b w:val="false"/>
                <w:bCs w:val="false"/>
                <w:color w:val="000000"/>
                <w:sz w:val="20"/>
                <w:szCs w:val="20"/>
              </w:rPr>
              <w:t xml:space="preserve">테넌트 등급, 요청 긴급도</w:t>
            </w:r>
          </w:p>
        </w:tc>
        <w:tc>
          <w:tcPr>
            <w:tcW w:type="dxa" w:w="4200"/>
            <w:tcBorders>
              <w:top w:val="single" w:color="AAAAAA" w:sz="1"/>
              <w:left w:val="single" w:color="AAAAAA" w:sz="1"/>
              <w:bottom w:val="single" w:color="AAAAAA" w:sz="1"/>
              <w:right w:val="single" w:color="AAAAAA" w:sz="1"/>
            </w:tcBorders>
            <w:vAlign w:val="center"/>
          </w:tcPr>
          <w:p>
            <w:pPr>
              <w:spacing w:before="40" w:after="40"/>
              <w:jc w:val="left"/>
            </w:pPr>
            <w:r>
              <w:rPr>
                <w:rFonts w:ascii="맑은 고딕" w:cs="맑은 고딕" w:eastAsia="맑은 고딕" w:hAnsi="맑은 고딕"/>
                <w:b w:val="false"/>
                <w:bCs w:val="false"/>
                <w:color w:val="000000"/>
                <w:sz w:val="20"/>
                <w:szCs w:val="20"/>
              </w:rPr>
              <w:t xml:space="preserve">처리 순서 결정 기준</w:t>
            </w:r>
          </w:p>
        </w:tc>
      </w:tr>
      <w:tr>
        <w:tc>
          <w:tcPr>
            <w:tcW w:type="dxa" w:w="2200"/>
            <w:tcBorders>
              <w:top w:val="single" w:color="AAAAAA" w:sz="1"/>
              <w:left w:val="single" w:color="AAAAAA" w:sz="1"/>
              <w:bottom w:val="single" w:color="AAAAAA" w:sz="1"/>
              <w:right w:val="single" w:color="AAAAAA" w:sz="1"/>
            </w:tcBorders>
            <w:vAlign w:val="center"/>
          </w:tcPr>
          <w:p>
            <w:pPr>
              <w:spacing w:before="40" w:after="40"/>
              <w:jc w:val="left"/>
            </w:pPr>
            <w:r>
              <w:rPr>
                <w:rFonts w:ascii="맑은 고딕" w:cs="맑은 고딕" w:eastAsia="맑은 고딕" w:hAnsi="맑은 고딕"/>
                <w:b w:val="false"/>
                <w:bCs w:val="false"/>
                <w:color w:val="000000"/>
                <w:sz w:val="20"/>
                <w:szCs w:val="20"/>
              </w:rPr>
              <w:t xml:space="preserve">스케줄링 알고리즘</w:t>
            </w:r>
          </w:p>
        </w:tc>
        <w:tc>
          <w:tcPr>
            <w:tcW w:type="dxa" w:w="2600"/>
            <w:tcBorders>
              <w:top w:val="single" w:color="AAAAAA" w:sz="1"/>
              <w:left w:val="single" w:color="AAAAAA" w:sz="1"/>
              <w:bottom w:val="single" w:color="AAAAAA" w:sz="1"/>
              <w:right w:val="single" w:color="AAAAAA" w:sz="1"/>
            </w:tcBorders>
            <w:vAlign w:val="center"/>
          </w:tcPr>
          <w:p>
            <w:pPr>
              <w:spacing w:before="40" w:after="40"/>
              <w:jc w:val="left"/>
            </w:pPr>
            <w:r>
              <w:rPr>
                <w:rFonts w:ascii="맑은 고딕" w:cs="맑은 고딕" w:eastAsia="맑은 고딕" w:hAnsi="맑은 고딕"/>
                <w:b w:val="false"/>
                <w:bCs w:val="false"/>
                <w:color w:val="000000"/>
                <w:sz w:val="20"/>
                <w:szCs w:val="20"/>
              </w:rPr>
              <w:t xml:space="preserve">요청 처리 순서 결정</w:t>
            </w:r>
          </w:p>
        </w:tc>
        <w:tc>
          <w:tcPr>
            <w:tcW w:type="dxa" w:w="4200"/>
            <w:tcBorders>
              <w:top w:val="single" w:color="AAAAAA" w:sz="1"/>
              <w:left w:val="single" w:color="AAAAAA" w:sz="1"/>
              <w:bottom w:val="single" w:color="AAAAAA" w:sz="1"/>
              <w:right w:val="single" w:color="AAAAAA" w:sz="1"/>
            </w:tcBorders>
            <w:vAlign w:val="center"/>
          </w:tcPr>
          <w:p>
            <w:pPr>
              <w:spacing w:before="40" w:after="40"/>
              <w:jc w:val="left"/>
            </w:pPr>
            <w:r>
              <w:rPr>
                <w:rFonts w:ascii="맑은 고딕" w:cs="맑은 고딕" w:eastAsia="맑은 고딕" w:hAnsi="맑은 고딕"/>
                <w:b w:val="false"/>
                <w:bCs w:val="false"/>
                <w:color w:val="000000"/>
                <w:sz w:val="20"/>
                <w:szCs w:val="20"/>
              </w:rPr>
              <w:t xml:space="preserve">자원 배분 정책</w:t>
            </w:r>
          </w:p>
        </w:tc>
      </w:tr>
      <w:tr>
        <w:tc>
          <w:tcPr>
            <w:tcW w:type="dxa" w:w="2200"/>
            <w:tcBorders>
              <w:top w:val="single" w:color="AAAAAA" w:sz="1"/>
              <w:left w:val="single" w:color="AAAAAA" w:sz="1"/>
              <w:bottom w:val="single" w:color="AAAAAA" w:sz="1"/>
              <w:right w:val="single" w:color="AAAAAA" w:sz="1"/>
            </w:tcBorders>
            <w:vAlign w:val="center"/>
          </w:tcPr>
          <w:p>
            <w:pPr>
              <w:spacing w:before="40" w:after="40"/>
              <w:jc w:val="left"/>
            </w:pPr>
            <w:r>
              <w:rPr>
                <w:rFonts w:ascii="맑은 고딕" w:cs="맑은 고딕" w:eastAsia="맑은 고딕" w:hAnsi="맑은 고딕"/>
                <w:b w:val="false"/>
                <w:bCs w:val="false"/>
                <w:color w:val="000000"/>
                <w:sz w:val="20"/>
                <w:szCs w:val="20"/>
              </w:rPr>
              <w:t xml:space="preserve">선점 (Preemption)</w:t>
            </w:r>
          </w:p>
        </w:tc>
        <w:tc>
          <w:tcPr>
            <w:tcW w:type="dxa" w:w="2600"/>
            <w:tcBorders>
              <w:top w:val="single" w:color="AAAAAA" w:sz="1"/>
              <w:left w:val="single" w:color="AAAAAA" w:sz="1"/>
              <w:bottom w:val="single" w:color="AAAAAA" w:sz="1"/>
              <w:right w:val="single" w:color="AAAAAA" w:sz="1"/>
            </w:tcBorders>
            <w:vAlign w:val="center"/>
          </w:tcPr>
          <w:p>
            <w:pPr>
              <w:spacing w:before="40" w:after="40"/>
              <w:jc w:val="left"/>
            </w:pPr>
            <w:r>
              <w:rPr>
                <w:rFonts w:ascii="맑은 고딕" w:cs="맑은 고딕" w:eastAsia="맑은 고딕" w:hAnsi="맑은 고딕"/>
                <w:b w:val="false"/>
                <w:bCs w:val="false"/>
                <w:color w:val="000000"/>
                <w:sz w:val="20"/>
                <w:szCs w:val="20"/>
              </w:rPr>
              <w:t xml:space="preserve">요청 중단 및 큐 이동</w:t>
            </w:r>
          </w:p>
        </w:tc>
        <w:tc>
          <w:tcPr>
            <w:tcW w:type="dxa" w:w="4200"/>
            <w:tcBorders>
              <w:top w:val="single" w:color="AAAAAA" w:sz="1"/>
              <w:left w:val="single" w:color="AAAAAA" w:sz="1"/>
              <w:bottom w:val="single" w:color="AAAAAA" w:sz="1"/>
              <w:right w:val="single" w:color="AAAAAA" w:sz="1"/>
            </w:tcBorders>
            <w:vAlign w:val="center"/>
          </w:tcPr>
          <w:p>
            <w:pPr>
              <w:spacing w:before="40" w:after="40"/>
              <w:jc w:val="left"/>
            </w:pPr>
            <w:r>
              <w:rPr>
                <w:rFonts w:ascii="맑은 고딕" w:cs="맑은 고딕" w:eastAsia="맑은 고딕" w:hAnsi="맑은 고딕"/>
                <w:b w:val="false"/>
                <w:bCs w:val="false"/>
                <w:color w:val="000000"/>
                <w:sz w:val="20"/>
                <w:szCs w:val="20"/>
              </w:rPr>
              <w:t xml:space="preserve">긴 요청 제어</w:t>
            </w:r>
          </w:p>
        </w:tc>
      </w:tr>
    </w:tbl>
    <w:p>
      <w:pPr>
        <w:spacing w:after="80"/>
      </w:pPr>
    </w:p>
    <w:p>
      <w:pPr>
        <w:pStyle w:val="Heading2"/>
      </w:pPr>
      <w:r>
        <w:rPr>
          <w:rFonts w:ascii="맑은 고딕" w:cs="맑은 고딕" w:eastAsia="맑은 고딕" w:hAnsi="맑은 고딕"/>
        </w:rPr>
        <w:t xml:space="preserve">3.2 시스템 아키텍처</w:t>
      </w:r>
    </w:p>
    <w:p>
      <w:pPr>
        <w:spacing w:after="120" w:line="360"/>
      </w:pPr>
      <w:r>
        <w:rPr>
          <w:rFonts w:ascii="맑은 고딕" w:cs="맑은 고딕" w:eastAsia="맑은 고딕" w:hAnsi="맑은 고딕"/>
          <w:color w:val="000000"/>
          <w:sz w:val="22"/>
          <w:szCs w:val="22"/>
        </w:rPr>
        <w:t xml:space="preserve">시스템은 4계층 구조로 설계되었다. 클라이언트 계층, API 계층(Express.js), 스케줄러 엔진(5가지 알고리즘, 런타임 교체 가능), 저장소 계층(메모리 배열, JSON 파일, Ollama LLM)으로 구성된다.</w:t>
      </w:r>
    </w:p>
    <w:p>
      <w:pPr>
        <w:spacing w:before="120" w:after="80"/>
        <w:jc w:val="center"/>
      </w:pPr>
      <w:r>
        <w:rPr>
          <w:rFonts w:ascii="맑은 고딕" w:cs="맑은 고딕" w:eastAsia="맑은 고딕" w:hAnsi="맑은 고딕"/>
          <w:b/>
          <w:bCs/>
          <w:color w:val="333333"/>
          <w:sz w:val="20"/>
          <w:szCs w:val="20"/>
        </w:rPr>
        <w:t xml:space="preserve">그림 1. 시스템 아키텍처 (4계층 구조)</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AAAAAA" w:sz="1"/>
              <w:left w:val="single" w:color="AAAAAA" w:sz="1"/>
              <w:bottom w:val="single" w:color="AAAAAA" w:sz="1"/>
              <w:right w:val="single" w:color="AAAAAA" w:sz="1"/>
            </w:tcBorders>
            <w:shd w:fill="F5F5F5" w:val="clear"/>
            <w:vAlign w:val="center"/>
          </w:tcPr>
          <w:p>
            <w:pPr>
              <w:spacing w:before="40" w:after="40"/>
              <w:jc w:val="left"/>
            </w:pPr>
            <w:r>
              <w:rPr>
                <w:rFonts w:ascii="맑은 고딕" w:cs="맑은 고딕" w:eastAsia="맑은 고딕" w:hAnsi="맑은 고딕"/>
                <w:b w:val="false"/>
                <w:bCs w:val="false"/>
                <w:color w:val="000000"/>
                <w:sz w:val="20"/>
                <w:szCs w:val="20"/>
              </w:rPr>
              <w:t xml:space="preserve"/>
            </w:r>
          </w:p>
        </w:tc>
      </w:tr>
      <w:tr>
        <w:tc>
          <w:tcPr>
            <w:tcW w:type="dxa" w:w="9000"/>
            <w:tcBorders>
              <w:top w:val="single" w:color="AAAAAA" w:sz="1"/>
              <w:left w:val="single" w:color="AAAAAA" w:sz="1"/>
              <w:bottom w:val="single" w:color="AAAAAA" w:sz="1"/>
              <w:right w:val="single" w:color="AAAAAA" w:sz="1"/>
            </w:tcBorders>
          </w:tcPr>
          <w:p>
            <w:pPr>
              <w:spacing w:before="80" w:after="40"/>
              <w:jc w:val="center"/>
            </w:pPr>
            <w:r>
              <w:rPr>
                <w:rFonts w:ascii="맑은 고딕" w:cs="맑은 고딕" w:eastAsia="맑은 고딕" w:hAnsi="맑은 고딕"/>
                <w:b/>
                <w:bCs/>
                <w:sz w:val="20"/>
                <w:szCs w:val="20"/>
              </w:rPr>
              <w:t xml:space="preserve">[ 클라이언트 계층 ]</w:t>
            </w:r>
          </w:p>
          <w:p>
            <w:pPr>
              <w:spacing w:after="40"/>
              <w:jc w:val="center"/>
            </w:pPr>
            <w:r>
              <w:rPr>
                <w:rFonts w:ascii="맑은 고딕" w:cs="맑은 고딕" w:eastAsia="맑은 고딕" w:hAnsi="맑은 고딕"/>
                <w:sz w:val="18"/>
                <w:szCs w:val="18"/>
              </w:rPr>
              <w:t xml:space="preserve">REST API 클라이언트  ·  대시보드</w:t>
            </w:r>
          </w:p>
          <w:p>
            <w:pPr>
              <w:spacing w:after="40"/>
              <w:jc w:val="center"/>
            </w:pPr>
            <w:r>
              <w:rPr>
                <w:rFonts w:ascii="맑은 고딕" w:cs="맑은 고딕" w:eastAsia="맑은 고딕" w:hAnsi="맑은 고딕"/>
                <w:sz w:val="20"/>
                <w:szCs w:val="20"/>
              </w:rPr>
              <w:t xml:space="preserve">▼</w:t>
            </w:r>
          </w:p>
          <w:p>
            <w:pPr>
              <w:spacing w:after="40"/>
              <w:jc w:val="center"/>
            </w:pPr>
            <w:r>
              <w:rPr>
                <w:rFonts w:ascii="맑은 고딕" w:cs="맑은 고딕" w:eastAsia="맑은 고딕" w:hAnsi="맑은 고딕"/>
                <w:b/>
                <w:bCs/>
                <w:sz w:val="20"/>
                <w:szCs w:val="20"/>
              </w:rPr>
              <w:t xml:space="preserve">[ API 계층 - Express.js ]</w:t>
            </w:r>
          </w:p>
          <w:p>
            <w:pPr>
              <w:spacing w:after="40"/>
              <w:jc w:val="center"/>
            </w:pPr>
            <w:r>
              <w:rPr>
                <w:rFonts w:ascii="맑은 고딕" w:cs="맑은 고딕" w:eastAsia="맑은 고딕" w:hAnsi="맑은 고딕"/>
                <w:sz w:val="18"/>
                <w:szCs w:val="18"/>
              </w:rPr>
              <w:t xml:space="preserve">요청 관리  ·  스케줄러 관리  ·  통계/공정성  ·  헬스 체크</w:t>
            </w:r>
          </w:p>
          <w:p>
            <w:pPr>
              <w:spacing w:after="40"/>
              <w:jc w:val="center"/>
            </w:pPr>
            <w:r>
              <w:rPr>
                <w:rFonts w:ascii="맑은 고딕" w:cs="맑은 고딕" w:eastAsia="맑은 고딕" w:hAnsi="맑은 고딕"/>
                <w:sz w:val="20"/>
                <w:szCs w:val="20"/>
              </w:rPr>
              <w:t xml:space="preserve">▼</w:t>
            </w:r>
          </w:p>
          <w:p>
            <w:pPr>
              <w:spacing w:after="40"/>
              <w:jc w:val="center"/>
            </w:pPr>
            <w:r>
              <w:rPr>
                <w:rFonts w:ascii="맑은 고딕" w:cs="맑은 고딕" w:eastAsia="맑은 고딕" w:hAnsi="맑은 고딕"/>
                <w:b/>
                <w:bCs/>
                <w:sz w:val="20"/>
                <w:szCs w:val="20"/>
              </w:rPr>
              <w:t xml:space="preserve">[ 스케줄러 엔진 - 런타임 교체 가능 ]</w:t>
            </w:r>
          </w:p>
          <w:p>
            <w:pPr>
              <w:spacing w:after="40"/>
              <w:jc w:val="center"/>
            </w:pPr>
            <w:r>
              <w:rPr>
                <w:rFonts w:ascii="맑은 고딕" w:cs="맑은 고딕" w:eastAsia="맑은 고딕" w:hAnsi="맑은 고딕"/>
                <w:sz w:val="18"/>
                <w:szCs w:val="18"/>
              </w:rPr>
              <w:t xml:space="preserve">FCFS  |  Priority  |  MLFQ  |  WFQ  |  Rate Limiter</w:t>
            </w:r>
          </w:p>
          <w:p>
            <w:pPr>
              <w:spacing w:after="40"/>
              <w:jc w:val="center"/>
            </w:pPr>
            <w:r>
              <w:rPr>
                <w:rFonts w:ascii="맑은 고딕" w:cs="맑은 고딕" w:eastAsia="맑은 고딕" w:hAnsi="맑은 고딕"/>
                <w:sz w:val="18"/>
                <w:szCs w:val="18"/>
              </w:rPr>
              <w:t xml:space="preserve">Aging(기아 방지)  ·  Boost(부스팅)  ·  JFI(공정성 계산)</w:t>
            </w:r>
          </w:p>
          <w:p>
            <w:pPr>
              <w:spacing w:after="40"/>
              <w:jc w:val="center"/>
            </w:pPr>
            <w:r>
              <w:rPr>
                <w:rFonts w:ascii="맑은 고딕" w:cs="맑은 고딕" w:eastAsia="맑은 고딕" w:hAnsi="맑은 고딕"/>
                <w:sz w:val="20"/>
                <w:szCs w:val="20"/>
              </w:rPr>
              <w:t xml:space="preserve">▼</w:t>
            </w:r>
          </w:p>
          <w:p>
            <w:pPr>
              <w:spacing w:after="80"/>
              <w:jc w:val="center"/>
            </w:pPr>
            <w:r>
              <w:rPr>
                <w:rFonts w:ascii="맑은 고딕" w:cs="맑은 고딕" w:eastAsia="맑은 고딕" w:hAnsi="맑은 고딕"/>
                <w:b/>
                <w:bCs/>
                <w:sz w:val="20"/>
                <w:szCs w:val="20"/>
              </w:rPr>
              <w:t xml:space="preserve">[ 저장소 계층 ]</w:t>
            </w:r>
          </w:p>
          <w:p>
            <w:pPr>
              <w:spacing w:after="80"/>
              <w:jc w:val="center"/>
            </w:pPr>
            <w:r>
              <w:rPr>
                <w:rFonts w:ascii="맑은 고딕" w:cs="맑은 고딕" w:eastAsia="맑은 고딕" w:hAnsi="맑은 고딕"/>
                <w:sz w:val="18"/>
                <w:szCs w:val="18"/>
              </w:rPr>
              <w:t xml:space="preserve">메모리 배열(큐)  ·  JSON 파일(로그)  ·  Ollama(LLM)</w:t>
            </w:r>
          </w:p>
        </w:tc>
      </w:tr>
    </w:tbl>
    <w:p>
      <w:pPr>
        <w:spacing w:after="80"/>
      </w:pPr>
    </w:p>
    <w:p>
      <w:pPr>
        <w:pStyle w:val="Heading2"/>
      </w:pPr>
      <w:r>
        <w:rPr>
          <w:rFonts w:ascii="맑은 고딕" w:cs="맑은 고딕" w:eastAsia="맑은 고딕" w:hAnsi="맑은 고딕"/>
        </w:rPr>
        <w:t xml:space="preserve">3.3 스케줄링 알고리즘 설계</w:t>
      </w:r>
    </w:p>
    <w:p>
      <w:pPr>
        <w:pStyle w:val="Heading3"/>
      </w:pPr>
      <w:r>
        <w:rPr>
          <w:rFonts w:ascii="맑은 고딕" w:cs="맑은 고딕" w:eastAsia="맑은 고딕" w:hAnsi="맑은 고딕"/>
        </w:rPr>
        <w:t xml:space="preserve">3.3.1 FCFS (First-Come, First-Served)</w:t>
      </w:r>
    </w:p>
    <w:p>
      <w:pPr>
        <w:spacing w:after="120" w:line="360"/>
      </w:pPr>
      <w:r>
        <w:rPr>
          <w:rFonts w:ascii="맑은 고딕" w:cs="맑은 고딕" w:eastAsia="맑은 고딕" w:hAnsi="맑은 고딕"/>
          <w:color w:val="000000"/>
          <w:sz w:val="22"/>
          <w:szCs w:val="22"/>
        </w:rPr>
        <w:t xml:space="preserve">선착순 처리 알고리즘으로, 요청의 도착 타임스탬프를 기준으로 처리 순서를 결정한다. 구현이 간단하며 다른 알고리즘의 성능 비교를 위한 베이스라인으로 사용한다.</w:t>
      </w:r>
    </w:p>
    <w:p>
      <w:pPr>
        <w:pStyle w:val="Heading3"/>
      </w:pPr>
      <w:r>
        <w:rPr>
          <w:rFonts w:ascii="맑은 고딕" w:cs="맑은 고딕" w:eastAsia="맑은 고딕" w:hAnsi="맑은 고딕"/>
        </w:rPr>
        <w:t xml:space="preserve">3.3.2 Priority Scheduling with Aging</w:t>
      </w:r>
    </w:p>
    <w:p>
      <w:pPr>
        <w:spacing w:after="120" w:line="360"/>
      </w:pPr>
      <w:r>
        <w:rPr>
          <w:rFonts w:ascii="맑은 고딕" w:cs="맑은 고딕" w:eastAsia="맑은 고딕" w:hAnsi="맑은 고딕"/>
          <w:color w:val="000000"/>
          <w:sz w:val="22"/>
          <w:szCs w:val="22"/>
        </w:rPr>
        <w:t xml:space="preserve">4단계 우선순위(URGENT &gt; HIGH &gt; NORMAL &gt; LOW)를 지원하며, Aging 메커니즘을 통해 기아 현상을 방지한다. 대기 시간이 임계값을 초과하면 요청의 우선순위가 자동으로 상승한다.</w:t>
      </w:r>
    </w:p>
    <w:p>
      <w:pPr>
        <w:pStyle w:val="Heading3"/>
      </w:pPr>
      <w:r>
        <w:rPr>
          <w:rFonts w:ascii="맑은 고딕" w:cs="맑은 고딕" w:eastAsia="맑은 고딕" w:hAnsi="맑은 고딕"/>
        </w:rPr>
        <w:t xml:space="preserve">3.3.3 MLFQ (Multi-Level Feedback Queue)</w:t>
      </w:r>
    </w:p>
    <w:p>
      <w:pPr>
        <w:spacing w:after="120" w:line="360"/>
      </w:pPr>
      <w:r>
        <w:rPr>
          <w:rFonts w:ascii="맑은 고딕" w:cs="맑은 고딕" w:eastAsia="맑은 고딕" w:hAnsi="맑은 고딕"/>
          <w:color w:val="000000"/>
          <w:sz w:val="22"/>
          <w:szCs w:val="22"/>
        </w:rPr>
        <w:t xml:space="preserve">4단계 피드백 큐(Q0-Q3)를 구현하며, 큐별 타임 퀀텀을 차등 설정한다(Q0: 500ms, Q1: 1,500ms, Q2: 4,000ms, Q3: 무제한). 시간 슬라이스(500ms) 기반 선점형(preemptive) 모드를 지원하여, 타임 퀀텀을 초과한 요청은 하위 큐로 이동시킨다. 이를 통해 짧은 요청이 긴 요청에 의해 지연되는 것을 방지한다. 주기적 Boost 메커니즘으로 모든 요청을 Q0로 복귀시켜 기아를 방지한다.</w:t>
      </w:r>
    </w:p>
    <w:p>
      <w:pPr>
        <w:pStyle w:val="Heading3"/>
      </w:pPr>
      <w:r>
        <w:rPr>
          <w:rFonts w:ascii="맑은 고딕" w:cs="맑은 고딕" w:eastAsia="맑은 고딕" w:hAnsi="맑은 고딕"/>
        </w:rPr>
        <w:t xml:space="preserve">3.3.4 WFQ (Weighted Fair Queuing)</w:t>
      </w:r>
    </w:p>
    <w:p>
      <w:pPr>
        <w:spacing w:after="120" w:line="360"/>
      </w:pPr>
      <w:r>
        <w:rPr>
          <w:rFonts w:ascii="맑은 고딕" w:cs="맑은 고딕" w:eastAsia="맑은 고딕" w:hAnsi="맑은 고딕"/>
          <w:color w:val="000000"/>
          <w:sz w:val="22"/>
          <w:szCs w:val="22"/>
        </w:rPr>
        <w:t xml:space="preserve">GPS 이론에 기반한 가중치 공정 큐잉 알고리즘으로, 테넌트 등급별 가중치(Enterprise: 100, Premium: 50, Standard: 10, Free: 1)에 비례하여 자원을 분배한다. Virtual Finish Time을 계산하여 스케줄링 순서를 결정하며, 이중 수준 JFI(시스템 수준, 테넌트 수준)로 공정성을 정량적으로 모니터링한다.</w:t>
      </w:r>
    </w:p>
    <w:p>
      <w:pPr>
        <w:pStyle w:val="Heading3"/>
      </w:pPr>
      <w:r>
        <w:rPr>
          <w:rFonts w:ascii="맑은 고딕" w:cs="맑은 고딕" w:eastAsia="맑은 고딕" w:hAnsi="맑은 고딕"/>
        </w:rPr>
        <w:t xml:space="preserve">3.3.5 Rate Limiter</w:t>
      </w:r>
    </w:p>
    <w:p>
      <w:pPr>
        <w:spacing w:after="120" w:line="360"/>
      </w:pPr>
      <w:r>
        <w:rPr>
          <w:rFonts w:ascii="맑은 고딕" w:cs="맑은 고딕" w:eastAsia="맑은 고딕" w:hAnsi="맑은 고딕"/>
          <w:color w:val="000000"/>
          <w:sz w:val="22"/>
          <w:szCs w:val="22"/>
        </w:rPr>
        <w:t xml:space="preserve">토큰 버킷(Token Bucket) 알고리즘으로 테넌트별 요청 빈도를 제한한다. 버스트 용량을 제어하여 시스템 과부하를 방지한다.</w:t>
      </w:r>
    </w:p>
    <w:p>
      <w:pPr>
        <w:pStyle w:val="Heading2"/>
      </w:pPr>
      <w:r>
        <w:rPr>
          <w:rFonts w:ascii="맑은 고딕" w:cs="맑은 고딕" w:eastAsia="맑은 고딕" w:hAnsi="맑은 고딕"/>
        </w:rPr>
        <w:t xml:space="preserve">3.4 핵심 기술 특징</w:t>
      </w:r>
    </w:p>
    <w:p>
      <w:pPr>
        <w:spacing w:after="120" w:line="360"/>
      </w:pPr>
      <w:r>
        <w:rPr>
          <w:rFonts w:ascii="맑은 고딕" w:cs="맑은 고딕" w:eastAsia="맑은 고딕" w:hAnsi="맑은 고딕"/>
          <w:b/>
          <w:bCs/>
          <w:color w:val="000000"/>
          <w:sz w:val="22"/>
          <w:szCs w:val="22"/>
        </w:rPr>
        <w:t xml:space="preserve">런타임 알고리즘 교체. </w:t>
      </w:r>
      <w:r>
        <w:rPr>
          <w:rFonts w:ascii="맑은 고딕" w:cs="맑은 고딕" w:eastAsia="맑은 고딕" w:hAnsi="맑은 고딕"/>
          <w:color w:val="000000"/>
          <w:sz w:val="22"/>
          <w:szCs w:val="22"/>
        </w:rPr>
        <w:t xml:space="preserve">서버 재시작 없이 REST API를 통해 스케줄링 알고리즘을 실시간으로 전환할 수 있다.</w:t>
      </w:r>
    </w:p>
    <w:p>
      <w:pPr>
        <w:spacing w:after="120" w:line="360"/>
      </w:pPr>
      <w:r>
        <w:rPr>
          <w:rFonts w:ascii="맑은 고딕" w:cs="맑은 고딕" w:eastAsia="맑은 고딕" w:hAnsi="맑은 고딕"/>
          <w:b/>
          <w:bCs/>
          <w:color w:val="000000"/>
          <w:sz w:val="22"/>
          <w:szCs w:val="22"/>
        </w:rPr>
        <w:t xml:space="preserve">이중 수준 공정성 측정. </w:t>
      </w:r>
      <w:r>
        <w:rPr>
          <w:rFonts w:ascii="맑은 고딕" w:cs="맑은 고딕" w:eastAsia="맑은 고딕" w:hAnsi="맑은 고딕"/>
          <w:color w:val="000000"/>
          <w:sz w:val="22"/>
          <w:szCs w:val="22"/>
        </w:rPr>
        <w:t xml:space="preserve">WFQ 스케줄러에서 시스템 수준 JFI(전체 테넌트 간 공정성)와 테넌트 수준 JFI(개별 테넌트 내 요청 간 공정성)를 분리 측정하여, "의도된 불공정(가중치 기반 차등)"이 올바르게 동작하는지 모니터링한다.</w:t>
      </w:r>
    </w:p>
    <w:p>
      <w:pPr>
        <w:spacing w:after="120" w:line="360"/>
      </w:pPr>
      <w:r>
        <w:rPr>
          <w:rFonts w:ascii="맑은 고딕" w:cs="맑은 고딕" w:eastAsia="맑은 고딕" w:hAnsi="맑은 고딕"/>
          <w:b/>
          <w:bCs/>
          <w:color w:val="000000"/>
          <w:sz w:val="22"/>
          <w:szCs w:val="22"/>
        </w:rPr>
        <w:t xml:space="preserve">기아 방지. </w:t>
      </w:r>
      <w:r>
        <w:rPr>
          <w:rFonts w:ascii="맑은 고딕" w:cs="맑은 고딕" w:eastAsia="맑은 고딕" w:hAnsi="맑은 고딕"/>
          <w:color w:val="000000"/>
          <w:sz w:val="22"/>
          <w:szCs w:val="22"/>
        </w:rPr>
        <w:t xml:space="preserve">Priority 스케줄러의 Aging 메커니즘과 MLFQ 스케줄러의 Boost 메커니즘을 통해 낮은 우선순위 요청의 무기한 대기를 방지한다.</w:t>
      </w:r>
    </w:p>
    <w:p>
      <w:pPr>
        <w:pStyle w:val="Heading1"/>
      </w:pPr>
      <w:r>
        <w:rPr>
          <w:rFonts w:ascii="맑은 고딕" w:cs="맑은 고딕" w:eastAsia="맑은 고딕" w:hAnsi="맑은 고딕"/>
        </w:rPr>
        <w:t xml:space="preserve">4. 예비 실험 결과</w:t>
      </w:r>
    </w:p>
    <w:p>
      <w:pPr>
        <w:spacing w:after="120" w:line="360"/>
      </w:pPr>
      <w:r>
        <w:rPr>
          <w:rFonts w:ascii="맑은 고딕" w:cs="맑은 고딕" w:eastAsia="맑은 고딕" w:hAnsi="맑은 고딕"/>
          <w:color w:val="000000"/>
          <w:sz w:val="22"/>
          <w:szCs w:val="22"/>
        </w:rPr>
        <w:t xml:space="preserve">25-2학기에 프로토타입을 구현하고 실험을 수행하여 다음과 같은 예비 결과를 확인하였다. 실험은 100건의 요청을 4개 테넌트에 분배하여 각 알고리즘의 성능을 측정하였다.</w:t>
      </w:r>
    </w:p>
    <w:p>
      <w:pPr>
        <w:pStyle w:val="Heading2"/>
      </w:pPr>
      <w:r>
        <w:rPr>
          <w:rFonts w:ascii="맑은 고딕" w:cs="맑은 고딕" w:eastAsia="맑은 고딕" w:hAnsi="맑은 고딕"/>
        </w:rPr>
        <w:t xml:space="preserve">4.1 실험 환경</w:t>
      </w:r>
    </w:p>
    <w:p>
      <w:pPr>
        <w:pStyle w:val="ListParagraph"/>
        <w:numPr>
          <w:ilvl w:val="0"/>
          <w:numId w:val="3"/>
        </w:numPr>
        <w:spacing w:after="60" w:line="360"/>
      </w:pPr>
      <w:r>
        <w:rPr>
          <w:rFonts w:ascii="맑은 고딕" w:cs="맑은 고딕" w:eastAsia="맑은 고딕" w:hAnsi="맑은 고딕"/>
          <w:sz w:val="22"/>
          <w:szCs w:val="22"/>
        </w:rPr>
        <w:t xml:space="preserve">런타임: Node.js 22 LTS, Express.js 4.18</w:t>
      </w:r>
    </w:p>
    <w:p>
      <w:pPr>
        <w:pStyle w:val="ListParagraph"/>
        <w:numPr>
          <w:ilvl w:val="0"/>
          <w:numId w:val="3"/>
        </w:numPr>
        <w:spacing w:after="60" w:line="360"/>
      </w:pPr>
      <w:r>
        <w:rPr>
          <w:rFonts w:ascii="맑은 고딕" w:cs="맑은 고딕" w:eastAsia="맑은 고딕" w:hAnsi="맑은 고딕"/>
          <w:sz w:val="22"/>
          <w:szCs w:val="22"/>
        </w:rPr>
        <w:t xml:space="preserve">테스트: Jest 29.x (307개 테스트, 커버리지 99.76%)</w:t>
      </w:r>
    </w:p>
    <w:p>
      <w:pPr>
        <w:pStyle w:val="ListParagraph"/>
        <w:numPr>
          <w:ilvl w:val="0"/>
          <w:numId w:val="3"/>
        </w:numPr>
        <w:spacing w:after="60" w:line="360"/>
      </w:pPr>
      <w:r>
        <w:rPr>
          <w:rFonts w:ascii="맑은 고딕" w:cs="맑은 고딕" w:eastAsia="맑은 고딕" w:hAnsi="맑은 고딕"/>
          <w:sz w:val="22"/>
          <w:szCs w:val="22"/>
        </w:rPr>
        <w:t xml:space="preserve">LLM: Ollama (로컬 실행)</w:t>
      </w:r>
    </w:p>
    <w:p>
      <w:pPr>
        <w:pStyle w:val="ListParagraph"/>
        <w:numPr>
          <w:ilvl w:val="0"/>
          <w:numId w:val="3"/>
        </w:numPr>
        <w:spacing w:after="120" w:line="360"/>
      </w:pPr>
      <w:r>
        <w:rPr>
          <w:rFonts w:ascii="맑은 고딕" w:cs="맑은 고딕" w:eastAsia="맑은 고딕" w:hAnsi="맑은 고딕"/>
          <w:sz w:val="22"/>
          <w:szCs w:val="22"/>
        </w:rPr>
        <w:t xml:space="preserve">의존성: 2개 패키지 (express, jest)</w:t>
      </w:r>
    </w:p>
    <w:p>
      <w:pPr>
        <w:pStyle w:val="Heading2"/>
      </w:pPr>
      <w:r>
        <w:rPr>
          <w:rFonts w:ascii="맑은 고딕" w:cs="맑은 고딕" w:eastAsia="맑은 고딕" w:hAnsi="맑은 고딕"/>
        </w:rPr>
        <w:t xml:space="preserve">4.2 주요 성과 요약</w:t>
      </w:r>
    </w:p>
    <w:p>
      <w:pPr>
        <w:spacing w:before="120" w:after="80"/>
        <w:jc w:val="center"/>
      </w:pPr>
      <w:r>
        <w:rPr>
          <w:rFonts w:ascii="맑은 고딕" w:cs="맑은 고딕" w:eastAsia="맑은 고딕" w:hAnsi="맑은 고딕"/>
          <w:b/>
          <w:bCs/>
          <w:color w:val="333333"/>
          <w:sz w:val="20"/>
          <w:szCs w:val="20"/>
        </w:rPr>
        <w:t xml:space="preserve">표 2. 알고리즘별 성능 비교 (100건 요청 실험)</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000"/>
        <w:gridCol w:w="2500"/>
        <w:gridCol w:w="4500"/>
      </w:tblGrid>
      <w:tr>
        <w:trPr>
          <w:tblHeader/>
        </w:trPr>
        <w:tc>
          <w:tcPr>
            <w:tcW w:type="dxa" w:w="2000"/>
            <w:tcBorders>
              <w:top w:val="single" w:color="AAAAAA" w:sz="1"/>
              <w:left w:val="single" w:color="AAAAAA" w:sz="1"/>
              <w:bottom w:val="single" w:color="AAAAAA" w:sz="1"/>
              <w:right w:val="single" w:color="AAAAAA" w:sz="1"/>
            </w:tcBorders>
            <w:shd w:fill="D9E2F3" w:val="clear"/>
            <w:vAlign w:val="center"/>
          </w:tcPr>
          <w:p>
            <w:pPr>
              <w:spacing w:before="40" w:after="40"/>
              <w:jc w:val="center"/>
            </w:pPr>
            <w:r>
              <w:rPr>
                <w:rFonts w:ascii="맑은 고딕" w:cs="맑은 고딕" w:eastAsia="맑은 고딕" w:hAnsi="맑은 고딕"/>
                <w:b/>
                <w:bCs/>
                <w:color w:val="000000"/>
                <w:sz w:val="20"/>
                <w:szCs w:val="20"/>
              </w:rPr>
              <w:t xml:space="preserve">스케줄러</w:t>
            </w:r>
          </w:p>
        </w:tc>
        <w:tc>
          <w:tcPr>
            <w:tcW w:type="dxa" w:w="2500"/>
            <w:tcBorders>
              <w:top w:val="single" w:color="AAAAAA" w:sz="1"/>
              <w:left w:val="single" w:color="AAAAAA" w:sz="1"/>
              <w:bottom w:val="single" w:color="AAAAAA" w:sz="1"/>
              <w:right w:val="single" w:color="AAAAAA" w:sz="1"/>
            </w:tcBorders>
            <w:shd w:fill="D9E2F3" w:val="clear"/>
            <w:vAlign w:val="center"/>
          </w:tcPr>
          <w:p>
            <w:pPr>
              <w:spacing w:before="40" w:after="40"/>
              <w:jc w:val="center"/>
            </w:pPr>
            <w:r>
              <w:rPr>
                <w:rFonts w:ascii="맑은 고딕" w:cs="맑은 고딕" w:eastAsia="맑은 고딕" w:hAnsi="맑은 고딕"/>
                <w:b/>
                <w:bCs/>
                <w:color w:val="000000"/>
                <w:sz w:val="20"/>
                <w:szCs w:val="20"/>
              </w:rPr>
              <w:t xml:space="preserve">평균 대기시간</w:t>
            </w:r>
          </w:p>
        </w:tc>
        <w:tc>
          <w:tcPr>
            <w:tcW w:type="dxa" w:w="4500"/>
            <w:tcBorders>
              <w:top w:val="single" w:color="AAAAAA" w:sz="1"/>
              <w:left w:val="single" w:color="AAAAAA" w:sz="1"/>
              <w:bottom w:val="single" w:color="AAAAAA" w:sz="1"/>
              <w:right w:val="single" w:color="AAAAAA" w:sz="1"/>
            </w:tcBorders>
            <w:shd w:fill="D9E2F3" w:val="clear"/>
            <w:vAlign w:val="center"/>
          </w:tcPr>
          <w:p>
            <w:pPr>
              <w:spacing w:before="40" w:after="40"/>
              <w:jc w:val="center"/>
            </w:pPr>
            <w:r>
              <w:rPr>
                <w:rFonts w:ascii="맑은 고딕" w:cs="맑은 고딕" w:eastAsia="맑은 고딕" w:hAnsi="맑은 고딕"/>
                <w:b/>
                <w:bCs/>
                <w:color w:val="000000"/>
                <w:sz w:val="20"/>
                <w:szCs w:val="20"/>
              </w:rPr>
              <w:t xml:space="preserve">핵심 발견</w:t>
            </w:r>
          </w:p>
        </w:tc>
      </w:tr>
      <w:tr>
        <w:tc>
          <w:tcPr>
            <w:tcW w:type="dxa" w:w="2000"/>
            <w:tcBorders>
              <w:top w:val="single" w:color="AAAAAA" w:sz="1"/>
              <w:left w:val="single" w:color="AAAAAA" w:sz="1"/>
              <w:bottom w:val="single" w:color="AAAAAA" w:sz="1"/>
              <w:right w:val="single" w:color="AAAAAA" w:sz="1"/>
            </w:tcBorders>
            <w:vAlign w:val="center"/>
          </w:tcPr>
          <w:p>
            <w:pPr>
              <w:spacing w:before="40" w:after="40"/>
              <w:jc w:val="center"/>
            </w:pPr>
            <w:r>
              <w:rPr>
                <w:rFonts w:ascii="맑은 고딕" w:cs="맑은 고딕" w:eastAsia="맑은 고딕" w:hAnsi="맑은 고딕"/>
                <w:b w:val="false"/>
                <w:bCs w:val="false"/>
                <w:color w:val="000000"/>
                <w:sz w:val="20"/>
                <w:szCs w:val="20"/>
              </w:rPr>
              <w:t xml:space="preserve">FCFS</w:t>
            </w:r>
          </w:p>
        </w:tc>
        <w:tc>
          <w:tcPr>
            <w:tcW w:type="dxa" w:w="2500"/>
            <w:tcBorders>
              <w:top w:val="single" w:color="AAAAAA" w:sz="1"/>
              <w:left w:val="single" w:color="AAAAAA" w:sz="1"/>
              <w:bottom w:val="single" w:color="AAAAAA" w:sz="1"/>
              <w:right w:val="single" w:color="AAAAAA" w:sz="1"/>
            </w:tcBorders>
            <w:vAlign w:val="center"/>
          </w:tcPr>
          <w:p>
            <w:pPr>
              <w:spacing w:before="40" w:after="40"/>
              <w:jc w:val="center"/>
            </w:pPr>
            <w:r>
              <w:rPr>
                <w:rFonts w:ascii="맑은 고딕" w:cs="맑은 고딕" w:eastAsia="맑은 고딕" w:hAnsi="맑은 고딕"/>
                <w:b w:val="false"/>
                <w:bCs w:val="false"/>
                <w:color w:val="000000"/>
                <w:sz w:val="20"/>
                <w:szCs w:val="20"/>
              </w:rPr>
              <w:t xml:space="preserve">2,572ms</w:t>
            </w:r>
          </w:p>
        </w:tc>
        <w:tc>
          <w:tcPr>
            <w:tcW w:type="dxa" w:w="4500"/>
            <w:tcBorders>
              <w:top w:val="single" w:color="AAAAAA" w:sz="1"/>
              <w:left w:val="single" w:color="AAAAAA" w:sz="1"/>
              <w:bottom w:val="single" w:color="AAAAAA" w:sz="1"/>
              <w:right w:val="single" w:color="AAAAAA" w:sz="1"/>
            </w:tcBorders>
            <w:vAlign w:val="center"/>
          </w:tcPr>
          <w:p>
            <w:pPr>
              <w:spacing w:before="40" w:after="40"/>
              <w:jc w:val="left"/>
            </w:pPr>
            <w:r>
              <w:rPr>
                <w:rFonts w:ascii="맑은 고딕" w:cs="맑은 고딕" w:eastAsia="맑은 고딕" w:hAnsi="맑은 고딕"/>
                <w:b w:val="false"/>
                <w:bCs w:val="false"/>
                <w:color w:val="000000"/>
                <w:sz w:val="20"/>
                <w:szCs w:val="20"/>
              </w:rPr>
              <w:t xml:space="preserve">베이스라인, 도착 순서 처리</w:t>
            </w:r>
          </w:p>
        </w:tc>
      </w:tr>
      <w:tr>
        <w:tc>
          <w:tcPr>
            <w:tcW w:type="dxa" w:w="2000"/>
            <w:tcBorders>
              <w:top w:val="single" w:color="AAAAAA" w:sz="1"/>
              <w:left w:val="single" w:color="AAAAAA" w:sz="1"/>
              <w:bottom w:val="single" w:color="AAAAAA" w:sz="1"/>
              <w:right w:val="single" w:color="AAAAAA" w:sz="1"/>
            </w:tcBorders>
            <w:vAlign w:val="center"/>
          </w:tcPr>
          <w:p>
            <w:pPr>
              <w:spacing w:before="40" w:after="40"/>
              <w:jc w:val="center"/>
            </w:pPr>
            <w:r>
              <w:rPr>
                <w:rFonts w:ascii="맑은 고딕" w:cs="맑은 고딕" w:eastAsia="맑은 고딕" w:hAnsi="맑은 고딕"/>
                <w:b w:val="false"/>
                <w:bCs w:val="false"/>
                <w:color w:val="000000"/>
                <w:sz w:val="20"/>
                <w:szCs w:val="20"/>
              </w:rPr>
              <w:t xml:space="preserve">Priority</w:t>
            </w:r>
          </w:p>
        </w:tc>
        <w:tc>
          <w:tcPr>
            <w:tcW w:type="dxa" w:w="2500"/>
            <w:tcBorders>
              <w:top w:val="single" w:color="AAAAAA" w:sz="1"/>
              <w:left w:val="single" w:color="AAAAAA" w:sz="1"/>
              <w:bottom w:val="single" w:color="AAAAAA" w:sz="1"/>
              <w:right w:val="single" w:color="AAAAAA" w:sz="1"/>
            </w:tcBorders>
            <w:vAlign w:val="center"/>
          </w:tcPr>
          <w:p>
            <w:pPr>
              <w:spacing w:before="40" w:after="40"/>
              <w:jc w:val="center"/>
            </w:pPr>
            <w:r>
              <w:rPr>
                <w:rFonts w:ascii="맑은 고딕" w:cs="맑은 고딕" w:eastAsia="맑은 고딕" w:hAnsi="맑은 고딕"/>
                <w:b w:val="false"/>
                <w:bCs w:val="false"/>
                <w:color w:val="000000"/>
                <w:sz w:val="20"/>
                <w:szCs w:val="20"/>
              </w:rPr>
              <w:t xml:space="preserve">2,826ms</w:t>
            </w:r>
          </w:p>
        </w:tc>
        <w:tc>
          <w:tcPr>
            <w:tcW w:type="dxa" w:w="4500"/>
            <w:tcBorders>
              <w:top w:val="single" w:color="AAAAAA" w:sz="1"/>
              <w:left w:val="single" w:color="AAAAAA" w:sz="1"/>
              <w:bottom w:val="single" w:color="AAAAAA" w:sz="1"/>
              <w:right w:val="single" w:color="AAAAAA" w:sz="1"/>
            </w:tcBorders>
            <w:vAlign w:val="center"/>
          </w:tcPr>
          <w:p>
            <w:pPr>
              <w:spacing w:before="40" w:after="40"/>
              <w:jc w:val="left"/>
            </w:pPr>
            <w:r>
              <w:rPr>
                <w:rFonts w:ascii="맑은 고딕" w:cs="맑은 고딕" w:eastAsia="맑은 고딕" w:hAnsi="맑은 고딕"/>
                <w:b w:val="false"/>
                <w:bCs w:val="false"/>
                <w:color w:val="000000"/>
                <w:sz w:val="20"/>
                <w:szCs w:val="20"/>
              </w:rPr>
              <w:t xml:space="preserve">URGENT 요청: 1,122ms (FCFS 대비 62% 감소)</w:t>
            </w:r>
          </w:p>
        </w:tc>
      </w:tr>
      <w:tr>
        <w:tc>
          <w:tcPr>
            <w:tcW w:type="dxa" w:w="2000"/>
            <w:tcBorders>
              <w:top w:val="single" w:color="AAAAAA" w:sz="1"/>
              <w:left w:val="single" w:color="AAAAAA" w:sz="1"/>
              <w:bottom w:val="single" w:color="AAAAAA" w:sz="1"/>
              <w:right w:val="single" w:color="AAAAAA" w:sz="1"/>
            </w:tcBorders>
            <w:vAlign w:val="center"/>
          </w:tcPr>
          <w:p>
            <w:pPr>
              <w:spacing w:before="40" w:after="40"/>
              <w:jc w:val="center"/>
            </w:pPr>
            <w:r>
              <w:rPr>
                <w:rFonts w:ascii="맑은 고딕" w:cs="맑은 고딕" w:eastAsia="맑은 고딕" w:hAnsi="맑은 고딕"/>
                <w:b w:val="false"/>
                <w:bCs w:val="false"/>
                <w:color w:val="000000"/>
                <w:sz w:val="20"/>
                <w:szCs w:val="20"/>
              </w:rPr>
              <w:t xml:space="preserve">MLFQ</w:t>
            </w:r>
          </w:p>
        </w:tc>
        <w:tc>
          <w:tcPr>
            <w:tcW w:type="dxa" w:w="2500"/>
            <w:tcBorders>
              <w:top w:val="single" w:color="AAAAAA" w:sz="1"/>
              <w:left w:val="single" w:color="AAAAAA" w:sz="1"/>
              <w:bottom w:val="single" w:color="AAAAAA" w:sz="1"/>
              <w:right w:val="single" w:color="AAAAAA" w:sz="1"/>
            </w:tcBorders>
            <w:vAlign w:val="center"/>
          </w:tcPr>
          <w:p>
            <w:pPr>
              <w:spacing w:before="40" w:after="40"/>
              <w:jc w:val="center"/>
            </w:pPr>
            <w:r>
              <w:rPr>
                <w:rFonts w:ascii="맑은 고딕" w:cs="맑은 고딕" w:eastAsia="맑은 고딕" w:hAnsi="맑은 고딕"/>
                <w:b w:val="false"/>
                <w:bCs w:val="false"/>
                <w:color w:val="000000"/>
                <w:sz w:val="20"/>
                <w:szCs w:val="20"/>
              </w:rPr>
              <w:t xml:space="preserve">2,572ms</w:t>
            </w:r>
          </w:p>
        </w:tc>
        <w:tc>
          <w:tcPr>
            <w:tcW w:type="dxa" w:w="4500"/>
            <w:tcBorders>
              <w:top w:val="single" w:color="AAAAAA" w:sz="1"/>
              <w:left w:val="single" w:color="AAAAAA" w:sz="1"/>
              <w:bottom w:val="single" w:color="AAAAAA" w:sz="1"/>
              <w:right w:val="single" w:color="AAAAAA" w:sz="1"/>
            </w:tcBorders>
            <w:vAlign w:val="center"/>
          </w:tcPr>
          <w:p>
            <w:pPr>
              <w:spacing w:before="40" w:after="40"/>
              <w:jc w:val="left"/>
            </w:pPr>
            <w:r>
              <w:rPr>
                <w:rFonts w:ascii="맑은 고딕" w:cs="맑은 고딕" w:eastAsia="맑은 고딕" w:hAnsi="맑은 고딕"/>
                <w:b w:val="false"/>
                <w:bCs w:val="false"/>
                <w:color w:val="000000"/>
                <w:sz w:val="20"/>
                <w:szCs w:val="20"/>
              </w:rPr>
              <w:t xml:space="preserve">짧은 요청: 동시 경쟁 환경에서 81% 개선</w:t>
            </w:r>
          </w:p>
        </w:tc>
      </w:tr>
      <w:tr>
        <w:tc>
          <w:tcPr>
            <w:tcW w:type="dxa" w:w="2000"/>
            <w:tcBorders>
              <w:top w:val="single" w:color="AAAAAA" w:sz="1"/>
              <w:left w:val="single" w:color="AAAAAA" w:sz="1"/>
              <w:bottom w:val="single" w:color="AAAAAA" w:sz="1"/>
              <w:right w:val="single" w:color="AAAAAA" w:sz="1"/>
            </w:tcBorders>
            <w:vAlign w:val="center"/>
          </w:tcPr>
          <w:p>
            <w:pPr>
              <w:spacing w:before="40" w:after="40"/>
              <w:jc w:val="center"/>
            </w:pPr>
            <w:r>
              <w:rPr>
                <w:rFonts w:ascii="맑은 고딕" w:cs="맑은 고딕" w:eastAsia="맑은 고딕" w:hAnsi="맑은 고딕"/>
                <w:b w:val="false"/>
                <w:bCs w:val="false"/>
                <w:color w:val="000000"/>
                <w:sz w:val="20"/>
                <w:szCs w:val="20"/>
              </w:rPr>
              <w:t xml:space="preserve">WFQ</w:t>
            </w:r>
          </w:p>
        </w:tc>
        <w:tc>
          <w:tcPr>
            <w:tcW w:type="dxa" w:w="2500"/>
            <w:tcBorders>
              <w:top w:val="single" w:color="AAAAAA" w:sz="1"/>
              <w:left w:val="single" w:color="AAAAAA" w:sz="1"/>
              <w:bottom w:val="single" w:color="AAAAAA" w:sz="1"/>
              <w:right w:val="single" w:color="AAAAAA" w:sz="1"/>
            </w:tcBorders>
            <w:vAlign w:val="center"/>
          </w:tcPr>
          <w:p>
            <w:pPr>
              <w:spacing w:before="40" w:after="40"/>
              <w:jc w:val="center"/>
            </w:pPr>
            <w:r>
              <w:rPr>
                <w:rFonts w:ascii="맑은 고딕" w:cs="맑은 고딕" w:eastAsia="맑은 고딕" w:hAnsi="맑은 고딕"/>
                <w:b w:val="false"/>
                <w:bCs w:val="false"/>
                <w:color w:val="000000"/>
                <w:sz w:val="20"/>
                <w:szCs w:val="20"/>
              </w:rPr>
              <w:t xml:space="preserve">2,819ms</w:t>
            </w:r>
          </w:p>
        </w:tc>
        <w:tc>
          <w:tcPr>
            <w:tcW w:type="dxa" w:w="4500"/>
            <w:tcBorders>
              <w:top w:val="single" w:color="AAAAAA" w:sz="1"/>
              <w:left w:val="single" w:color="AAAAAA" w:sz="1"/>
              <w:bottom w:val="single" w:color="AAAAAA" w:sz="1"/>
              <w:right w:val="single" w:color="AAAAAA" w:sz="1"/>
            </w:tcBorders>
            <w:vAlign w:val="center"/>
          </w:tcPr>
          <w:p>
            <w:pPr>
              <w:spacing w:before="40" w:after="40"/>
              <w:jc w:val="left"/>
            </w:pPr>
            <w:r>
              <w:rPr>
                <w:rFonts w:ascii="맑은 고딕" w:cs="맑은 고딕" w:eastAsia="맑은 고딕" w:hAnsi="맑은 고딕"/>
                <w:b w:val="false"/>
                <w:bCs w:val="false"/>
                <w:color w:val="000000"/>
                <w:sz w:val="20"/>
                <w:szCs w:val="20"/>
              </w:rPr>
              <w:t xml:space="preserve">Enterprise: 849ms, Free: 4,894ms (5.8배 차이)</w:t>
            </w:r>
          </w:p>
        </w:tc>
      </w:tr>
    </w:tbl>
    <w:p>
      <w:pPr>
        <w:spacing w:after="80"/>
      </w:pPr>
    </w:p>
    <w:p>
      <w:pPr>
        <w:spacing w:after="120" w:line="360"/>
      </w:pPr>
      <w:r>
        <w:rPr>
          <w:rFonts w:ascii="맑은 고딕" w:cs="맑은 고딕" w:eastAsia="맑은 고딕" w:hAnsi="맑은 고딕"/>
          <w:b/>
          <w:bCs/>
          <w:color w:val="000000"/>
          <w:sz w:val="22"/>
          <w:szCs w:val="22"/>
        </w:rPr>
        <w:t xml:space="preserve">RQ1 (Priority Scheduling): </w:t>
      </w:r>
      <w:r>
        <w:rPr>
          <w:rFonts w:ascii="맑은 고딕" w:cs="맑은 고딕" w:eastAsia="맑은 고딕" w:hAnsi="맑은 고딕"/>
          <w:color w:val="000000"/>
          <w:sz w:val="22"/>
          <w:szCs w:val="22"/>
        </w:rPr>
        <w:t xml:space="preserve">URGENT 요청은 FCFS 대비 62% 빠르게 처리되었다(Cohen's d = 0.78, p &lt; 0.001). Aging 메커니즘에 의해 기아 현상이 방지됨을 확인하였다.</w:t>
      </w:r>
    </w:p>
    <w:p>
      <w:pPr>
        <w:spacing w:after="120" w:line="360"/>
      </w:pPr>
      <w:r>
        <w:rPr>
          <w:rFonts w:ascii="맑은 고딕" w:cs="맑은 고딕" w:eastAsia="맑은 고딕" w:hAnsi="맑은 고딕"/>
          <w:b/>
          <w:bCs/>
          <w:color w:val="000000"/>
          <w:sz w:val="22"/>
          <w:szCs w:val="22"/>
        </w:rPr>
        <w:t xml:space="preserve">RQ2 (MLFQ): </w:t>
      </w:r>
      <w:r>
        <w:rPr>
          <w:rFonts w:ascii="맑은 고딕" w:cs="맑은 고딕" w:eastAsia="맑은 고딕" w:hAnsi="맑은 고딕"/>
          <w:color w:val="000000"/>
          <w:sz w:val="22"/>
          <w:szCs w:val="22"/>
        </w:rPr>
        <w:t xml:space="preserve">시간 슬라이스 기반 선점형 모드에서, 짧은 요청과 긴 요청이 동시에 경쟁하는 환경에서 짧은 요청의 대기시간이 81.14% 개선되었다(p &lt; 0.001).</w:t>
      </w:r>
    </w:p>
    <w:p>
      <w:pPr>
        <w:spacing w:after="120" w:line="360"/>
      </w:pPr>
      <w:r>
        <w:rPr>
          <w:rFonts w:ascii="맑은 고딕" w:cs="맑은 고딕" w:eastAsia="맑은 고딕" w:hAnsi="맑은 고딕"/>
          <w:b/>
          <w:bCs/>
          <w:color w:val="000000"/>
          <w:sz w:val="22"/>
          <w:szCs w:val="22"/>
        </w:rPr>
        <w:t xml:space="preserve">RQ3 (WFQ): </w:t>
      </w:r>
      <w:r>
        <w:rPr>
          <w:rFonts w:ascii="맑은 고딕" w:cs="맑은 고딕" w:eastAsia="맑은 고딕" w:hAnsi="맑은 고딕"/>
          <w:color w:val="000000"/>
          <w:sz w:val="22"/>
          <w:szCs w:val="22"/>
        </w:rPr>
        <w:t xml:space="preserve">Enterprise 테넌트(가중치 100)는 Free 테넌트(가중치 1) 대비 5.8배 빠른 응답을 받았으며(849ms vs 4,894ms), 테넌트 수준 JFI는 0.92-0.98로 높은 내부 공정성을 달성하였다.</w:t>
      </w:r>
    </w:p>
    <w:p>
      <w:pPr>
        <w:pStyle w:val="Heading1"/>
      </w:pPr>
      <w:r>
        <w:rPr>
          <w:rFonts w:ascii="맑은 고딕" w:cs="맑은 고딕" w:eastAsia="맑은 고딕" w:hAnsi="맑은 고딕"/>
        </w:rPr>
        <w:t xml:space="preserve">5. 26-1학기 연구 계획</w:t>
      </w:r>
    </w:p>
    <w:p>
      <w:pPr>
        <w:spacing w:after="120" w:line="360"/>
      </w:pPr>
      <w:r>
        <w:rPr>
          <w:rFonts w:ascii="맑은 고딕" w:cs="맑은 고딕" w:eastAsia="맑은 고딕" w:hAnsi="맑은 고딕"/>
          <w:color w:val="000000"/>
          <w:sz w:val="22"/>
          <w:szCs w:val="22"/>
        </w:rPr>
        <w:t xml:space="preserve">25-2학기 예비 구현에서 확인된 결과를 바탕으로, 26-1학기에는 다음을 추가 수행한다.</w:t>
      </w:r>
    </w:p>
    <w:p>
      <w:pPr>
        <w:pStyle w:val="ListParagraph"/>
        <w:numPr>
          <w:ilvl w:val="0"/>
          <w:numId w:val="4"/>
        </w:numPr>
        <w:spacing w:after="80" w:line="360"/>
      </w:pPr>
      <w:r>
        <w:rPr>
          <w:rFonts w:ascii="맑은 고딕" w:cs="맑은 고딕" w:eastAsia="맑은 고딕" w:hAnsi="맑은 고딕"/>
          <w:sz w:val="22"/>
          <w:szCs w:val="22"/>
        </w:rPr>
        <w:t xml:space="preserve">관련연구 확충: LLM 서빙 시스템 최신 논문 조사 및 분석 (vLLM, ORCA, Sarathi-Serve 등)</w:t>
      </w:r>
    </w:p>
    <w:p>
      <w:pPr>
        <w:pStyle w:val="ListParagraph"/>
        <w:numPr>
          <w:ilvl w:val="0"/>
          <w:numId w:val="4"/>
        </w:numPr>
        <w:spacing w:after="80" w:line="360"/>
      </w:pPr>
      <w:r>
        <w:rPr>
          <w:rFonts w:ascii="맑은 고딕" w:cs="맑은 고딕" w:eastAsia="맑은 고딕" w:hAnsi="맑은 고딕"/>
          <w:sz w:val="22"/>
          <w:szCs w:val="22"/>
        </w:rPr>
        <w:t xml:space="preserve">실험 설계 보강: 대규모 실험(1,000건 이상), 다양한 워크로드 시나리오 추가</w:t>
      </w:r>
    </w:p>
    <w:p>
      <w:pPr>
        <w:pStyle w:val="ListParagraph"/>
        <w:numPr>
          <w:ilvl w:val="0"/>
          <w:numId w:val="4"/>
        </w:numPr>
        <w:spacing w:after="80" w:line="360"/>
      </w:pPr>
      <w:r>
        <w:rPr>
          <w:rFonts w:ascii="맑은 고딕" w:cs="맑은 고딕" w:eastAsia="맑은 고딕" w:hAnsi="맑은 고딕"/>
          <w:sz w:val="22"/>
          <w:szCs w:val="22"/>
        </w:rPr>
        <w:t xml:space="preserve">공정성 분석 심화: JFI 외 추가 공정성 지표(Max-Min Fairness 등) 검토</w:t>
      </w:r>
    </w:p>
    <w:p>
      <w:pPr>
        <w:pStyle w:val="ListParagraph"/>
        <w:numPr>
          <w:ilvl w:val="0"/>
          <w:numId w:val="4"/>
        </w:numPr>
        <w:spacing w:after="120" w:line="360"/>
      </w:pPr>
      <w:r>
        <w:rPr>
          <w:rFonts w:ascii="맑은 고딕" w:cs="맑은 고딕" w:eastAsia="맑은 고딕" w:hAnsi="맑은 고딕"/>
          <w:sz w:val="22"/>
          <w:szCs w:val="22"/>
        </w:rPr>
        <w:t xml:space="preserve">최종 보고서 작성: 학술 논문 수준의 최종 보고서 작성</w:t>
      </w:r>
    </w:p>
    <w:p>
      <w:pPr>
        <w:spacing w:before="120" w:after="80"/>
        <w:jc w:val="center"/>
      </w:pPr>
      <w:r>
        <w:rPr>
          <w:rFonts w:ascii="맑은 고딕" w:cs="맑은 고딕" w:eastAsia="맑은 고딕" w:hAnsi="맑은 고딕"/>
          <w:b/>
          <w:bCs/>
          <w:color w:val="333333"/>
          <w:sz w:val="20"/>
          <w:szCs w:val="20"/>
        </w:rPr>
        <w:t xml:space="preserve">표 3. 26-1학기 연구 일정</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4200"/>
        <w:gridCol w:w="3000"/>
      </w:tblGrid>
      <w:tr>
        <w:trPr>
          <w:tblHeader/>
        </w:trPr>
        <w:tc>
          <w:tcPr>
            <w:tcW w:type="dxa" w:w="1800"/>
            <w:tcBorders>
              <w:top w:val="single" w:color="AAAAAA" w:sz="1"/>
              <w:left w:val="single" w:color="AAAAAA" w:sz="1"/>
              <w:bottom w:val="single" w:color="AAAAAA" w:sz="1"/>
              <w:right w:val="single" w:color="AAAAAA" w:sz="1"/>
            </w:tcBorders>
            <w:shd w:fill="D9E2F3" w:val="clear"/>
            <w:vAlign w:val="center"/>
          </w:tcPr>
          <w:p>
            <w:pPr>
              <w:spacing w:before="40" w:after="40"/>
              <w:jc w:val="center"/>
            </w:pPr>
            <w:r>
              <w:rPr>
                <w:rFonts w:ascii="맑은 고딕" w:cs="맑은 고딕" w:eastAsia="맑은 고딕" w:hAnsi="맑은 고딕"/>
                <w:b/>
                <w:bCs/>
                <w:color w:val="000000"/>
                <w:sz w:val="20"/>
                <w:szCs w:val="20"/>
              </w:rPr>
              <w:t xml:space="preserve">기간</w:t>
            </w:r>
          </w:p>
        </w:tc>
        <w:tc>
          <w:tcPr>
            <w:tcW w:type="dxa" w:w="4200"/>
            <w:tcBorders>
              <w:top w:val="single" w:color="AAAAAA" w:sz="1"/>
              <w:left w:val="single" w:color="AAAAAA" w:sz="1"/>
              <w:bottom w:val="single" w:color="AAAAAA" w:sz="1"/>
              <w:right w:val="single" w:color="AAAAAA" w:sz="1"/>
            </w:tcBorders>
            <w:shd w:fill="D9E2F3" w:val="clear"/>
            <w:vAlign w:val="center"/>
          </w:tcPr>
          <w:p>
            <w:pPr>
              <w:spacing w:before="40" w:after="40"/>
              <w:jc w:val="center"/>
            </w:pPr>
            <w:r>
              <w:rPr>
                <w:rFonts w:ascii="맑은 고딕" w:cs="맑은 고딕" w:eastAsia="맑은 고딕" w:hAnsi="맑은 고딕"/>
                <w:b/>
                <w:bCs/>
                <w:color w:val="000000"/>
                <w:sz w:val="20"/>
                <w:szCs w:val="20"/>
              </w:rPr>
              <w:t xml:space="preserve">활동</w:t>
            </w:r>
          </w:p>
        </w:tc>
        <w:tc>
          <w:tcPr>
            <w:tcW w:type="dxa" w:w="3000"/>
            <w:tcBorders>
              <w:top w:val="single" w:color="AAAAAA" w:sz="1"/>
              <w:left w:val="single" w:color="AAAAAA" w:sz="1"/>
              <w:bottom w:val="single" w:color="AAAAAA" w:sz="1"/>
              <w:right w:val="single" w:color="AAAAAA" w:sz="1"/>
            </w:tcBorders>
            <w:shd w:fill="D9E2F3" w:val="clear"/>
            <w:vAlign w:val="center"/>
          </w:tcPr>
          <w:p>
            <w:pPr>
              <w:spacing w:before="40" w:after="40"/>
              <w:jc w:val="center"/>
            </w:pPr>
            <w:r>
              <w:rPr>
                <w:rFonts w:ascii="맑은 고딕" w:cs="맑은 고딕" w:eastAsia="맑은 고딕" w:hAnsi="맑은 고딕"/>
                <w:b/>
                <w:bCs/>
                <w:color w:val="000000"/>
                <w:sz w:val="20"/>
                <w:szCs w:val="20"/>
              </w:rPr>
              <w:t xml:space="preserve">산출물</w:t>
            </w:r>
          </w:p>
        </w:tc>
      </w:tr>
      <w:tr>
        <w:tc>
          <w:tcPr>
            <w:tcW w:type="dxa" w:w="1800"/>
            <w:tcBorders>
              <w:top w:val="single" w:color="AAAAAA" w:sz="1"/>
              <w:left w:val="single" w:color="AAAAAA" w:sz="1"/>
              <w:bottom w:val="single" w:color="AAAAAA" w:sz="1"/>
              <w:right w:val="single" w:color="AAAAAA" w:sz="1"/>
            </w:tcBorders>
            <w:vAlign w:val="center"/>
          </w:tcPr>
          <w:p>
            <w:pPr>
              <w:spacing w:before="40" w:after="40"/>
              <w:jc w:val="center"/>
            </w:pPr>
            <w:r>
              <w:rPr>
                <w:rFonts w:ascii="맑은 고딕" w:cs="맑은 고딕" w:eastAsia="맑은 고딕" w:hAnsi="맑은 고딕"/>
                <w:b w:val="false"/>
                <w:bCs w:val="false"/>
                <w:color w:val="000000"/>
                <w:sz w:val="20"/>
                <w:szCs w:val="20"/>
              </w:rPr>
              <w:t xml:space="preserve">3월</w:t>
            </w:r>
          </w:p>
        </w:tc>
        <w:tc>
          <w:tcPr>
            <w:tcW w:type="dxa" w:w="4200"/>
            <w:tcBorders>
              <w:top w:val="single" w:color="AAAAAA" w:sz="1"/>
              <w:left w:val="single" w:color="AAAAAA" w:sz="1"/>
              <w:bottom w:val="single" w:color="AAAAAA" w:sz="1"/>
              <w:right w:val="single" w:color="AAAAAA" w:sz="1"/>
            </w:tcBorders>
            <w:vAlign w:val="center"/>
          </w:tcPr>
          <w:p>
            <w:pPr>
              <w:spacing w:before="40" w:after="40"/>
              <w:jc w:val="left"/>
            </w:pPr>
            <w:r>
              <w:rPr>
                <w:rFonts w:ascii="맑은 고딕" w:cs="맑은 고딕" w:eastAsia="맑은 고딕" w:hAnsi="맑은 고딕"/>
                <w:b w:val="false"/>
                <w:bCs w:val="false"/>
                <w:color w:val="000000"/>
                <w:sz w:val="20"/>
                <w:szCs w:val="20"/>
              </w:rPr>
              <w:t xml:space="preserve">관련연구 조사, 제안서 작성</w:t>
            </w:r>
          </w:p>
        </w:tc>
        <w:tc>
          <w:tcPr>
            <w:tcW w:type="dxa" w:w="3000"/>
            <w:tcBorders>
              <w:top w:val="single" w:color="AAAAAA" w:sz="1"/>
              <w:left w:val="single" w:color="AAAAAA" w:sz="1"/>
              <w:bottom w:val="single" w:color="AAAAAA" w:sz="1"/>
              <w:right w:val="single" w:color="AAAAAA" w:sz="1"/>
            </w:tcBorders>
            <w:vAlign w:val="center"/>
          </w:tcPr>
          <w:p>
            <w:pPr>
              <w:spacing w:before="40" w:after="40"/>
              <w:jc w:val="left"/>
            </w:pPr>
            <w:r>
              <w:rPr>
                <w:rFonts w:ascii="맑은 고딕" w:cs="맑은 고딕" w:eastAsia="맑은 고딕" w:hAnsi="맑은 고딕"/>
                <w:b w:val="false"/>
                <w:bCs w:val="false"/>
                <w:color w:val="000000"/>
                <w:sz w:val="20"/>
                <w:szCs w:val="20"/>
              </w:rPr>
              <w:t xml:space="preserve">제안서 (본 문서)</w:t>
            </w:r>
          </w:p>
        </w:tc>
      </w:tr>
      <w:tr>
        <w:tc>
          <w:tcPr>
            <w:tcW w:type="dxa" w:w="1800"/>
            <w:tcBorders>
              <w:top w:val="single" w:color="AAAAAA" w:sz="1"/>
              <w:left w:val="single" w:color="AAAAAA" w:sz="1"/>
              <w:bottom w:val="single" w:color="AAAAAA" w:sz="1"/>
              <w:right w:val="single" w:color="AAAAAA" w:sz="1"/>
            </w:tcBorders>
            <w:vAlign w:val="center"/>
          </w:tcPr>
          <w:p>
            <w:pPr>
              <w:spacing w:before="40" w:after="40"/>
              <w:jc w:val="center"/>
            </w:pPr>
            <w:r>
              <w:rPr>
                <w:rFonts w:ascii="맑은 고딕" w:cs="맑은 고딕" w:eastAsia="맑은 고딕" w:hAnsi="맑은 고딕"/>
                <w:b w:val="false"/>
                <w:bCs w:val="false"/>
                <w:color w:val="000000"/>
                <w:sz w:val="20"/>
                <w:szCs w:val="20"/>
              </w:rPr>
              <w:t xml:space="preserve">4월</w:t>
            </w:r>
          </w:p>
        </w:tc>
        <w:tc>
          <w:tcPr>
            <w:tcW w:type="dxa" w:w="4200"/>
            <w:tcBorders>
              <w:top w:val="single" w:color="AAAAAA" w:sz="1"/>
              <w:left w:val="single" w:color="AAAAAA" w:sz="1"/>
              <w:bottom w:val="single" w:color="AAAAAA" w:sz="1"/>
              <w:right w:val="single" w:color="AAAAAA" w:sz="1"/>
            </w:tcBorders>
            <w:vAlign w:val="center"/>
          </w:tcPr>
          <w:p>
            <w:pPr>
              <w:spacing w:before="40" w:after="40"/>
              <w:jc w:val="left"/>
            </w:pPr>
            <w:r>
              <w:rPr>
                <w:rFonts w:ascii="맑은 고딕" w:cs="맑은 고딕" w:eastAsia="맑은 고딕" w:hAnsi="맑은 고딕"/>
                <w:b w:val="false"/>
                <w:bCs w:val="false"/>
                <w:color w:val="000000"/>
                <w:sz w:val="20"/>
                <w:szCs w:val="20"/>
              </w:rPr>
              <w:t xml:space="preserve">시스템 설계 상세화, 실험 확대</w:t>
            </w:r>
          </w:p>
        </w:tc>
        <w:tc>
          <w:tcPr>
            <w:tcW w:type="dxa" w:w="3000"/>
            <w:tcBorders>
              <w:top w:val="single" w:color="AAAAAA" w:sz="1"/>
              <w:left w:val="single" w:color="AAAAAA" w:sz="1"/>
              <w:bottom w:val="single" w:color="AAAAAA" w:sz="1"/>
              <w:right w:val="single" w:color="AAAAAA" w:sz="1"/>
            </w:tcBorders>
            <w:vAlign w:val="center"/>
          </w:tcPr>
          <w:p>
            <w:pPr>
              <w:spacing w:before="40" w:after="40"/>
              <w:jc w:val="left"/>
            </w:pPr>
            <w:r>
              <w:rPr>
                <w:rFonts w:ascii="맑은 고딕" w:cs="맑은 고딕" w:eastAsia="맑은 고딕" w:hAnsi="맑은 고딕"/>
                <w:b w:val="false"/>
                <w:bCs w:val="false"/>
                <w:color w:val="000000"/>
                <w:sz w:val="20"/>
                <w:szCs w:val="20"/>
              </w:rPr>
              <w:t xml:space="preserve">중간보고서</w:t>
            </w:r>
          </w:p>
        </w:tc>
      </w:tr>
      <w:tr>
        <w:tc>
          <w:tcPr>
            <w:tcW w:type="dxa" w:w="1800"/>
            <w:tcBorders>
              <w:top w:val="single" w:color="AAAAAA" w:sz="1"/>
              <w:left w:val="single" w:color="AAAAAA" w:sz="1"/>
              <w:bottom w:val="single" w:color="AAAAAA" w:sz="1"/>
              <w:right w:val="single" w:color="AAAAAA" w:sz="1"/>
            </w:tcBorders>
            <w:vAlign w:val="center"/>
          </w:tcPr>
          <w:p>
            <w:pPr>
              <w:spacing w:before="40" w:after="40"/>
              <w:jc w:val="center"/>
            </w:pPr>
            <w:r>
              <w:rPr>
                <w:rFonts w:ascii="맑은 고딕" w:cs="맑은 고딕" w:eastAsia="맑은 고딕" w:hAnsi="맑은 고딕"/>
                <w:b w:val="false"/>
                <w:bCs w:val="false"/>
                <w:color w:val="000000"/>
                <w:sz w:val="20"/>
                <w:szCs w:val="20"/>
              </w:rPr>
              <w:t xml:space="preserve">5월</w:t>
            </w:r>
          </w:p>
        </w:tc>
        <w:tc>
          <w:tcPr>
            <w:tcW w:type="dxa" w:w="4200"/>
            <w:tcBorders>
              <w:top w:val="single" w:color="AAAAAA" w:sz="1"/>
              <w:left w:val="single" w:color="AAAAAA" w:sz="1"/>
              <w:bottom w:val="single" w:color="AAAAAA" w:sz="1"/>
              <w:right w:val="single" w:color="AAAAAA" w:sz="1"/>
            </w:tcBorders>
            <w:vAlign w:val="center"/>
          </w:tcPr>
          <w:p>
            <w:pPr>
              <w:spacing w:before="40" w:after="40"/>
              <w:jc w:val="left"/>
            </w:pPr>
            <w:r>
              <w:rPr>
                <w:rFonts w:ascii="맑은 고딕" w:cs="맑은 고딕" w:eastAsia="맑은 고딕" w:hAnsi="맑은 고딕"/>
                <w:b w:val="false"/>
                <w:bCs w:val="false"/>
                <w:color w:val="000000"/>
                <w:sz w:val="20"/>
                <w:szCs w:val="20"/>
              </w:rPr>
              <w:t xml:space="preserve">최종 실험, 보고서 작성, 발표 준비</w:t>
            </w:r>
          </w:p>
        </w:tc>
        <w:tc>
          <w:tcPr>
            <w:tcW w:type="dxa" w:w="3000"/>
            <w:tcBorders>
              <w:top w:val="single" w:color="AAAAAA" w:sz="1"/>
              <w:left w:val="single" w:color="AAAAAA" w:sz="1"/>
              <w:bottom w:val="single" w:color="AAAAAA" w:sz="1"/>
              <w:right w:val="single" w:color="AAAAAA" w:sz="1"/>
            </w:tcBorders>
            <w:vAlign w:val="center"/>
          </w:tcPr>
          <w:p>
            <w:pPr>
              <w:spacing w:before="40" w:after="40"/>
              <w:jc w:val="left"/>
            </w:pPr>
            <w:r>
              <w:rPr>
                <w:rFonts w:ascii="맑은 고딕" w:cs="맑은 고딕" w:eastAsia="맑은 고딕" w:hAnsi="맑은 고딕"/>
                <w:b w:val="false"/>
                <w:bCs w:val="false"/>
                <w:color w:val="000000"/>
                <w:sz w:val="20"/>
                <w:szCs w:val="20"/>
              </w:rPr>
              <w:t xml:space="preserve">최종보고서, 발표</w:t>
            </w:r>
          </w:p>
        </w:tc>
      </w:tr>
    </w:tbl>
    <w:p>
      <w:pPr>
        <w:spacing w:after="80"/>
      </w:pPr>
    </w:p>
    <w:p>
      <w:pPr>
        <w:pStyle w:val="Heading1"/>
      </w:pPr>
      <w:r>
        <w:rPr>
          <w:rFonts w:ascii="맑은 고딕" w:cs="맑은 고딕" w:eastAsia="맑은 고딕" w:hAnsi="맑은 고딕"/>
        </w:rPr>
        <w:t xml:space="preserve">참고문헌</w:t>
      </w:r>
    </w:p>
    <w:p>
      <w:pPr>
        <w:spacing w:after="120" w:line="360"/>
      </w:pPr>
      <w:r>
        <w:rPr>
          <w:rFonts w:ascii="맑은 고딕" w:cs="맑은 고딕" w:eastAsia="맑은 고딕" w:hAnsi="맑은 고딕"/>
          <w:color w:val="000000"/>
          <w:sz w:val="22"/>
          <w:szCs w:val="22"/>
        </w:rPr>
        <w:t xml:space="preserve">[1] A. Silberschatz, P. B. Galvin, and G. Gagne, Operating System Concepts, 10th ed. Wiley, 2018.</w:t>
      </w:r>
    </w:p>
    <w:p>
      <w:pPr>
        <w:spacing w:after="120" w:line="360"/>
      </w:pPr>
      <w:r>
        <w:rPr>
          <w:rFonts w:ascii="맑은 고딕" w:cs="맑은 고딕" w:eastAsia="맑은 고딕" w:hAnsi="맑은 고딕"/>
          <w:color w:val="000000"/>
          <w:sz w:val="22"/>
          <w:szCs w:val="22"/>
        </w:rPr>
        <w:t xml:space="preserve">[2] F. J. Corbato, M. M. Daggett, and R. C. Daley, "An experimental time-sharing system," in Proceedings of the AFIPS Spring Joint Computer Conference, 1962, pp. 335-344.</w:t>
      </w:r>
    </w:p>
    <w:p>
      <w:pPr>
        <w:spacing w:after="120" w:line="360"/>
      </w:pPr>
      <w:r>
        <w:rPr>
          <w:rFonts w:ascii="맑은 고딕" w:cs="맑은 고딕" w:eastAsia="맑은 고딕" w:hAnsi="맑은 고딕"/>
          <w:color w:val="000000"/>
          <w:sz w:val="22"/>
          <w:szCs w:val="22"/>
        </w:rPr>
        <w:t xml:space="preserve">[3] R. H. Arpaci-Dusseau and A. C. Arpaci-Dusseau, Operating Systems: Three Easy Pieces. Arpaci-Dusseau Books, 2018.</w:t>
      </w:r>
    </w:p>
    <w:p>
      <w:pPr>
        <w:spacing w:after="120" w:line="360"/>
      </w:pPr>
      <w:r>
        <w:rPr>
          <w:rFonts w:ascii="맑은 고딕" w:cs="맑은 고딕" w:eastAsia="맑은 고딕" w:hAnsi="맑은 고딕"/>
          <w:color w:val="000000"/>
          <w:sz w:val="22"/>
          <w:szCs w:val="22"/>
        </w:rPr>
        <w:t xml:space="preserve">[4] A. Demers, S. Keshav, and S. Shenker, "Analysis and simulation of a fair queueing algorithm," in ACM SIGCOMM '89 Proceedings, 1989, pp. 1-12.</w:t>
      </w:r>
    </w:p>
    <w:p>
      <w:pPr>
        <w:spacing w:after="120" w:line="360"/>
      </w:pPr>
      <w:r>
        <w:rPr>
          <w:rFonts w:ascii="맑은 고딕" w:cs="맑은 고딕" w:eastAsia="맑은 고딕" w:hAnsi="맑은 고딕"/>
          <w:color w:val="000000"/>
          <w:sz w:val="22"/>
          <w:szCs w:val="22"/>
        </w:rPr>
        <w:t xml:space="preserve">[5] W. Kwon et al., "Efficient memory management for large language model serving with PagedAttention," in Proceedings of SOSP '23, 2023, pp. 611-626.</w:t>
      </w:r>
    </w:p>
    <w:p>
      <w:pPr>
        <w:spacing w:after="120" w:line="360"/>
      </w:pPr>
      <w:r>
        <w:rPr>
          <w:rFonts w:ascii="맑은 고딕" w:cs="맑은 고딕" w:eastAsia="맑은 고딕" w:hAnsi="맑은 고딕"/>
          <w:color w:val="000000"/>
          <w:sz w:val="22"/>
          <w:szCs w:val="22"/>
        </w:rPr>
        <w:t xml:space="preserve">[6] G. I. Yu et al., "Orca: A distributed serving system for Transformer-Based generative models," in Proceedings of OSDI '22, 2022, pp. 521-538.</w:t>
      </w:r>
    </w:p>
    <w:p>
      <w:pPr>
        <w:spacing w:after="120" w:line="360"/>
      </w:pPr>
      <w:r>
        <w:rPr>
          <w:rFonts w:ascii="맑은 고딕" w:cs="맑은 고딕" w:eastAsia="맑은 고딕" w:hAnsi="맑은 고딕"/>
          <w:color w:val="000000"/>
          <w:sz w:val="22"/>
          <w:szCs w:val="22"/>
        </w:rPr>
        <w:t xml:space="preserve">[7] A. Agrawal et al., "Sarathi-Serve: CoDe Interleaving for Stall-free LLM Serving," arXiv:2308.16369, 2024.</w:t>
      </w:r>
    </w:p>
    <w:p>
      <w:pPr>
        <w:spacing w:after="120" w:line="360"/>
      </w:pPr>
      <w:r>
        <w:rPr>
          <w:rFonts w:ascii="맑은 고딕" w:cs="맑은 고딕" w:eastAsia="맑은 고딕" w:hAnsi="맑은 고딕"/>
          <w:color w:val="000000"/>
          <w:sz w:val="22"/>
          <w:szCs w:val="22"/>
        </w:rPr>
        <w:t xml:space="preserve">[8] R. Jain, D. M. Chiu, and W. R. Hawe, "A quantitative measure of fairness and discrimination for resource allocation in shared computer systems," DEC Research Report TR-301, 1984.</w:t>
      </w:r>
    </w:p>
    <w:sectPr>
      <w:headerReference w:type="default" r:id="rId6"/>
      <w:footerReference w:type="default" r:id="rId7"/>
      <w:pgSz w:w="11906" w:h="16838" w:orient="portrait"/>
      <w:pgMar w:top="1440" w:right="1440" w:bottom="1440" w:left="1440"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맑은 고딕" w:cs="맑은 고딕" w:eastAsia="맑은 고딕" w:hAnsi="맑은 고딕"/>
        <w:sz w:val="18"/>
        <w:szCs w:val="18"/>
      </w:rPr>
      <w:fldChar w:fldCharType="begin"/>
      <w:instrText xml:space="preserve">PAGE</w:instrText>
      <w:fldChar w:fldCharType="separate"/>
      <w:fldChar w:fldCharType="end"/>
    </w:r>
    <w:r>
      <w:rPr>
        <w:rFonts w:ascii="맑은 고딕" w:cs="맑은 고딕" w:eastAsia="맑은 고딕" w:hAnsi="맑은 고딕"/>
        <w:sz w:val="18"/>
        <w:szCs w:val="18"/>
      </w:rPr>
      <w:t xml:space="preserve"> / </w:t>
    </w:r>
    <w:r>
      <w:rPr>
        <w:rFonts w:ascii="맑은 고딕" w:cs="맑은 고딕" w:eastAsia="맑은 고딕" w:hAnsi="맑은 고딕"/>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맑은 고딕" w:cs="맑은 고딕" w:eastAsia="맑은 고딕" w:hAnsi="맑은 고딕"/>
        <w:color w:val="888888"/>
        <w:sz w:val="16"/>
        <w:szCs w:val="16"/>
      </w:rPr>
      <w:t xml:space="preserve">홍익대학교 컴퓨터공학과 졸업프로젝트</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color w:val="00000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Title">
    <w:name w:val="Title"/>
    <w:basedOn w:val="Normal"/>
    <w:pPr>
      <w:spacing w:before="240" w:after="120"/>
      <w:jc w:val="center"/>
    </w:pPr>
    <w:rPr>
      <w:rFonts w:ascii="맑은 고딕" w:cs="맑은 고딕" w:eastAsia="맑은 고딕" w:hAnsi="맑은 고딕"/>
      <w:b/>
      <w:bCs/>
      <w:color w:val="000000"/>
      <w:sz w:val="36"/>
      <w:szCs w:val="36"/>
    </w:rPr>
  </w:style>
  <w:style w:type="paragraph" w:styleId="Heading1">
    <w:name w:val="Heading 1"/>
    <w:basedOn w:val="Normal"/>
    <w:next w:val="Normal"/>
    <w:qFormat/>
    <w:pPr>
      <w:spacing w:before="360" w:after="200"/>
      <w:outlineLvl w:val="0"/>
    </w:pPr>
    <w:rPr>
      <w:rFonts w:ascii="맑은 고딕" w:cs="맑은 고딕" w:eastAsia="맑은 고딕" w:hAnsi="맑은 고딕"/>
      <w:b/>
      <w:bCs/>
      <w:color w:val="000000"/>
      <w:sz w:val="28"/>
      <w:szCs w:val="28"/>
    </w:rPr>
  </w:style>
  <w:style w:type="paragraph" w:styleId="Heading2">
    <w:name w:val="Heading 2"/>
    <w:basedOn w:val="Normal"/>
    <w:next w:val="Normal"/>
    <w:qFormat/>
    <w:pPr>
      <w:spacing w:before="240" w:after="160"/>
      <w:outlineLvl w:val="1"/>
    </w:pPr>
    <w:rPr>
      <w:rFonts w:ascii="맑은 고딕" w:cs="맑은 고딕" w:eastAsia="맑은 고딕" w:hAnsi="맑은 고딕"/>
      <w:b/>
      <w:bCs/>
      <w:color w:val="333333"/>
      <w:sz w:val="24"/>
      <w:szCs w:val="24"/>
    </w:rPr>
  </w:style>
  <w:style w:type="paragraph" w:styleId="Heading3">
    <w:name w:val="Heading 3"/>
    <w:basedOn w:val="Normal"/>
    <w:next w:val="Normal"/>
    <w:qFormat/>
    <w:pPr>
      <w:spacing w:before="200" w:after="120"/>
      <w:outlineLvl w:val="2"/>
    </w:pPr>
    <w:rPr>
      <w:rFonts w:ascii="맑은 고딕" w:cs="맑은 고딕" w:eastAsia="맑은 고딕" w:hAnsi="맑은 고딕"/>
      <w:b/>
      <w:bCs/>
      <w:color w:val="333333"/>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2026-03-04T10:19:56.705Z</dcterms:created>
  <dcterms:modified xsi:type="dcterms:W3CDTF">2026-03-04T10:19:56.706Z</dcterms:modified>
</cp:coreProperties>
</file>

<file path=docProps/custom.xml><?xml version="1.0" encoding="utf-8"?>
<Properties xmlns="http://schemas.openxmlformats.org/officeDocument/2006/custom-properties" xmlns:vt="http://schemas.openxmlformats.org/officeDocument/2006/docPropsVTypes"/>
</file>