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구성되며,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REST(웹 통신 규약)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교체하도록 설계하며, 이 기능은 운영 중 작업량(워크로드)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1,000ms, Q1: 3,000ms, Q2: 8,000ms,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적용한다. 스케줄러는 각 요청의 예상 처리 시간을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w:t>
      </w:r>
    </w:p>
    <w:p>
      <w:pPr>
        <w:pStyle w:val="Heading2"/>
      </w:pPr>
      <w:r>
        <w:t xml:space="preserve">3.4 핵심 기술 특징</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측정은 시스템 수준(전체 테넌트 간 공정성)과 테넌트 수준(같은 등급 내 요청 간 공정성)으로 나누어 진행한다. WFQ처럼 등급별로 의도적인 차등 서비스를 제공하는 시스템에서는 전체 테넌트 간 JFI가 낮게 나오는 것이 오히려 정상이다. 따라서 같은 등급 내에서 JFI를 따로 측정하여, 시스템이 설계 의도대로 동작하는지 확인한다.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전환하도록 설계한다. 이 기능은 운영 환경에서 작업량이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실험 계획</w:t>
      </w:r>
    </w:p>
    <w:p>
      <w:pPr>
        <w:pStyle w:val="Heading2"/>
      </w:pPr>
      <w:r>
        <w:t xml:space="preserve">4.1 실험 설계</w:t>
      </w:r>
    </w:p>
    <w:p>
      <w:pPr>
        <w:spacing w:after="120"/>
      </w:pPr>
      <w:r>
        <w:rPr>
          <w:rFonts w:ascii="Arial" w:cs="Arial" w:eastAsia="Arial" w:hAnsi="Arial"/>
          <w:sz w:val="22"/>
          <w:szCs w:val="22"/>
        </w:rPr>
        <w:t xml:space="preserve">3.6절의 구현 환경에서 다음과 같은 조건으로 실험을 수행할 계획이다.</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5,000~10,000건의 요청으로 반복 실험을 수행한다.</w:t>
      </w:r>
    </w:p>
    <w:p>
      <w:pPr>
        <w:pStyle w:val="ListParagraph"/>
        <w:numPr>
          <w:ilvl w:val="0"/>
          <w:numId w:val="5"/>
        </w:numPr>
        <w:spacing w:after="40"/>
      </w:pPr>
      <w:r>
        <w:rPr>
          <w:rFonts w:ascii="Arial" w:cs="Arial" w:eastAsia="Arial" w:hAnsi="Arial"/>
          <w:b/>
          <w:bCs/>
          <w:sz w:val="22"/>
          <w:szCs w:val="22"/>
        </w:rPr>
        <w:t xml:space="preserve">요청 구성</w:t>
      </w:r>
      <w:r>
        <w:rPr>
          <w:rFonts w:ascii="Arial" w:cs="Arial" w:eastAsia="Arial" w:hAnsi="Arial"/>
          <w:sz w:val="22"/>
          <w:szCs w:val="22"/>
        </w:rPr>
        <w:t xml:space="preserve">: 짧은 요청(프롬프트 50토큰 이하) 40%, 중간 요청(50~200토큰) 40%, 긴 요청(200토큰 이상) 20%의 비율로 구성한다.</w:t>
      </w:r>
    </w:p>
    <w:p>
      <w:pPr>
        <w:pStyle w:val="ListParagraph"/>
        <w:numPr>
          <w:ilvl w:val="0"/>
          <w:numId w:val="5"/>
        </w:numPr>
        <w:spacing w:after="40"/>
      </w:pPr>
      <w:r>
        <w:rPr>
          <w:rFonts w:ascii="Arial" w:cs="Arial" w:eastAsia="Arial" w:hAnsi="Arial"/>
          <w:b/>
          <w:bCs/>
          <w:sz w:val="22"/>
          <w:szCs w:val="22"/>
        </w:rPr>
        <w:t xml:space="preserve">요청 간 지연</w:t>
      </w:r>
      <w:r>
        <w:rPr>
          <w:rFonts w:ascii="Arial" w:cs="Arial" w:eastAsia="Arial" w:hAnsi="Arial"/>
          <w:sz w:val="22"/>
          <w:szCs w:val="22"/>
        </w:rPr>
        <w:t xml:space="preserve">: 50~500ms 범위에서 다양하게 설정하여 실제 서비스 환경에 가깝게 구성한다.</w:t>
      </w:r>
    </w:p>
    <w:p>
      <w:pPr>
        <w:pStyle w:val="ListParagraph"/>
        <w:numPr>
          <w:ilvl w:val="0"/>
          <w:numId w:val="5"/>
        </w:numPr>
        <w:spacing w:after="40"/>
      </w:pPr>
      <w:r>
        <w:rPr>
          <w:rFonts w:ascii="Arial" w:cs="Arial" w:eastAsia="Arial" w:hAnsi="Arial"/>
          <w:b/>
          <w:bCs/>
          <w:sz w:val="22"/>
          <w:szCs w:val="22"/>
        </w:rPr>
        <w:t xml:space="preserve">LLM 모델</w:t>
      </w:r>
      <w:r>
        <w:rPr>
          <w:rFonts w:ascii="Arial" w:cs="Arial" w:eastAsia="Arial" w:hAnsi="Arial"/>
          <w:sz w:val="22"/>
          <w:szCs w:val="22"/>
        </w:rPr>
        <w:t xml:space="preserve">: Ollama에서 실행 가능한 경량 모델(llama3, gemma 등)을 사용하여 로컬 환경에서 실험한다.</w:t>
      </w:r>
    </w:p>
    <w:p>
      <w:pPr>
        <w:pStyle w:val="ListParagraph"/>
        <w:numPr>
          <w:ilvl w:val="0"/>
          <w:numId w:val="5"/>
        </w:numPr>
        <w:spacing w:after="120"/>
      </w:pPr>
      <w:r>
        <w:rPr>
          <w:rFonts w:ascii="Arial" w:cs="Arial" w:eastAsia="Arial" w:hAnsi="Arial"/>
          <w:b/>
          <w:bCs/>
          <w:sz w:val="22"/>
          <w:szCs w:val="22"/>
        </w:rPr>
        <w:t xml:space="preserve">변인 통제</w:t>
      </w:r>
      <w:r>
        <w:rPr>
          <w:rFonts w:ascii="Arial" w:cs="Arial" w:eastAsia="Arial" w:hAnsi="Arial"/>
          <w:sz w:val="22"/>
          <w:szCs w:val="22"/>
        </w:rPr>
        <w:t xml:space="preserve">: 4가지 스케줄링 알고리즘 간의 순수 성능 비교가 목적이므로, 전처리 모듈인 Rate Limiter는 비활성화한 상태에서 진행한다. Rate Limiter를 포함한 시스템 과부하 방지 테스트는 별도로 진행할 예정이다.</w:t>
      </w:r>
    </w:p>
    <w:p>
      <w:pPr>
        <w:pStyle w:val="Heading2"/>
      </w:pPr>
      <w:r>
        <w:t xml:space="preserve">4.2 실험 시나리오</w:t>
      </w:r>
    </w:p>
    <w:p>
      <w:pPr>
        <w:spacing w:after="120"/>
      </w:pPr>
      <w:r>
        <w:rPr>
          <w:rFonts w:ascii="Arial" w:cs="Arial" w:eastAsia="Arial" w:hAnsi="Arial"/>
          <w:sz w:val="22"/>
          <w:szCs w:val="22"/>
        </w:rPr>
        <w:t xml:space="preserve">다양한 조건에서 알고리즘의 특성을 비교하기 위해, 다음과 같은 시나리오를 설계한다.</w:t>
      </w:r>
    </w:p>
    <w:p>
      <w:pPr>
        <w:pStyle w:val="ListParagraph"/>
        <w:numPr>
          <w:ilvl w:val="0"/>
          <w:numId w:val="5"/>
        </w:numPr>
        <w:spacing w:after="40"/>
      </w:pPr>
      <w:r>
        <w:rPr>
          <w:rFonts w:ascii="Arial" w:cs="Arial" w:eastAsia="Arial" w:hAnsi="Arial"/>
          <w:b/>
          <w:bCs/>
          <w:sz w:val="22"/>
          <w:szCs w:val="22"/>
        </w:rPr>
        <w:t xml:space="preserve">정상 부하</w:t>
      </w:r>
      <w:r>
        <w:rPr>
          <w:rFonts w:ascii="Arial" w:cs="Arial" w:eastAsia="Arial" w:hAnsi="Arial"/>
          <w:sz w:val="22"/>
          <w:szCs w:val="22"/>
        </w:rPr>
        <w:t xml:space="preserve">: 일정한 간격으로 요청이 도착하는 기본 상황에서 각 알고리즘의 대기시간과 처리량을 측정한다.</w:t>
      </w:r>
    </w:p>
    <w:p>
      <w:pPr>
        <w:pStyle w:val="ListParagraph"/>
        <w:numPr>
          <w:ilvl w:val="0"/>
          <w:numId w:val="5"/>
        </w:numPr>
        <w:spacing w:after="40"/>
      </w:pPr>
      <w:r>
        <w:rPr>
          <w:rFonts w:ascii="Arial" w:cs="Arial" w:eastAsia="Arial" w:hAnsi="Arial"/>
          <w:b/>
          <w:bCs/>
          <w:sz w:val="22"/>
          <w:szCs w:val="22"/>
        </w:rPr>
        <w:t xml:space="preserve">버스트 부하</w:t>
      </w:r>
      <w:r>
        <w:rPr>
          <w:rFonts w:ascii="Arial" w:cs="Arial" w:eastAsia="Arial" w:hAnsi="Arial"/>
          <w:sz w:val="22"/>
          <w:szCs w:val="22"/>
        </w:rPr>
        <w:t xml:space="preserve">: 특정 시점에 요청이 급증하는 상황을 재현하여, 각 알고리즘이 과부하에 어떻게 대응하는지 관찰한다.</w:t>
      </w:r>
    </w:p>
    <w:p>
      <w:pPr>
        <w:pStyle w:val="ListParagraph"/>
        <w:numPr>
          <w:ilvl w:val="0"/>
          <w:numId w:val="5"/>
        </w:numPr>
        <w:spacing w:after="120"/>
      </w:pPr>
      <w:r>
        <w:rPr>
          <w:rFonts w:ascii="Arial" w:cs="Arial" w:eastAsia="Arial" w:hAnsi="Arial"/>
          <w:b/>
          <w:bCs/>
          <w:sz w:val="22"/>
          <w:szCs w:val="22"/>
        </w:rPr>
        <w:t xml:space="preserve">테넌트 비율 변동</w:t>
      </w:r>
      <w:r>
        <w:rPr>
          <w:rFonts w:ascii="Arial" w:cs="Arial" w:eastAsia="Arial" w:hAnsi="Arial"/>
          <w:sz w:val="22"/>
          <w:szCs w:val="22"/>
        </w:rPr>
        <w:t xml:space="preserve">: Enterprise/Premium/Standard/Free 테넌트의 비율을 달리하여 공정성 변화를 관찰한다.</w:t>
      </w:r>
    </w:p>
    <w:p>
      <w:pPr>
        <w:pStyle w:val="Heading2"/>
      </w:pPr>
      <w:r>
        <w:t xml:space="preserve">4.3 평가 방법</w:t>
      </w:r>
    </w:p>
    <w:p>
      <w:pPr>
        <w:spacing w:after="120"/>
      </w:pPr>
      <w:r>
        <w:rPr>
          <w:rFonts w:ascii="Arial" w:cs="Arial" w:eastAsia="Arial" w:hAnsi="Arial"/>
          <w:sz w:val="22"/>
          <w:szCs w:val="22"/>
        </w:rPr>
        <w:t xml:space="preserve">3.5절에서 정의한 평가 지표(대기시간, 처리량, 공정성)를 4가지 알고리즘 모두에 동일하게 적용하여 비교한다. 공정성은 시스템 수준(전체 테넌트 간 JFI)과 테넌트 수준(같은 등급 내 JFI)으로 나누어 측정한다. 실험 결과는 알고리즘별로 대기시간 분포, 처리량 추이, JFI 변화를 표와 그래프로 정리하여 비교한다.</w:t>
      </w:r>
    </w:p>
    <w:p>
      <w:pPr>
        <w:pStyle w:val="Heading1"/>
      </w:pPr>
      <w:r>
        <w:t xml:space="preserve">5. 연구 일정</w:t>
      </w:r>
    </w:p>
    <w:p>
      <w:pPr>
        <w:spacing w:after="60"/>
      </w:pPr>
      <w:r>
        <w:rPr>
          <w:rFonts w:ascii="Arial" w:cs="Arial" w:eastAsia="Arial" w:hAnsi="Arial"/>
          <w:sz w:val="22"/>
          <w:szCs w:val="22"/>
        </w:rPr>
        <w:t xml:space="preserve">26-1학기에는 다음과 같은 활동을 진행한다.</w:t>
      </w:r>
    </w:p>
    <w:p>
      <w:pPr>
        <w:pStyle w:val="ListParagraph"/>
        <w:numPr>
          <w:ilvl w:val="0"/>
          <w:numId w:val="6"/>
        </w:numPr>
        <w:spacing w:after="60"/>
      </w:pPr>
      <w:r>
        <w:rPr>
          <w:rFonts w:ascii="Arial" w:cs="Arial" w:eastAsia="Arial" w:hAnsi="Arial"/>
          <w:b/>
          <w:bCs/>
          <w:sz w:val="22"/>
          <w:szCs w:val="22"/>
        </w:rPr>
        <w:t xml:space="preserve">시스템 구현</w:t>
      </w:r>
      <w:r>
        <w:rPr>
          <w:rFonts w:ascii="Arial" w:cs="Arial" w:eastAsia="Arial" w:hAnsi="Arial"/>
          <w:sz w:val="22"/>
          <w:szCs w:val="22"/>
        </w:rPr>
        <w:t xml:space="preserve">: 제안 시스템의 4가지 스케줄링 알고리즘과 Rate Limiter를 구현한다.</w:t>
      </w:r>
    </w:p>
    <w:p>
      <w:pPr>
        <w:pStyle w:val="ListParagraph"/>
        <w:numPr>
          <w:ilvl w:val="0"/>
          <w:numId w:val="6"/>
        </w:numPr>
        <w:spacing w:after="60"/>
      </w:pPr>
      <w:r>
        <w:rPr>
          <w:rFonts w:ascii="Arial" w:cs="Arial" w:eastAsia="Arial" w:hAnsi="Arial"/>
          <w:b/>
          <w:bCs/>
          <w:sz w:val="22"/>
          <w:szCs w:val="22"/>
        </w:rPr>
        <w:t xml:space="preserve">성능 비교 실험</w:t>
      </w:r>
      <w:r>
        <w:rPr>
          <w:rFonts w:ascii="Arial" w:cs="Arial" w:eastAsia="Arial" w:hAnsi="Arial"/>
          <w:sz w:val="22"/>
          <w:szCs w:val="22"/>
        </w:rPr>
        <w:t xml:space="preserve">: 4.1~4.2절에서 설계한 조건과 시나리오에 따라 알고리즘별 대기시간, 처리량, 공정성을 비교한다.</w:t>
      </w:r>
    </w:p>
    <w:p>
      <w:pPr>
        <w:pStyle w:val="ListParagraph"/>
        <w:numPr>
          <w:ilvl w:val="0"/>
          <w:numId w:val="6"/>
        </w:numPr>
        <w:spacing w:after="60"/>
      </w:pPr>
      <w:r>
        <w:rPr>
          <w:rFonts w:ascii="Arial" w:cs="Arial" w:eastAsia="Arial" w:hAnsi="Arial"/>
          <w:b/>
          <w:bCs/>
          <w:sz w:val="22"/>
          <w:szCs w:val="22"/>
        </w:rPr>
        <w:t xml:space="preserve">관련연구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120"/>
      </w:pPr>
      <w:r>
        <w:rPr>
          <w:rFonts w:ascii="Arial" w:cs="Arial" w:eastAsia="Arial" w:hAnsi="Arial"/>
          <w:b/>
          <w:bCs/>
          <w:sz w:val="22"/>
          <w:szCs w:val="22"/>
        </w:rPr>
        <w:t xml:space="preserve">결과 정리</w:t>
      </w:r>
      <w:r>
        <w:rPr>
          <w:rFonts w:ascii="Arial" w:cs="Arial" w:eastAsia="Arial" w:hAnsi="Arial"/>
          <w:sz w:val="22"/>
          <w:szCs w:val="22"/>
        </w:rPr>
        <w:t xml:space="preserve">: 실험 결과와 아키텍처 설계를 문서로 정리하여 보고서에 포함한다.</w:t>
      </w:r>
    </w:p>
    <w:p>
      <w:pPr>
        <w:spacing w:after="60" w:before="120"/>
        <w:jc w:val="center"/>
      </w:pPr>
      <w:r>
        <w:rPr>
          <w:rFonts w:ascii="Arial" w:cs="Arial" w:eastAsia="Arial" w:hAnsi="Arial"/>
          <w:b/>
          <w:bCs/>
          <w:sz w:val="20"/>
          <w:szCs w:val="20"/>
        </w:rPr>
        <w:t xml:space="preserve">표 2.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구현, 본격 실험 수행</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2026-03-12T14:34:35.119Z</dcterms:created>
  <dcterms:modified xsi:type="dcterms:W3CDTF">2026-03-12T14:34:35.120Z</dcterms:modified>
</cp:coreProperties>
</file>

<file path=docProps/custom.xml><?xml version="1.0" encoding="utf-8"?>
<Properties xmlns="http://schemas.openxmlformats.org/officeDocument/2006/custom-properties" xmlns:vt="http://schemas.openxmlformats.org/officeDocument/2006/docPropsVTypes"/>
</file>