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탐구하고자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OS 스케줄링 알고리즘의 LLM 환경 적용</w:t>
      </w:r>
      <w:r>
        <w:rPr>
          <w:rFonts w:ascii="Arial" w:cs="Arial" w:eastAsia="Arial" w:hAnsi="Arial"/>
          <w:sz w:val="22"/>
          <w:szCs w:val="22"/>
        </w:rPr>
        <w:t xml:space="preserve">: 대표적인 OS 스케줄링 알고리즘들을 LLM API 환경에 맞게 적용하는 방안을 탐구하고자 한다.</w:t>
      </w:r>
    </w:p>
    <w:p>
      <w:pPr>
        <w:pStyle w:val="ListParagraph"/>
        <w:numPr>
          <w:ilvl w:val="0"/>
          <w:numId w:val="2"/>
        </w:numPr>
        <w:spacing w:after="60"/>
      </w:pPr>
      <w:r>
        <w:rPr>
          <w:rFonts w:ascii="Arial" w:cs="Arial" w:eastAsia="Arial" w:hAnsi="Arial"/>
          <w:b/>
          <w:bCs/>
          <w:sz w:val="22"/>
          <w:szCs w:val="22"/>
        </w:rPr>
        <w:t xml:space="preserve">알고리즘 간 성능 비교</w:t>
      </w:r>
      <w:r>
        <w:rPr>
          <w:rFonts w:ascii="Arial" w:cs="Arial" w:eastAsia="Arial" w:hAnsi="Arial"/>
          <w:sz w:val="22"/>
          <w:szCs w:val="22"/>
        </w:rPr>
        <w:t xml:space="preserve">: 여러 스케줄링 알고리즘을 동일한 조건에서 대기시간, 처리량, 공정성 등의 기준으로 비교하고자 한다.</w:t>
      </w:r>
    </w:p>
    <w:p>
      <w:pPr>
        <w:pStyle w:val="ListParagraph"/>
        <w:numPr>
          <w:ilvl w:val="0"/>
          <w:numId w:val="2"/>
        </w:numPr>
        <w:spacing w:after="120"/>
      </w:pPr>
      <w:r>
        <w:rPr>
          <w:rFonts w:ascii="Arial" w:cs="Arial" w:eastAsia="Arial" w:hAnsi="Arial"/>
          <w:b/>
          <w:bCs/>
          <w:sz w:val="22"/>
          <w:szCs w:val="22"/>
        </w:rPr>
        <w:t xml:space="preserve">공정성 측정 방법 탐구</w:t>
      </w:r>
      <w:r>
        <w:rPr>
          <w:rFonts w:ascii="Arial" w:cs="Arial" w:eastAsia="Arial" w:hAnsi="Arial"/>
          <w:sz w:val="22"/>
          <w:szCs w:val="22"/>
        </w:rPr>
        <w:t xml:space="preserve">: Jain's Fairness Index(JFI) 등의 공정성 지표를 활용하여 다중 사용자 환경에서 자원 배분의 공정성을 측정하는 방법을 탐구하고자 한다.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효과(Convoy Effect, 처리 시간이 긴 요청이 뒤따르는 짧은 요청들의 처리를 지연시키는 현상)가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타임 퀀텀(Time Quantum, 한 번에 할당되는 최대 실행 시간)을 초과한 긴 작업은 점차 하위 큐로 이동한다. OS에서 MLFQ는 선점형(Preemptive, 실행 중인 작업을 중단할 수 있는 방식)으로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[3][11]. 각 흐름(flow)에 가중치를 부여하여 가중치에 비례하는 서비스를 제공한다. GPS(Generalized Processor Sharing)는 자원을 가중치에 비례하여 동시에 배분하는 이상적인 수학적 모델이며, WFQ는 이를 개별 요청(Discrete request) 단위의 현실 시스템에서 비슷하게 구현한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적용하고자 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테넌트 i가 할당받은 자원량이며, n은 테넌트 수이다.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bl>
    <w:p>
      <w:pPr>
        <w:spacing w:after="120" w:before="120"/>
      </w:pPr>
      <w:r>
        <w:rPr>
          <w:rFonts w:ascii="Arial" w:cs="Arial" w:eastAsia="Arial" w:hAnsi="Arial"/>
          <w:sz w:val="22"/>
          <w:szCs w:val="22"/>
        </w:rPr>
        <w:t xml:space="preserve">시스템은 복수의 스케줄링 알고리즘을 구현하여, 동일한 요청 환경에서 각 알고리즘의 성능을 비교하는 것을 목표로 한다. FCFS를 기준(베이스라인) 알고리즘으로 삼고, Priority Scheduling, MLFQ, WFQ 등의 알고리즘을 적용하여 비교할 계획이다.</w:t>
      </w:r>
    </w:p>
    <w:p>
      <w:pPr>
        <w:pStyle w:val="Heading2"/>
      </w:pPr>
      <w:r>
        <w:t xml:space="preserve">3.2 핵심 연구 과제</w:t>
      </w:r>
    </w:p>
    <w:p>
      <w:pPr>
        <w:spacing w:after="120"/>
      </w:pPr>
      <w:r>
        <w:rPr>
          <w:rFonts w:ascii="Arial" w:cs="Arial" w:eastAsia="Arial" w:hAnsi="Arial"/>
          <w:sz w:val="22"/>
          <w:szCs w:val="22"/>
        </w:rPr>
        <w:t xml:space="preserve">본 연구에서 탐구해야 할 핵심 과제는 OS 스케줄링 이론을 LLM 환경에 맞게 적응시키는 것이다.</w:t>
      </w:r>
    </w:p>
    <w:p>
      <w:pPr>
        <w:spacing w:after="120"/>
      </w:pPr>
      <w:r>
        <w:rPr>
          <w:rFonts w:ascii="Arial" w:cs="Arial" w:eastAsia="Arial" w:hAnsi="Arial"/>
          <w:sz w:val="22"/>
          <w:szCs w:val="22"/>
        </w:rPr>
        <w:t xml:space="preserve">OS에서 프로세스 스케줄링은 CPU 시간을 짧은 단위(타임 퀀텀)로 나누어 여러 프로세스에 번갈아 할당하는 선점형(Preemptive) 방식이 일반적이다. 그러나 LLM 추론은 한번 시작되면 중간에 중단할 수 없으므로, 비선점형(Non-preemptive) 환경에서 동작해야 한다. 이러한 차이로 인해, 2.1절에서 소개한 알고리즘들을 그대로 적용할 수 없으며, LLM 도메인의 특성에 맞는 적응 방안을 연구해야 한다.</w:t>
      </w:r>
    </w:p>
    <w:p>
      <w:pPr>
        <w:spacing w:after="120"/>
      </w:pPr>
      <w:r>
        <w:rPr>
          <w:rFonts w:ascii="Arial" w:cs="Arial" w:eastAsia="Arial" w:hAnsi="Arial"/>
          <w:sz w:val="22"/>
          <w:szCs w:val="22"/>
        </w:rPr>
        <w:t xml:space="preserve">예를 들어, MLFQ의 경우 OS에서는 타임 퀀텀을 초과한 프로세스를 즉시 중단하고 하위 큐로 강등시키지만, LLM 환경에서는 요청 완료 후의 결과를 바탕으로 피드백을 적용하는 방식으로 변환해야 할 것이다. 이처럼 각 알고리즘의 핵심 원리를 유지하면서 LLM 환경에 맞게 변환하는 것이 본 연구의 주요 과제이다.</w:t>
      </w:r>
    </w:p>
    <w:p>
      <w:pPr>
        <w:spacing w:after="120"/>
      </w:pPr>
      <w:r>
        <w:rPr>
          <w:rFonts w:ascii="Arial" w:cs="Arial" w:eastAsia="Arial" w:hAnsi="Arial"/>
          <w:sz w:val="22"/>
          <w:szCs w:val="22"/>
        </w:rPr>
        <w:t xml:space="preserve">또한, 알고리즘 비교를 위한 적절한 평가 지표를 선정하고, 대기시간, 처리량, 공정성(JFI) 등의 관점에서 각 알고리즘의 특성을 분석하고자 한다.</w:t>
      </w:r>
    </w:p>
    <w:p>
      <w:pPr>
        <w:spacing w:after="120" w:before="120"/>
        <w:jc w:val="center"/>
      </w:pPr>
      <w:r>
        <w:rPr>
          <w:rFonts w:ascii="Arial" w:cs="Arial" w:eastAsia="Arial" w:hAnsi="Arial"/>
          <w:i/>
          <w:iCs/>
          <w:color w:val="666666"/>
          <w:sz w:val="20"/>
          <w:szCs w:val="20"/>
        </w:rPr>
        <w:t xml:space="preserve">[그림 2] OS 스케줄링과 LLM 요청 관리의 개념적 대응 (별첨: proposal-figures.pptx, 슬라이드 2)</w:t>
      </w:r>
    </w:p>
    <w:p>
      <w:pPr>
        <w:pStyle w:val="Heading2"/>
      </w:pPr>
      <w:r>
        <w:t xml:space="preserve">3.3 기대 효과</w:t>
      </w:r>
    </w:p>
    <w:p>
      <w:pPr>
        <w:spacing w:after="120"/>
      </w:pPr>
      <w:r>
        <w:rPr>
          <w:rFonts w:ascii="Arial" w:cs="Arial" w:eastAsia="Arial" w:hAnsi="Arial"/>
          <w:sz w:val="22"/>
          <w:szCs w:val="22"/>
        </w:rPr>
        <w:t xml:space="preserve">본 시스템이 구현될 경우, 다음과 같은 효과를 기대할 수 있다.</w:t>
      </w:r>
    </w:p>
    <w:p>
      <w:pPr>
        <w:pStyle w:val="ListParagraph"/>
        <w:numPr>
          <w:ilvl w:val="0"/>
          <w:numId w:val="3"/>
        </w:numPr>
        <w:spacing w:after="60"/>
      </w:pPr>
      <w:r>
        <w:rPr>
          <w:rFonts w:ascii="Arial" w:cs="Arial" w:eastAsia="Arial" w:hAnsi="Arial"/>
          <w:b/>
          <w:bCs/>
          <w:sz w:val="22"/>
          <w:szCs w:val="22"/>
        </w:rPr>
        <w:t xml:space="preserve">차등적 서비스 제공</w:t>
      </w:r>
      <w:r>
        <w:rPr>
          <w:rFonts w:ascii="Arial" w:cs="Arial" w:eastAsia="Arial" w:hAnsi="Arial"/>
          <w:sz w:val="22"/>
          <w:szCs w:val="22"/>
        </w:rPr>
        <w:t xml:space="preserve">: 테넌트 등급이나 요청 긴급도에 따라 처리 순서를 조정하여, 중요한 요청을 우선적으로 처리할 수 있다.</w:t>
      </w:r>
    </w:p>
    <w:p>
      <w:pPr>
        <w:pStyle w:val="ListParagraph"/>
        <w:numPr>
          <w:ilvl w:val="0"/>
          <w:numId w:val="3"/>
        </w:numPr>
        <w:spacing w:after="60"/>
      </w:pPr>
      <w:r>
        <w:rPr>
          <w:rFonts w:ascii="Arial" w:cs="Arial" w:eastAsia="Arial" w:hAnsi="Arial"/>
          <w:b/>
          <w:bCs/>
          <w:sz w:val="22"/>
          <w:szCs w:val="22"/>
        </w:rPr>
        <w:t xml:space="preserve">공정성 보장</w:t>
      </w:r>
      <w:r>
        <w:rPr>
          <w:rFonts w:ascii="Arial" w:cs="Arial" w:eastAsia="Arial" w:hAnsi="Arial"/>
          <w:sz w:val="22"/>
          <w:szCs w:val="22"/>
        </w:rPr>
        <w:t xml:space="preserve">: 공정성 지표를 통해 자원 배분의 균형을 정량적으로 측정하고, 특정 테넌트가 자원을 독점하는 것을 방지할 수 있다.</w:t>
      </w:r>
    </w:p>
    <w:p>
      <w:pPr>
        <w:pStyle w:val="ListParagraph"/>
        <w:numPr>
          <w:ilvl w:val="0"/>
          <w:numId w:val="3"/>
        </w:numPr>
        <w:spacing w:after="120"/>
      </w:pPr>
      <w:r>
        <w:rPr>
          <w:rFonts w:ascii="Arial" w:cs="Arial" w:eastAsia="Arial" w:hAnsi="Arial"/>
          <w:b/>
          <w:bCs/>
          <w:sz w:val="22"/>
          <w:szCs w:val="22"/>
        </w:rPr>
        <w:t xml:space="preserve">알고리즘 비교 데이터 확보</w:t>
      </w:r>
      <w:r>
        <w:rPr>
          <w:rFonts w:ascii="Arial" w:cs="Arial" w:eastAsia="Arial" w:hAnsi="Arial"/>
          <w:sz w:val="22"/>
          <w:szCs w:val="22"/>
        </w:rPr>
        <w:t xml:space="preserve">: 여러 스케줄링 전략을 동일한 환경에서 비교함으로써, LLM 서빙 환경에 적합한 스케줄링 방식에 대한 실험적 근거를 제공할 수 있다.</w:t>
      </w:r>
    </w:p>
    <w:p>
      <w:pPr>
        <w:pStyle w:val="Heading1"/>
      </w:pPr>
      <w:r>
        <w:t xml:space="preserve">4. 연구 일정</w:t>
      </w:r>
    </w:p>
    <w:p>
      <w:pPr>
        <w:spacing w:after="60"/>
      </w:pPr>
      <w:r>
        <w:rPr>
          <w:rFonts w:ascii="Arial" w:cs="Arial" w:eastAsia="Arial" w:hAnsi="Arial"/>
          <w:sz w:val="22"/>
          <w:szCs w:val="22"/>
        </w:rPr>
        <w:t xml:space="preserve">26-1학기에는 시스템 설계 및 구현, 성능 비교 실험, 결과 분석을 진행할 계획이다.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설계 및 구현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수행 및 결과 분석</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2026-03-20T13:44:31.053Z</dcterms:created>
  <dcterms:modified xsi:type="dcterms:W3CDTF">2026-03-20T13:44:31.054Z</dcterms:modified>
</cp:coreProperties>
</file>

<file path=docProps/custom.xml><?xml version="1.0" encoding="utf-8"?>
<Properties xmlns="http://schemas.openxmlformats.org/officeDocument/2006/custom-properties" xmlns:vt="http://schemas.openxmlformats.org/officeDocument/2006/docPropsVTypes"/>
</file>