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DED" w:rsidRDefault="00046DED" w:rsidP="00046DED">
      <w:pPr>
        <w:jc w:val="center"/>
        <w:rPr>
          <w:rFonts w:ascii="Arial" w:eastAsia="바탕" w:hAnsi="Arial"/>
          <w:sz w:val="36"/>
          <w:lang w:eastAsia="ko-KR"/>
        </w:rPr>
      </w:pPr>
      <w:r>
        <w:rPr>
          <w:rFonts w:ascii="Arial" w:eastAsia="바탕" w:hAnsi="Arial" w:hint="eastAsia"/>
          <w:sz w:val="36"/>
          <w:lang w:eastAsia="ko-KR"/>
        </w:rPr>
        <w:t>Pandora</w:t>
      </w:r>
    </w:p>
    <w:p w:rsidR="00046DED" w:rsidRDefault="00046DED" w:rsidP="00046DED">
      <w:pPr>
        <w:jc w:val="both"/>
        <w:rPr>
          <w:rFonts w:eastAsia="바탕"/>
          <w:sz w:val="22"/>
          <w:szCs w:val="22"/>
          <w:lang w:eastAsia="ko-KR"/>
        </w:rPr>
      </w:pPr>
    </w:p>
    <w:p w:rsidR="00046DED" w:rsidRDefault="00046DED" w:rsidP="00046DED">
      <w:pPr>
        <w:jc w:val="both"/>
        <w:rPr>
          <w:rFonts w:eastAsia="바탕"/>
          <w:sz w:val="22"/>
          <w:szCs w:val="22"/>
          <w:lang w:eastAsia="ko-KR"/>
        </w:rPr>
      </w:pPr>
      <w:r>
        <w:rPr>
          <w:rFonts w:eastAsia="바탕" w:hint="eastAsia"/>
          <w:sz w:val="22"/>
          <w:szCs w:val="22"/>
          <w:lang w:eastAsia="ko-KR"/>
        </w:rPr>
        <w:t xml:space="preserve">An </w:t>
      </w:r>
      <w:r>
        <w:rPr>
          <w:rFonts w:eastAsia="바탕"/>
          <w:sz w:val="22"/>
          <w:szCs w:val="22"/>
          <w:lang w:eastAsia="ko-KR"/>
        </w:rPr>
        <w:t>unmanned</w:t>
      </w:r>
      <w:r>
        <w:rPr>
          <w:rFonts w:eastAsia="바탕" w:hint="eastAsia"/>
          <w:sz w:val="22"/>
          <w:szCs w:val="22"/>
          <w:lang w:eastAsia="ko-KR"/>
        </w:rPr>
        <w:t xml:space="preserve"> robot, named Pandora, launched by KARA (Korea Astronomy Research Association) arrived at Mars. Pandora found an unidentified architecture whose boundary is a simple rectilinear polygon. </w:t>
      </w:r>
    </w:p>
    <w:p w:rsidR="00046DED" w:rsidRDefault="00046DED" w:rsidP="00046DED">
      <w:pPr>
        <w:jc w:val="both"/>
        <w:rPr>
          <w:rFonts w:eastAsia="바탕"/>
          <w:sz w:val="22"/>
          <w:szCs w:val="22"/>
          <w:lang w:eastAsia="ko-KR"/>
        </w:rPr>
      </w:pPr>
    </w:p>
    <w:p w:rsidR="00046DED" w:rsidRDefault="00046DED" w:rsidP="00046DED">
      <w:pPr>
        <w:jc w:val="both"/>
        <w:rPr>
          <w:rFonts w:eastAsia="바탕"/>
          <w:sz w:val="22"/>
          <w:szCs w:val="22"/>
          <w:lang w:eastAsia="ko-KR"/>
        </w:rPr>
      </w:pPr>
      <w:r>
        <w:rPr>
          <w:rFonts w:eastAsia="바탕" w:hint="eastAsia"/>
          <w:sz w:val="22"/>
          <w:szCs w:val="22"/>
          <w:lang w:eastAsia="ko-KR"/>
        </w:rPr>
        <w:t>A rectilinear polygon is a polygon whose edges are either horizontal or vertical. That is, at each vertex of the polygon, the interior angle formed by its two incident edges is either 90</w:t>
      </w:r>
      <w:r>
        <w:rPr>
          <w:rFonts w:ascii="바탕" w:eastAsia="바탕" w:hAnsi="바탕" w:hint="eastAsia"/>
          <w:sz w:val="22"/>
          <w:szCs w:val="22"/>
          <w:lang w:eastAsia="ko-KR"/>
        </w:rPr>
        <w:t>°</w:t>
      </w:r>
      <w:r>
        <w:rPr>
          <w:rFonts w:eastAsia="바탕" w:hint="eastAsia"/>
          <w:sz w:val="22"/>
          <w:szCs w:val="22"/>
          <w:lang w:eastAsia="ko-KR"/>
        </w:rPr>
        <w:t xml:space="preserve"> or 270</w:t>
      </w:r>
      <w:r>
        <w:rPr>
          <w:rFonts w:ascii="바탕" w:eastAsia="바탕" w:hAnsi="바탕" w:hint="eastAsia"/>
          <w:sz w:val="22"/>
          <w:szCs w:val="22"/>
          <w:lang w:eastAsia="ko-KR"/>
        </w:rPr>
        <w:t>°</w:t>
      </w:r>
      <w:r>
        <w:rPr>
          <w:rFonts w:eastAsia="바탕" w:hint="eastAsia"/>
          <w:sz w:val="22"/>
          <w:szCs w:val="22"/>
          <w:lang w:eastAsia="ko-KR"/>
        </w:rPr>
        <w:t xml:space="preserve">, as shown in Figure 1. We say that a rectilinear polygon is </w:t>
      </w:r>
      <w:r w:rsidRPr="00D2029B">
        <w:rPr>
          <w:rFonts w:eastAsia="바탕" w:hint="eastAsia"/>
          <w:i/>
          <w:sz w:val="22"/>
          <w:szCs w:val="22"/>
          <w:lang w:eastAsia="ko-KR"/>
        </w:rPr>
        <w:t>simple</w:t>
      </w:r>
      <w:r>
        <w:rPr>
          <w:rFonts w:eastAsia="바탕" w:hint="eastAsia"/>
          <w:sz w:val="22"/>
          <w:szCs w:val="22"/>
          <w:lang w:eastAsia="ko-KR"/>
        </w:rPr>
        <w:t xml:space="preserve"> if (1) each vertex is incident to exactly two edges and (2) there are no edges that intersect each other except at their end vertices.</w:t>
      </w:r>
    </w:p>
    <w:p w:rsidR="00856706" w:rsidRDefault="00856706" w:rsidP="00046DED">
      <w:pPr>
        <w:jc w:val="both"/>
        <w:rPr>
          <w:rFonts w:eastAsia="바탕"/>
          <w:sz w:val="22"/>
          <w:szCs w:val="22"/>
          <w:lang w:eastAsia="ko-KR"/>
        </w:rPr>
      </w:pPr>
    </w:p>
    <w:p w:rsidR="00856706" w:rsidRDefault="00856706" w:rsidP="00856706">
      <w:pPr>
        <w:keepNext/>
        <w:jc w:val="center"/>
        <w:rPr>
          <w:rFonts w:eastAsiaTheme="minorEastAsia"/>
          <w:lang w:eastAsia="ko-KR"/>
        </w:rPr>
      </w:pPr>
      <w:r w:rsidRPr="00856706">
        <w:rPr>
          <w:rFonts w:eastAsiaTheme="minorEastAsia"/>
          <w:noProof/>
          <w:lang w:eastAsia="ko-KR"/>
        </w:rPr>
        <w:drawing>
          <wp:inline distT="0" distB="0" distL="0" distR="0">
            <wp:extent cx="4905375" cy="24860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leI.eps"/>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5375" cy="2486025"/>
                    </a:xfrm>
                    <a:prstGeom prst="rect">
                      <a:avLst/>
                    </a:prstGeom>
                  </pic:spPr>
                </pic:pic>
              </a:graphicData>
            </a:graphic>
          </wp:inline>
        </w:drawing>
      </w:r>
    </w:p>
    <w:p w:rsidR="00856706" w:rsidRPr="00856706" w:rsidRDefault="00856706" w:rsidP="00856706">
      <w:pPr>
        <w:keepNext/>
        <w:jc w:val="center"/>
        <w:rPr>
          <w:rFonts w:eastAsiaTheme="minorEastAsia"/>
          <w:lang w:eastAsia="ko-KR"/>
        </w:rPr>
      </w:pPr>
    </w:p>
    <w:p w:rsidR="008A3443" w:rsidRPr="00856706" w:rsidRDefault="00856706" w:rsidP="00856706">
      <w:pPr>
        <w:pStyle w:val="a6"/>
        <w:rPr>
          <w:rFonts w:eastAsiaTheme="minorEastAsia"/>
          <w:b w:val="0"/>
          <w:sz w:val="22"/>
          <w:szCs w:val="22"/>
          <w:lang w:eastAsia="ko-KR"/>
        </w:rPr>
      </w:pPr>
      <w:proofErr w:type="gramStart"/>
      <w:r w:rsidRPr="00856706">
        <w:rPr>
          <w:b w:val="0"/>
          <w:sz w:val="22"/>
          <w:szCs w:val="22"/>
        </w:rPr>
        <w:t>Figure 1.</w:t>
      </w:r>
      <w:proofErr w:type="gramEnd"/>
      <w:r w:rsidRPr="00856706">
        <w:rPr>
          <w:b w:val="0"/>
          <w:sz w:val="22"/>
          <w:szCs w:val="22"/>
        </w:rPr>
        <w:t xml:space="preserve"> (a) A simple rectilinear polygon. (b)-(c) Non-simple rectilinear polygons because (b) there is a vertex having four incident edges, or (c) there is a pair of edges crossing each other</w:t>
      </w:r>
    </w:p>
    <w:p w:rsidR="00856706" w:rsidRDefault="00856706">
      <w:pPr>
        <w:rPr>
          <w:rFonts w:eastAsiaTheme="minorEastAsia"/>
          <w:lang w:eastAsia="ko-KR"/>
        </w:rPr>
      </w:pPr>
    </w:p>
    <w:p w:rsidR="00856706" w:rsidRDefault="00856706" w:rsidP="00856706">
      <w:pPr>
        <w:jc w:val="both"/>
        <w:rPr>
          <w:rFonts w:eastAsia="바탕"/>
          <w:sz w:val="22"/>
          <w:szCs w:val="22"/>
          <w:lang w:eastAsia="ko-KR"/>
        </w:rPr>
      </w:pPr>
      <w:r>
        <w:rPr>
          <w:rFonts w:eastAsia="바탕" w:hint="eastAsia"/>
          <w:sz w:val="22"/>
          <w:szCs w:val="22"/>
          <w:lang w:eastAsia="ko-KR"/>
        </w:rPr>
        <w:t xml:space="preserve">To figure out the complete shape of the boundary of the simple rectilinear polygon, Pandora moved along the boundary in counterclockwise direction until it came back to the </w:t>
      </w:r>
      <w:r>
        <w:rPr>
          <w:rFonts w:eastAsia="바탕"/>
          <w:sz w:val="22"/>
          <w:szCs w:val="22"/>
          <w:lang w:eastAsia="ko-KR"/>
        </w:rPr>
        <w:t>starting</w:t>
      </w:r>
      <w:r>
        <w:rPr>
          <w:rFonts w:eastAsia="바탕" w:hint="eastAsia"/>
          <w:sz w:val="22"/>
          <w:szCs w:val="22"/>
          <w:lang w:eastAsia="ko-KR"/>
        </w:rPr>
        <w:t xml:space="preserve"> position. Also it sent to KARA geometric values on the boundary such as the length of the edges and turning angles (</w:t>
      </w:r>
      <w:r>
        <w:rPr>
          <w:rFonts w:eastAsia="바탕"/>
          <w:sz w:val="22"/>
          <w:szCs w:val="22"/>
          <w:lang w:eastAsia="ko-KR"/>
        </w:rPr>
        <w:t>90</w:t>
      </w:r>
      <w:r>
        <w:rPr>
          <w:rFonts w:ascii="바탕" w:eastAsia="바탕" w:hAnsi="바탕" w:hint="eastAsia"/>
          <w:sz w:val="22"/>
          <w:szCs w:val="22"/>
          <w:lang w:eastAsia="ko-KR"/>
        </w:rPr>
        <w:t>°</w:t>
      </w:r>
      <w:r>
        <w:rPr>
          <w:rFonts w:eastAsia="바탕"/>
          <w:sz w:val="22"/>
          <w:szCs w:val="22"/>
          <w:lang w:eastAsia="ko-KR"/>
        </w:rPr>
        <w:t xml:space="preserve"> </w:t>
      </w:r>
      <w:r>
        <w:rPr>
          <w:rFonts w:eastAsia="바탕" w:hint="eastAsia"/>
          <w:sz w:val="22"/>
          <w:szCs w:val="22"/>
          <w:lang w:eastAsia="ko-KR"/>
        </w:rPr>
        <w:t>or</w:t>
      </w:r>
      <w:r>
        <w:rPr>
          <w:rFonts w:eastAsia="바탕"/>
          <w:sz w:val="22"/>
          <w:szCs w:val="22"/>
          <w:lang w:eastAsia="ko-KR"/>
        </w:rPr>
        <w:t xml:space="preserve"> 270</w:t>
      </w:r>
      <w:r>
        <w:rPr>
          <w:rFonts w:ascii="바탕" w:eastAsia="바탕" w:hAnsi="바탕" w:hint="eastAsia"/>
          <w:sz w:val="22"/>
          <w:szCs w:val="22"/>
          <w:lang w:eastAsia="ko-KR"/>
        </w:rPr>
        <w:t>°</w:t>
      </w:r>
      <w:r>
        <w:rPr>
          <w:rFonts w:eastAsia="바탕" w:hint="eastAsia"/>
          <w:sz w:val="22"/>
          <w:szCs w:val="22"/>
          <w:lang w:eastAsia="ko-KR"/>
        </w:rPr>
        <w:t>) at the vertices. But, due to the instability of the wireless communication between Pandora in Mars and KARA in Earth, only the angle information arrived at KARA. Thus KARA must guess the geometric shape of the boundary of the simple rectilinear polygon from the angle information only.</w:t>
      </w:r>
    </w:p>
    <w:p w:rsidR="00856706" w:rsidRDefault="00856706" w:rsidP="00856706">
      <w:pPr>
        <w:jc w:val="both"/>
        <w:rPr>
          <w:rFonts w:eastAsia="바탕"/>
          <w:sz w:val="22"/>
          <w:szCs w:val="22"/>
          <w:lang w:eastAsia="ko-KR"/>
        </w:rPr>
      </w:pPr>
    </w:p>
    <w:p w:rsidR="00856706" w:rsidRPr="004C0013" w:rsidRDefault="00856706" w:rsidP="00856706">
      <w:pPr>
        <w:jc w:val="both"/>
        <w:rPr>
          <w:rFonts w:eastAsia="바탕"/>
          <w:sz w:val="22"/>
          <w:szCs w:val="22"/>
          <w:lang w:eastAsia="ko-KR"/>
        </w:rPr>
      </w:pPr>
      <w:r>
        <w:rPr>
          <w:rFonts w:eastAsia="바탕" w:hint="eastAsia"/>
          <w:sz w:val="22"/>
          <w:szCs w:val="22"/>
          <w:lang w:eastAsia="ko-KR"/>
        </w:rPr>
        <w:t xml:space="preserve">More </w:t>
      </w:r>
      <w:r w:rsidRPr="004C0013">
        <w:rPr>
          <w:rFonts w:eastAsia="바탕" w:hint="eastAsia"/>
          <w:sz w:val="22"/>
          <w:szCs w:val="22"/>
          <w:lang w:eastAsia="ko-KR"/>
        </w:rPr>
        <w:t xml:space="preserve">formally, the angle information is represented as an </w:t>
      </w:r>
      <w:r w:rsidRPr="004C0013">
        <w:rPr>
          <w:rFonts w:eastAsia="바탕" w:hint="eastAsia"/>
          <w:i/>
          <w:sz w:val="22"/>
          <w:szCs w:val="22"/>
          <w:lang w:eastAsia="ko-KR"/>
        </w:rPr>
        <w:t>angle sequence</w:t>
      </w:r>
      <w:r w:rsidRPr="004C0013">
        <w:rPr>
          <w:rFonts w:eastAsia="바탕" w:hint="eastAsia"/>
          <w:sz w:val="22"/>
          <w:szCs w:val="22"/>
          <w:lang w:eastAsia="ko-KR"/>
        </w:rPr>
        <w:t xml:space="preserve">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of </w:t>
      </w:r>
      <w:r w:rsidRPr="004C0013">
        <w:rPr>
          <w:rFonts w:ascii="Courier New" w:eastAsia="바탕" w:hAnsi="Courier New" w:cs="Courier New"/>
          <w:sz w:val="22"/>
          <w:szCs w:val="22"/>
          <w:lang w:eastAsia="ko-KR"/>
        </w:rPr>
        <w:t>L</w:t>
      </w:r>
      <w:r w:rsidRPr="004C0013">
        <w:rPr>
          <w:rFonts w:eastAsia="바탕" w:hint="eastAsia"/>
          <w:sz w:val="22"/>
          <w:szCs w:val="22"/>
          <w:lang w:eastAsia="ko-KR"/>
        </w:rPr>
        <w:t xml:space="preserve"> and </w:t>
      </w:r>
      <w:r w:rsidRPr="004C0013">
        <w:rPr>
          <w:rFonts w:ascii="Courier New" w:eastAsia="바탕" w:hAnsi="Courier New" w:cs="Courier New"/>
          <w:sz w:val="22"/>
          <w:szCs w:val="22"/>
          <w:lang w:eastAsia="ko-KR"/>
        </w:rPr>
        <w:t>R</w:t>
      </w:r>
      <w:r w:rsidRPr="004C0013">
        <w:rPr>
          <w:rFonts w:eastAsia="바탕" w:hint="eastAsia"/>
          <w:sz w:val="22"/>
          <w:szCs w:val="22"/>
          <w:lang w:eastAsia="ko-KR"/>
        </w:rPr>
        <w:t xml:space="preserve">. The letter </w:t>
      </w:r>
      <w:r w:rsidRPr="004C0013">
        <w:rPr>
          <w:rFonts w:ascii="Courier New" w:eastAsia="바탕" w:hAnsi="Courier New" w:cs="Courier New"/>
          <w:sz w:val="22"/>
          <w:szCs w:val="22"/>
          <w:lang w:eastAsia="ko-KR"/>
        </w:rPr>
        <w:t>L</w:t>
      </w:r>
      <w:r w:rsidRPr="004C0013">
        <w:rPr>
          <w:rFonts w:eastAsia="바탕" w:hint="eastAsia"/>
          <w:sz w:val="22"/>
          <w:szCs w:val="22"/>
          <w:lang w:eastAsia="ko-KR"/>
        </w:rPr>
        <w:t xml:space="preserve"> means a </w:t>
      </w:r>
      <w:r w:rsidRPr="004C0013">
        <w:rPr>
          <w:rFonts w:eastAsia="바탕" w:hint="eastAsia"/>
          <w:i/>
          <w:sz w:val="22"/>
          <w:szCs w:val="22"/>
          <w:lang w:eastAsia="ko-KR"/>
        </w:rPr>
        <w:t>left turn</w:t>
      </w:r>
      <w:r w:rsidRPr="004C0013">
        <w:rPr>
          <w:rFonts w:eastAsia="바탕" w:hint="eastAsia"/>
          <w:sz w:val="22"/>
          <w:szCs w:val="22"/>
          <w:lang w:eastAsia="ko-KR"/>
        </w:rPr>
        <w:t xml:space="preserve"> (with respect to the moving direction) at a vertex, i.e., the corresponding vertex has an angle </w:t>
      </w:r>
      <w:r w:rsidRPr="004C0013">
        <w:rPr>
          <w:rFonts w:eastAsia="바탕"/>
          <w:sz w:val="22"/>
          <w:szCs w:val="22"/>
          <w:lang w:eastAsia="ko-KR"/>
        </w:rPr>
        <w:t>90</w:t>
      </w:r>
      <w:r w:rsidRPr="004C0013">
        <w:rPr>
          <w:rFonts w:ascii="바탕" w:eastAsia="바탕" w:hAnsi="바탕" w:hint="eastAsia"/>
          <w:sz w:val="22"/>
          <w:szCs w:val="22"/>
          <w:lang w:eastAsia="ko-KR"/>
        </w:rPr>
        <w:t>°</w:t>
      </w:r>
      <w:r w:rsidRPr="004C0013">
        <w:rPr>
          <w:rFonts w:eastAsia="바탕" w:hint="eastAsia"/>
          <w:sz w:val="22"/>
          <w:szCs w:val="22"/>
          <w:lang w:eastAsia="ko-KR"/>
        </w:rPr>
        <w:t xml:space="preserve"> and the letter </w:t>
      </w:r>
      <w:r w:rsidRPr="004C0013">
        <w:rPr>
          <w:rFonts w:ascii="Courier New" w:eastAsia="바탕" w:hAnsi="Courier New" w:cs="Courier New"/>
          <w:sz w:val="22"/>
          <w:szCs w:val="22"/>
          <w:lang w:eastAsia="ko-KR"/>
        </w:rPr>
        <w:t>R</w:t>
      </w:r>
      <w:r w:rsidRPr="004C0013">
        <w:rPr>
          <w:rFonts w:eastAsia="바탕" w:hint="eastAsia"/>
          <w:sz w:val="22"/>
          <w:szCs w:val="22"/>
          <w:lang w:eastAsia="ko-KR"/>
        </w:rPr>
        <w:t xml:space="preserve"> means a </w:t>
      </w:r>
      <w:r w:rsidRPr="004C0013">
        <w:rPr>
          <w:rFonts w:eastAsia="바탕" w:hint="eastAsia"/>
          <w:i/>
          <w:sz w:val="22"/>
          <w:szCs w:val="22"/>
          <w:lang w:eastAsia="ko-KR"/>
        </w:rPr>
        <w:t>right turn</w:t>
      </w:r>
      <w:r w:rsidRPr="004C0013">
        <w:rPr>
          <w:rFonts w:eastAsia="바탕" w:hint="eastAsia"/>
          <w:sz w:val="22"/>
          <w:szCs w:val="22"/>
          <w:lang w:eastAsia="ko-KR"/>
        </w:rPr>
        <w:t xml:space="preserve"> at a vertex of angle </w:t>
      </w:r>
      <w:r w:rsidRPr="004C0013">
        <w:rPr>
          <w:rFonts w:eastAsia="바탕"/>
          <w:sz w:val="22"/>
          <w:szCs w:val="22"/>
          <w:lang w:eastAsia="ko-KR"/>
        </w:rPr>
        <w:t>270</w:t>
      </w:r>
      <w:r w:rsidRPr="004C0013">
        <w:rPr>
          <w:rFonts w:ascii="바탕" w:eastAsia="바탕" w:hAnsi="바탕" w:hint="eastAsia"/>
          <w:sz w:val="22"/>
          <w:szCs w:val="22"/>
          <w:lang w:eastAsia="ko-KR"/>
        </w:rPr>
        <w:t>°</w:t>
      </w:r>
      <w:r w:rsidRPr="004C0013">
        <w:rPr>
          <w:rFonts w:eastAsia="바탕" w:hint="eastAsia"/>
          <w:sz w:val="22"/>
          <w:szCs w:val="22"/>
          <w:lang w:eastAsia="ko-KR"/>
        </w:rPr>
        <w:t xml:space="preserve">. For example, the angle sequence </w:t>
      </w:r>
      <w:r w:rsidRPr="004C0013">
        <w:rPr>
          <w:rFonts w:ascii="Courier New" w:eastAsia="바탕" w:hAnsi="Courier New" w:cs="Courier New"/>
          <w:sz w:val="22"/>
          <w:szCs w:val="22"/>
          <w:lang w:eastAsia="ko-KR"/>
        </w:rPr>
        <w:t>LLLL</w:t>
      </w:r>
      <w:r w:rsidRPr="004C0013">
        <w:rPr>
          <w:rFonts w:eastAsia="바탕" w:hint="eastAsia"/>
          <w:sz w:val="22"/>
          <w:szCs w:val="22"/>
          <w:lang w:eastAsia="ko-KR"/>
        </w:rPr>
        <w:t xml:space="preserve"> represents an axis-parallel rectangle. Figure 2 shows another example. </w:t>
      </w:r>
    </w:p>
    <w:p w:rsidR="00856706" w:rsidRPr="004C0013" w:rsidRDefault="00856706" w:rsidP="00856706">
      <w:pPr>
        <w:jc w:val="both"/>
        <w:rPr>
          <w:rFonts w:eastAsia="바탕"/>
          <w:sz w:val="22"/>
          <w:szCs w:val="22"/>
          <w:lang w:eastAsia="ko-KR"/>
        </w:rPr>
      </w:pPr>
    </w:p>
    <w:p w:rsidR="00856706" w:rsidRPr="00002231" w:rsidRDefault="00856706" w:rsidP="00856706">
      <w:pPr>
        <w:jc w:val="both"/>
        <w:rPr>
          <w:rFonts w:eastAsia="바탕"/>
          <w:sz w:val="22"/>
          <w:szCs w:val="22"/>
          <w:lang w:eastAsia="ko-KR"/>
        </w:rPr>
      </w:pPr>
      <w:r w:rsidRPr="004C0013">
        <w:rPr>
          <w:rFonts w:eastAsia="바탕" w:hint="eastAsia"/>
          <w:sz w:val="22"/>
          <w:szCs w:val="22"/>
          <w:lang w:eastAsia="ko-KR"/>
        </w:rPr>
        <w:t xml:space="preserve">Let </w:t>
      </w:r>
      <m:oMath>
        <m:r>
          <w:rPr>
            <w:rFonts w:ascii="Cambria Math" w:eastAsia="바탕" w:hAnsi="Cambria Math"/>
            <w:sz w:val="22"/>
            <w:szCs w:val="22"/>
            <w:lang w:eastAsia="ko-KR"/>
          </w:rPr>
          <m:t>l</m:t>
        </m:r>
      </m:oMath>
      <w:r w:rsidRPr="004C0013">
        <w:rPr>
          <w:rFonts w:eastAsia="바탕" w:hint="eastAsia"/>
          <w:sz w:val="22"/>
          <w:szCs w:val="22"/>
          <w:lang w:eastAsia="ko-KR"/>
        </w:rPr>
        <w:t xml:space="preserve"> be the number of </w:t>
      </w:r>
      <w:r w:rsidRPr="004C0013">
        <w:rPr>
          <w:rFonts w:ascii="Courier New" w:eastAsia="바탕" w:hAnsi="Courier New" w:cs="Courier New"/>
          <w:sz w:val="22"/>
          <w:szCs w:val="22"/>
          <w:lang w:eastAsia="ko-KR"/>
        </w:rPr>
        <w:t>L</w:t>
      </w:r>
      <w:r w:rsidRPr="004C0013">
        <w:rPr>
          <w:rFonts w:eastAsia="바탕"/>
          <w:sz w:val="22"/>
          <w:szCs w:val="22"/>
          <w:lang w:eastAsia="ko-KR"/>
        </w:rPr>
        <w:t>’s</w:t>
      </w:r>
      <w:r w:rsidRPr="004C0013">
        <w:rPr>
          <w:rFonts w:eastAsia="바탕" w:hint="eastAsia"/>
          <w:sz w:val="22"/>
          <w:szCs w:val="22"/>
          <w:lang w:eastAsia="ko-KR"/>
        </w:rPr>
        <w:t xml:space="preserve"> </w:t>
      </w:r>
      <w:proofErr w:type="gramStart"/>
      <w:r w:rsidRPr="004C0013">
        <w:rPr>
          <w:rFonts w:eastAsia="바탕" w:hint="eastAsia"/>
          <w:sz w:val="22"/>
          <w:szCs w:val="22"/>
          <w:lang w:eastAsia="ko-KR"/>
        </w:rPr>
        <w:t xml:space="preserve">in </w:t>
      </w:r>
      <m:oMath>
        <w:proofErr w:type="gramEnd"/>
        <m:r>
          <w:rPr>
            <w:rFonts w:ascii="Cambria Math" w:eastAsia="바탕" w:hAnsi="Cambria Math"/>
            <w:sz w:val="22"/>
            <w:szCs w:val="22"/>
            <w:lang w:eastAsia="ko-KR"/>
          </w:rPr>
          <m:t>S</m:t>
        </m:r>
      </m:oMath>
      <w:r w:rsidRPr="004C0013">
        <w:rPr>
          <w:rFonts w:eastAsia="바탕" w:hint="eastAsia"/>
          <w:sz w:val="22"/>
          <w:szCs w:val="22"/>
          <w:lang w:eastAsia="ko-KR"/>
        </w:rPr>
        <w:t xml:space="preserve">, and let </w:t>
      </w:r>
      <m:oMath>
        <m:r>
          <w:rPr>
            <w:rFonts w:ascii="Cambria Math" w:eastAsia="바탕" w:hAnsi="Cambria Math"/>
            <w:sz w:val="22"/>
            <w:szCs w:val="22"/>
            <w:lang w:eastAsia="ko-KR"/>
          </w:rPr>
          <m:t>r</m:t>
        </m:r>
      </m:oMath>
      <w:r w:rsidRPr="004C0013">
        <w:rPr>
          <w:rFonts w:eastAsia="바탕" w:hint="eastAsia"/>
          <w:sz w:val="22"/>
          <w:szCs w:val="22"/>
          <w:lang w:eastAsia="ko-KR"/>
        </w:rPr>
        <w:t xml:space="preserve"> be the number of </w:t>
      </w:r>
      <w:r w:rsidRPr="004C0013">
        <w:rPr>
          <w:rFonts w:ascii="Courier New" w:eastAsia="바탕" w:hAnsi="Courier New" w:cs="Courier New" w:hint="eastAsia"/>
          <w:sz w:val="22"/>
          <w:szCs w:val="22"/>
          <w:lang w:eastAsia="ko-KR"/>
        </w:rPr>
        <w:t>R</w:t>
      </w:r>
      <w:r w:rsidRPr="004C0013">
        <w:rPr>
          <w:rFonts w:eastAsia="바탕"/>
          <w:sz w:val="22"/>
          <w:szCs w:val="22"/>
          <w:lang w:eastAsia="ko-KR"/>
        </w:rPr>
        <w:t>’s</w:t>
      </w:r>
      <w:r w:rsidRPr="004C0013">
        <w:rPr>
          <w:rFonts w:eastAsia="바탕" w:hint="eastAsia"/>
          <w:sz w:val="22"/>
          <w:szCs w:val="22"/>
          <w:lang w:eastAsia="ko-KR"/>
        </w:rPr>
        <w:t xml:space="preserve"> in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Since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is obtained by moving along the boundary of the simple rectilinear polygon in counterclockwise direction, it is true </w:t>
      </w:r>
      <w:proofErr w:type="gramStart"/>
      <w:r w:rsidRPr="004C0013">
        <w:rPr>
          <w:rFonts w:eastAsia="바탕" w:hint="eastAsia"/>
          <w:sz w:val="22"/>
          <w:szCs w:val="22"/>
          <w:lang w:eastAsia="ko-KR"/>
        </w:rPr>
        <w:t xml:space="preserve">that </w:t>
      </w:r>
      <m:oMath>
        <w:proofErr w:type="gramEnd"/>
        <m:r>
          <w:rPr>
            <w:rFonts w:ascii="Cambria Math" w:eastAsia="바탕" w:hAnsi="Cambria Math"/>
            <w:sz w:val="22"/>
            <w:szCs w:val="22"/>
            <w:lang w:eastAsia="ko-KR"/>
          </w:rPr>
          <m:t>l=r+4</m:t>
        </m:r>
      </m:oMath>
      <w:r w:rsidRPr="004C0013">
        <w:rPr>
          <w:rFonts w:eastAsia="바탕" w:hint="eastAsia"/>
          <w:sz w:val="22"/>
          <w:szCs w:val="22"/>
          <w:lang w:eastAsia="ko-KR"/>
        </w:rPr>
        <w:t xml:space="preserve">, where </w:t>
      </w:r>
      <m:oMath>
        <m:r>
          <w:rPr>
            <w:rFonts w:ascii="Cambria Math" w:eastAsia="바탕" w:hAnsi="Cambria Math"/>
            <w:sz w:val="22"/>
            <w:szCs w:val="22"/>
            <w:lang w:eastAsia="ko-KR"/>
          </w:rPr>
          <m:t>l≥4</m:t>
        </m:r>
      </m:oMath>
      <w:r w:rsidRPr="004C0013">
        <w:rPr>
          <w:rFonts w:eastAsia="바탕" w:hint="eastAsia"/>
          <w:sz w:val="22"/>
          <w:szCs w:val="22"/>
          <w:lang w:eastAsia="ko-KR"/>
        </w:rPr>
        <w:t xml:space="preserve"> and </w:t>
      </w:r>
      <m:oMath>
        <m:r>
          <w:rPr>
            <w:rFonts w:ascii="Cambria Math" w:eastAsia="바탕" w:hAnsi="Cambria Math"/>
            <w:sz w:val="22"/>
            <w:szCs w:val="22"/>
            <w:lang w:eastAsia="ko-KR"/>
          </w:rPr>
          <m:t>r≥0</m:t>
        </m:r>
      </m:oMath>
      <w:r w:rsidRPr="004C0013">
        <w:rPr>
          <w:rFonts w:eastAsia="바탕" w:hint="eastAsia"/>
          <w:sz w:val="22"/>
          <w:szCs w:val="22"/>
          <w:lang w:eastAsia="ko-KR"/>
        </w:rPr>
        <w:t xml:space="preserve">. Conversely, if we have a </w:t>
      </w:r>
      <w:r w:rsidRPr="004C0013">
        <w:rPr>
          <w:rFonts w:eastAsia="바탕"/>
          <w:sz w:val="22"/>
          <w:szCs w:val="22"/>
          <w:lang w:eastAsia="ko-KR"/>
        </w:rPr>
        <w:t>sequence</w:t>
      </w:r>
      <w:r w:rsidRPr="004C0013">
        <w:rPr>
          <w:rFonts w:eastAsia="바탕" w:hint="eastAsia"/>
          <w:sz w:val="22"/>
          <w:szCs w:val="22"/>
          <w:lang w:eastAsia="ko-KR"/>
        </w:rPr>
        <w:t xml:space="preserve">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w:t>
      </w:r>
      <w:proofErr w:type="gramStart"/>
      <w:r w:rsidRPr="004C0013">
        <w:rPr>
          <w:rFonts w:eastAsia="바탕" w:hint="eastAsia"/>
          <w:sz w:val="22"/>
          <w:szCs w:val="22"/>
          <w:lang w:eastAsia="ko-KR"/>
        </w:rPr>
        <w:t xml:space="preserve">with </w:t>
      </w:r>
      <m:oMath>
        <w:proofErr w:type="gramEnd"/>
        <m:r>
          <w:rPr>
            <w:rFonts w:ascii="Cambria Math" w:eastAsia="바탕" w:hAnsi="Cambria Math"/>
            <w:sz w:val="22"/>
            <w:szCs w:val="22"/>
            <w:lang w:eastAsia="ko-KR"/>
          </w:rPr>
          <m:t>l=r+4</m:t>
        </m:r>
      </m:oMath>
      <w:r w:rsidRPr="004C0013">
        <w:rPr>
          <w:rFonts w:eastAsia="바탕" w:hint="eastAsia"/>
          <w:sz w:val="22"/>
          <w:szCs w:val="22"/>
          <w:lang w:eastAsia="ko-KR"/>
        </w:rPr>
        <w:t xml:space="preserve">, then we can always draw one or more simple rectilinear polygons having </w:t>
      </w:r>
      <m:oMath>
        <m:r>
          <w:rPr>
            <w:rFonts w:ascii="Cambria Math" w:eastAsia="바탕" w:hAnsi="Cambria Math"/>
            <w:sz w:val="22"/>
            <w:szCs w:val="22"/>
            <w:lang w:eastAsia="ko-KR"/>
          </w:rPr>
          <m:t>(l+r)</m:t>
        </m:r>
      </m:oMath>
      <w:r w:rsidRPr="004C0013">
        <w:rPr>
          <w:rFonts w:eastAsia="바탕" w:hint="eastAsia"/>
          <w:sz w:val="22"/>
          <w:szCs w:val="22"/>
          <w:lang w:eastAsia="ko-KR"/>
        </w:rPr>
        <w:t xml:space="preserve"> vertices from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whose angle sequences in counterclockwise direction are exactly </w:t>
      </w:r>
      <m:oMath>
        <m:r>
          <w:rPr>
            <w:rFonts w:ascii="Cambria Math" w:eastAsia="바탕" w:hAnsi="Cambria Math"/>
            <w:sz w:val="22"/>
            <w:szCs w:val="22"/>
            <w:lang w:eastAsia="ko-KR"/>
          </w:rPr>
          <m:t>S</m:t>
        </m:r>
      </m:oMath>
      <w:r w:rsidRPr="004C0013">
        <w:rPr>
          <w:rFonts w:eastAsia="바탕" w:hint="eastAsia"/>
          <w:sz w:val="22"/>
          <w:szCs w:val="22"/>
          <w:lang w:eastAsia="ko-KR"/>
        </w:rPr>
        <w:t xml:space="preserve">. The final task of KARA is to know the </w:t>
      </w:r>
      <w:proofErr w:type="spellStart"/>
      <w:r w:rsidRPr="004C0013">
        <w:rPr>
          <w:rFonts w:eastAsia="바탕" w:hint="eastAsia"/>
          <w:i/>
          <w:sz w:val="22"/>
          <w:szCs w:val="22"/>
          <w:lang w:eastAsia="ko-KR"/>
        </w:rPr>
        <w:t>monotonicity</w:t>
      </w:r>
      <w:proofErr w:type="spellEnd"/>
      <w:r w:rsidRPr="004C0013">
        <w:rPr>
          <w:rFonts w:eastAsia="바탕" w:hint="eastAsia"/>
          <w:sz w:val="22"/>
          <w:szCs w:val="22"/>
          <w:lang w:eastAsia="ko-KR"/>
        </w:rPr>
        <w:t xml:space="preserve"> of the simple</w:t>
      </w:r>
      <w:r>
        <w:rPr>
          <w:rFonts w:eastAsia="바탕" w:hint="eastAsia"/>
          <w:sz w:val="22"/>
          <w:szCs w:val="22"/>
          <w:lang w:eastAsia="ko-KR"/>
        </w:rPr>
        <w:t xml:space="preserve"> rectilinear polygons drawn </w:t>
      </w:r>
      <w:proofErr w:type="gramStart"/>
      <w:r>
        <w:rPr>
          <w:rFonts w:eastAsia="바탕" w:hint="eastAsia"/>
          <w:sz w:val="22"/>
          <w:szCs w:val="22"/>
          <w:lang w:eastAsia="ko-KR"/>
        </w:rPr>
        <w:t xml:space="preserve">from </w:t>
      </w:r>
      <m:oMath>
        <w:proofErr w:type="gramEnd"/>
        <m:r>
          <w:rPr>
            <w:rFonts w:ascii="Cambria Math" w:eastAsia="바탕" w:hAnsi="Cambria Math"/>
            <w:sz w:val="22"/>
            <w:szCs w:val="22"/>
            <w:lang w:eastAsia="ko-KR"/>
          </w:rPr>
          <m:t>S</m:t>
        </m:r>
      </m:oMath>
      <w:r>
        <w:rPr>
          <w:rFonts w:eastAsia="바탕" w:hint="eastAsia"/>
          <w:sz w:val="22"/>
          <w:szCs w:val="22"/>
          <w:lang w:eastAsia="ko-KR"/>
        </w:rPr>
        <w:t>.</w:t>
      </w:r>
    </w:p>
    <w:p w:rsidR="00856706" w:rsidRDefault="00856706" w:rsidP="00856706">
      <w:pPr>
        <w:keepNext/>
        <w:jc w:val="center"/>
      </w:pPr>
      <w:r>
        <w:rPr>
          <w:rFonts w:eastAsiaTheme="minorEastAsia"/>
          <w:noProof/>
          <w:lang w:eastAsia="ko-KR"/>
        </w:rPr>
        <w:lastRenderedPageBreak/>
        <w:drawing>
          <wp:inline distT="0" distB="0" distL="0" distR="0">
            <wp:extent cx="5454650" cy="1958582"/>
            <wp:effectExtent l="1905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ora.eps"/>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57709" cy="1959680"/>
                    </a:xfrm>
                    <a:prstGeom prst="rect">
                      <a:avLst/>
                    </a:prstGeom>
                  </pic:spPr>
                </pic:pic>
              </a:graphicData>
            </a:graphic>
          </wp:inline>
        </w:drawing>
      </w:r>
    </w:p>
    <w:p w:rsidR="00856706" w:rsidRDefault="00856706" w:rsidP="00856706">
      <w:pPr>
        <w:pStyle w:val="a6"/>
        <w:jc w:val="center"/>
        <w:rPr>
          <w:rFonts w:eastAsiaTheme="minorEastAsia"/>
          <w:lang w:eastAsia="ko-KR"/>
        </w:rPr>
      </w:pPr>
    </w:p>
    <w:p w:rsidR="00856706" w:rsidRPr="00856706" w:rsidRDefault="00856706" w:rsidP="00856706">
      <w:pPr>
        <w:pStyle w:val="a6"/>
        <w:jc w:val="center"/>
        <w:rPr>
          <w:rFonts w:eastAsiaTheme="minorEastAsia"/>
          <w:b w:val="0"/>
          <w:sz w:val="22"/>
          <w:szCs w:val="22"/>
          <w:lang w:eastAsia="ko-KR"/>
        </w:rPr>
      </w:pPr>
      <w:proofErr w:type="gramStart"/>
      <w:r w:rsidRPr="00856706">
        <w:rPr>
          <w:b w:val="0"/>
          <w:sz w:val="22"/>
          <w:szCs w:val="22"/>
        </w:rPr>
        <w:t>Figure 2.</w:t>
      </w:r>
      <w:proofErr w:type="gramEnd"/>
      <w:r w:rsidRPr="00856706">
        <w:rPr>
          <w:b w:val="0"/>
          <w:sz w:val="22"/>
          <w:szCs w:val="22"/>
        </w:rPr>
        <w:t xml:space="preserve"> (a) A simple rectilinear polygon and its angle sequence S. (b)-(d) Examples: (b) Monotone to two axes. (c) Monotone to one axis. (d) Not monotone to any axis.</w:t>
      </w:r>
    </w:p>
    <w:p w:rsidR="00856706" w:rsidRPr="00856706" w:rsidRDefault="00856706" w:rsidP="00856706">
      <w:pPr>
        <w:keepNext/>
        <w:jc w:val="center"/>
        <w:rPr>
          <w:rFonts w:eastAsiaTheme="minorEastAsia"/>
          <w:sz w:val="22"/>
          <w:szCs w:val="22"/>
          <w:lang w:eastAsia="ko-KR"/>
        </w:rPr>
      </w:pPr>
    </w:p>
    <w:p w:rsidR="00856706" w:rsidRPr="00A932D3" w:rsidRDefault="00856706" w:rsidP="00856706">
      <w:pPr>
        <w:jc w:val="both"/>
        <w:rPr>
          <w:rFonts w:eastAsia="바탕"/>
          <w:sz w:val="22"/>
          <w:szCs w:val="22"/>
          <w:lang w:eastAsia="ko-KR"/>
        </w:rPr>
      </w:pPr>
      <w:r>
        <w:rPr>
          <w:rFonts w:eastAsia="바탕" w:hint="eastAsia"/>
          <w:sz w:val="22"/>
          <w:szCs w:val="22"/>
          <w:lang w:eastAsia="ko-KR"/>
        </w:rPr>
        <w:t xml:space="preserve">A simple rectilinear polygon is </w:t>
      </w:r>
      <w:r w:rsidRPr="0081193F">
        <w:rPr>
          <w:rFonts w:eastAsia="바탕" w:hint="eastAsia"/>
          <w:i/>
          <w:sz w:val="22"/>
          <w:szCs w:val="22"/>
          <w:lang w:eastAsia="ko-KR"/>
        </w:rPr>
        <w:t>monotone</w:t>
      </w:r>
      <w:r>
        <w:rPr>
          <w:rFonts w:eastAsia="바탕" w:hint="eastAsia"/>
          <w:sz w:val="22"/>
          <w:szCs w:val="22"/>
          <w:lang w:eastAsia="ko-KR"/>
        </w:rPr>
        <w:t xml:space="preserve"> with respect to X-axis (resp., Y-axis) if any line orthogonal to X-axis (resp., Y-axis) intersects the polygon in</w:t>
      </w:r>
      <w:bookmarkStart w:id="0" w:name="_GoBack"/>
      <w:bookmarkEnd w:id="0"/>
      <w:r>
        <w:rPr>
          <w:rFonts w:eastAsia="바탕" w:hint="eastAsia"/>
          <w:sz w:val="22"/>
          <w:szCs w:val="22"/>
          <w:lang w:eastAsia="ko-KR"/>
        </w:rPr>
        <w:t xml:space="preserve"> (at most) one connected segment. As illustrated in Figure 2, simple rectilinear polygons as in Figure 2</w:t>
      </w:r>
      <w:r>
        <w:rPr>
          <w:rFonts w:eastAsia="바탕"/>
          <w:sz w:val="22"/>
          <w:szCs w:val="22"/>
          <w:lang w:eastAsia="ko-KR"/>
        </w:rPr>
        <w:t>(</w:t>
      </w:r>
      <w:r>
        <w:rPr>
          <w:rFonts w:eastAsia="바탕" w:hint="eastAsia"/>
          <w:sz w:val="22"/>
          <w:szCs w:val="22"/>
          <w:lang w:eastAsia="ko-KR"/>
        </w:rPr>
        <w:t>b</w:t>
      </w:r>
      <w:r>
        <w:rPr>
          <w:rFonts w:eastAsia="바탕"/>
          <w:sz w:val="22"/>
          <w:szCs w:val="22"/>
          <w:lang w:eastAsia="ko-KR"/>
        </w:rPr>
        <w:t>)</w:t>
      </w:r>
      <w:r>
        <w:rPr>
          <w:rFonts w:eastAsia="바탕" w:hint="eastAsia"/>
          <w:sz w:val="22"/>
          <w:szCs w:val="22"/>
          <w:lang w:eastAsia="ko-KR"/>
        </w:rPr>
        <w:t xml:space="preserve">-(c) are monotone to one or two axes, but some polygon as in Figure 2(d) is not monotone to any axis. KARA already proved that all the simple rectilinear polygons drawn from </w:t>
      </w:r>
      <m:oMath>
        <m:r>
          <w:rPr>
            <w:rFonts w:ascii="Cambria Math" w:eastAsia="바탕" w:hAnsi="Cambria Math"/>
            <w:sz w:val="22"/>
            <w:szCs w:val="22"/>
            <w:lang w:eastAsia="ko-KR"/>
          </w:rPr>
          <m:t>S</m:t>
        </m:r>
      </m:oMath>
      <w:r>
        <w:rPr>
          <w:rFonts w:eastAsia="바탕" w:hint="eastAsia"/>
          <w:sz w:val="22"/>
          <w:szCs w:val="22"/>
          <w:lang w:eastAsia="ko-KR"/>
        </w:rPr>
        <w:t xml:space="preserve"> have the same monotonicity property. You should output how many axes the simple rectilinear polygons drawn from </w:t>
      </w:r>
      <m:oMath>
        <m:r>
          <w:rPr>
            <w:rFonts w:ascii="Cambria Math" w:eastAsia="바탕" w:hAnsi="Cambria Math"/>
            <w:sz w:val="22"/>
            <w:szCs w:val="22"/>
            <w:lang w:eastAsia="ko-KR"/>
          </w:rPr>
          <m:t>S</m:t>
        </m:r>
      </m:oMath>
      <w:r>
        <w:rPr>
          <w:rFonts w:eastAsia="바탕" w:hint="eastAsia"/>
          <w:sz w:val="22"/>
          <w:szCs w:val="22"/>
          <w:lang w:eastAsia="ko-KR"/>
        </w:rPr>
        <w:t xml:space="preserve"> are monotone to. The output will be one of 0, 1, or 2, so you should output 0 if they are not monotone to any axis, 1 if they are monotone to exactly one axis, and 2 if they are monotone to two axes.</w:t>
      </w:r>
    </w:p>
    <w:p w:rsidR="00856706" w:rsidRDefault="00856706" w:rsidP="00856706">
      <w:pPr>
        <w:jc w:val="both"/>
        <w:rPr>
          <w:rFonts w:ascii="바탕" w:eastAsia="바탕" w:hAnsi="바탕"/>
          <w:sz w:val="22"/>
          <w:szCs w:val="22"/>
          <w:lang w:eastAsia="ko-KR"/>
        </w:rPr>
      </w:pPr>
    </w:p>
    <w:p w:rsidR="00856706" w:rsidRPr="0081193F" w:rsidRDefault="00856706" w:rsidP="00856706">
      <w:pPr>
        <w:jc w:val="both"/>
        <w:rPr>
          <w:rFonts w:ascii="바탕" w:eastAsia="바탕" w:hAnsi="바탕"/>
          <w:sz w:val="22"/>
          <w:szCs w:val="22"/>
          <w:lang w:eastAsia="ko-KR"/>
        </w:rPr>
      </w:pPr>
    </w:p>
    <w:p w:rsidR="00856706" w:rsidRPr="00CE66C5" w:rsidRDefault="00856706" w:rsidP="00856706">
      <w:pPr>
        <w:pStyle w:val="1"/>
        <w:rPr>
          <w:rFonts w:ascii="Arial" w:hAnsi="Arial"/>
          <w:sz w:val="22"/>
          <w:szCs w:val="22"/>
        </w:rPr>
      </w:pPr>
      <w:r w:rsidRPr="00CE66C5">
        <w:rPr>
          <w:rFonts w:ascii="Arial" w:hAnsi="Arial"/>
          <w:sz w:val="22"/>
          <w:szCs w:val="22"/>
        </w:rPr>
        <w:t>Input</w:t>
      </w:r>
    </w:p>
    <w:p w:rsidR="00856706" w:rsidRPr="00E12EDA" w:rsidRDefault="00856706" w:rsidP="00856706">
      <w:pPr>
        <w:pStyle w:val="1"/>
        <w:spacing w:line="240" w:lineRule="auto"/>
        <w:ind w:left="0" w:firstLine="0"/>
        <w:jc w:val="both"/>
        <w:rPr>
          <w:rFonts w:ascii="Times New Roman" w:eastAsia="바탕" w:hAnsi="Times New Roman"/>
          <w:b w:val="0"/>
          <w:sz w:val="22"/>
          <w:szCs w:val="22"/>
          <w:lang w:val="en-US" w:eastAsia="ko-KR"/>
        </w:rPr>
      </w:pPr>
      <w:r w:rsidRPr="004C0013">
        <w:rPr>
          <w:rFonts w:ascii="Times New Roman" w:eastAsia="바탕" w:hAnsi="Times New Roman" w:hint="eastAsia"/>
          <w:b w:val="0"/>
          <w:sz w:val="22"/>
          <w:szCs w:val="22"/>
          <w:lang w:val="en-US" w:eastAsia="ko-KR"/>
        </w:rPr>
        <w:t xml:space="preserve">Input file name is </w:t>
      </w:r>
      <w:r w:rsidRPr="004C0013">
        <w:rPr>
          <w:rFonts w:ascii="Courier New" w:eastAsia="바탕" w:hAnsi="Courier New" w:cs="Courier New" w:hint="eastAsia"/>
          <w:b w:val="0"/>
          <w:sz w:val="22"/>
          <w:szCs w:val="22"/>
          <w:lang w:val="en-US" w:eastAsia="ko-KR"/>
        </w:rPr>
        <w:t>p</w:t>
      </w:r>
      <w:r w:rsidRPr="004C0013">
        <w:rPr>
          <w:rFonts w:ascii="Courier New" w:eastAsia="바탕" w:hAnsi="Courier New" w:cs="Courier New"/>
          <w:b w:val="0"/>
          <w:sz w:val="22"/>
          <w:szCs w:val="22"/>
          <w:lang w:val="en-US" w:eastAsia="ko-KR"/>
        </w:rPr>
        <w:t>andora.inp</w:t>
      </w:r>
      <w:r w:rsidRPr="004C0013">
        <w:rPr>
          <w:rFonts w:ascii="Times New Roman" w:eastAsia="바탕" w:hAnsi="Times New Roman" w:hint="eastAsia"/>
          <w:b w:val="0"/>
          <w:sz w:val="22"/>
          <w:szCs w:val="22"/>
          <w:lang w:val="en-US" w:eastAsia="ko-KR"/>
        </w:rPr>
        <w:t xml:space="preserve">. The input consists of </w:t>
      </w:r>
      <w:r w:rsidRPr="004C0013">
        <w:rPr>
          <w:rFonts w:ascii="Times New Roman" w:eastAsia="바탕" w:hAnsi="Times New Roman" w:hint="eastAsia"/>
          <w:b w:val="0"/>
          <w:i/>
          <w:sz w:val="22"/>
          <w:szCs w:val="22"/>
          <w:lang w:val="en-US" w:eastAsia="ko-KR"/>
        </w:rPr>
        <w:t>T</w:t>
      </w:r>
      <w:r w:rsidRPr="004C0013">
        <w:rPr>
          <w:rFonts w:ascii="Times New Roman" w:eastAsia="바탕" w:hAnsi="Times New Roman" w:hint="eastAsia"/>
          <w:b w:val="0"/>
          <w:sz w:val="22"/>
          <w:szCs w:val="22"/>
          <w:lang w:val="en-US" w:eastAsia="ko-KR"/>
        </w:rPr>
        <w:t xml:space="preserve"> test cases. The number of test cases </w:t>
      </w:r>
      <w:r w:rsidRPr="004C0013">
        <w:rPr>
          <w:rFonts w:ascii="Times New Roman" w:eastAsia="바탕" w:hAnsi="Times New Roman" w:hint="eastAsia"/>
          <w:b w:val="0"/>
          <w:i/>
          <w:sz w:val="22"/>
          <w:szCs w:val="22"/>
          <w:lang w:val="en-US" w:eastAsia="ko-KR"/>
        </w:rPr>
        <w:t>T</w:t>
      </w:r>
      <w:r w:rsidRPr="004C0013">
        <w:rPr>
          <w:rFonts w:ascii="Times New Roman" w:eastAsia="바탕" w:hAnsi="Times New Roman" w:hint="eastAsia"/>
          <w:b w:val="0"/>
          <w:sz w:val="22"/>
          <w:szCs w:val="22"/>
          <w:lang w:val="en-US" w:eastAsia="ko-KR"/>
        </w:rPr>
        <w:t xml:space="preserve"> is given in the first line of the input. Each test case contains a string </w:t>
      </w:r>
      <m:oMath>
        <m:r>
          <w:rPr>
            <w:rFonts w:ascii="Cambria Math" w:eastAsiaTheme="minorEastAsia" w:hAnsi="Cambria Math"/>
            <w:sz w:val="22"/>
            <w:lang w:eastAsia="ko-KR"/>
          </w:rPr>
          <m:t>S</m:t>
        </m:r>
      </m:oMath>
      <w:r w:rsidRPr="004C0013">
        <w:rPr>
          <w:rFonts w:ascii="Times New Roman" w:eastAsia="바탕" w:hAnsi="Times New Roman" w:hint="eastAsia"/>
          <w:b w:val="0"/>
          <w:sz w:val="22"/>
          <w:szCs w:val="22"/>
          <w:lang w:val="en-US" w:eastAsia="ko-KR"/>
        </w:rPr>
        <w:t xml:space="preserve"> consisting of</w:t>
      </w:r>
      <w:r w:rsidRPr="004C0013">
        <w:rPr>
          <w:rFonts w:ascii="Times New Roman" w:eastAsia="바탕" w:hAnsi="Times New Roman"/>
          <w:b w:val="0"/>
          <w:sz w:val="22"/>
          <w:szCs w:val="22"/>
          <w:lang w:val="en-US" w:eastAsia="ko-KR"/>
        </w:rPr>
        <w:t xml:space="preserve"> </w:t>
      </w:r>
      <w:r w:rsidRPr="004C0013">
        <w:rPr>
          <w:rFonts w:ascii="Courier New" w:eastAsia="바탕" w:hAnsi="Courier New" w:cs="Courier New"/>
          <w:b w:val="0"/>
          <w:sz w:val="22"/>
          <w:szCs w:val="22"/>
          <w:lang w:eastAsia="ko-KR"/>
        </w:rPr>
        <w:t>L</w:t>
      </w:r>
      <w:r w:rsidRPr="004C0013">
        <w:rPr>
          <w:rFonts w:eastAsia="바탕" w:hint="eastAsia"/>
          <w:b w:val="0"/>
          <w:sz w:val="22"/>
          <w:szCs w:val="22"/>
          <w:lang w:eastAsia="ko-KR"/>
        </w:rPr>
        <w:t xml:space="preserve"> </w:t>
      </w:r>
      <w:r w:rsidRPr="004C0013">
        <w:rPr>
          <w:rFonts w:ascii="Times New Roman" w:eastAsia="바탕" w:hAnsi="Times New Roman" w:hint="eastAsia"/>
          <w:b w:val="0"/>
          <w:sz w:val="22"/>
          <w:szCs w:val="22"/>
          <w:lang w:val="en-US" w:eastAsia="ko-KR"/>
        </w:rPr>
        <w:t>and</w:t>
      </w:r>
      <w:r w:rsidRPr="004C0013">
        <w:rPr>
          <w:rFonts w:ascii="Times New Roman" w:eastAsia="바탕" w:hAnsi="Times New Roman"/>
          <w:b w:val="0"/>
          <w:sz w:val="22"/>
          <w:szCs w:val="22"/>
          <w:lang w:eastAsia="ko-KR"/>
        </w:rPr>
        <w:t xml:space="preserve"> </w:t>
      </w:r>
      <w:r w:rsidRPr="004C0013">
        <w:rPr>
          <w:rFonts w:ascii="Courier New" w:eastAsia="바탕" w:hAnsi="Courier New" w:cs="Courier New"/>
          <w:b w:val="0"/>
          <w:sz w:val="22"/>
          <w:szCs w:val="22"/>
          <w:lang w:eastAsia="ko-KR"/>
        </w:rPr>
        <w:t>R</w:t>
      </w:r>
      <w:r w:rsidRPr="004C0013">
        <w:rPr>
          <w:rFonts w:ascii="Times New Roman" w:eastAsia="바탕" w:hAnsi="Times New Roman" w:hint="eastAsia"/>
          <w:b w:val="0"/>
          <w:sz w:val="22"/>
          <w:szCs w:val="22"/>
          <w:lang w:val="en-US" w:eastAsia="ko-KR"/>
        </w:rPr>
        <w:t xml:space="preserve"> such that the number of </w:t>
      </w:r>
      <w:r w:rsidRPr="004C0013">
        <w:rPr>
          <w:rFonts w:ascii="Courier New" w:eastAsia="바탕" w:hAnsi="Courier New" w:cs="Courier New"/>
          <w:b w:val="0"/>
          <w:sz w:val="22"/>
          <w:szCs w:val="22"/>
          <w:lang w:eastAsia="ko-KR"/>
        </w:rPr>
        <w:t>L</w:t>
      </w:r>
      <w:r w:rsidRPr="004C0013">
        <w:rPr>
          <w:rFonts w:ascii="Times New Roman" w:eastAsia="바탕" w:hAnsi="Times New Roman"/>
          <w:b w:val="0"/>
          <w:sz w:val="22"/>
          <w:szCs w:val="22"/>
          <w:lang w:eastAsia="ko-KR"/>
        </w:rPr>
        <w:t>’s</w:t>
      </w:r>
      <w:r w:rsidRPr="004C0013">
        <w:rPr>
          <w:rFonts w:eastAsia="바탕" w:hint="eastAsia"/>
          <w:b w:val="0"/>
          <w:sz w:val="22"/>
          <w:szCs w:val="22"/>
          <w:lang w:eastAsia="ko-KR"/>
        </w:rPr>
        <w:t xml:space="preserve"> is four more than the number of </w:t>
      </w:r>
      <w:r w:rsidRPr="004C0013">
        <w:rPr>
          <w:rFonts w:ascii="Courier New" w:eastAsia="바탕" w:hAnsi="Courier New" w:cs="Courier New"/>
          <w:b w:val="0"/>
          <w:sz w:val="22"/>
          <w:szCs w:val="22"/>
          <w:lang w:eastAsia="ko-KR"/>
        </w:rPr>
        <w:t>R</w:t>
      </w:r>
      <w:r w:rsidRPr="004C0013">
        <w:rPr>
          <w:rFonts w:ascii="Times New Roman" w:eastAsia="바탕" w:hAnsi="Times New Roman"/>
          <w:b w:val="0"/>
          <w:sz w:val="22"/>
          <w:szCs w:val="22"/>
          <w:lang w:eastAsia="ko-KR"/>
        </w:rPr>
        <w:t>’</w:t>
      </w:r>
      <w:r w:rsidRPr="004C0013">
        <w:rPr>
          <w:rFonts w:ascii="Times New Roman" w:eastAsia="바탕" w:hAnsi="Times New Roman" w:hint="eastAsia"/>
          <w:b w:val="0"/>
          <w:sz w:val="22"/>
          <w:szCs w:val="22"/>
          <w:lang w:eastAsia="ko-KR"/>
        </w:rPr>
        <w:t xml:space="preserve">s </w:t>
      </w:r>
      <w:proofErr w:type="gramStart"/>
      <w:r w:rsidRPr="004C0013">
        <w:rPr>
          <w:rFonts w:ascii="Times New Roman" w:eastAsia="바탕" w:hAnsi="Times New Roman" w:hint="eastAsia"/>
          <w:b w:val="0"/>
          <w:sz w:val="22"/>
          <w:szCs w:val="22"/>
          <w:lang w:eastAsia="ko-KR"/>
        </w:rPr>
        <w:t xml:space="preserve">in </w:t>
      </w:r>
      <m:oMath>
        <w:proofErr w:type="gramEnd"/>
        <m:r>
          <w:rPr>
            <w:rFonts w:ascii="Cambria Math" w:eastAsiaTheme="minorEastAsia" w:hAnsi="Cambria Math"/>
            <w:sz w:val="22"/>
            <w:lang w:eastAsia="ko-KR"/>
          </w:rPr>
          <m:t>S</m:t>
        </m:r>
      </m:oMath>
      <w:r w:rsidRPr="004C0013">
        <w:rPr>
          <w:rFonts w:ascii="Times New Roman" w:eastAsia="바탕" w:hAnsi="Times New Roman" w:hint="eastAsia"/>
          <w:b w:val="0"/>
          <w:sz w:val="22"/>
          <w:szCs w:val="22"/>
          <w:lang w:val="en-US" w:eastAsia="ko-KR"/>
        </w:rPr>
        <w:t xml:space="preserve">, and the length of </w:t>
      </w:r>
      <m:oMath>
        <m:r>
          <w:rPr>
            <w:rFonts w:ascii="Cambria Math" w:eastAsiaTheme="minorEastAsia" w:hAnsi="Cambria Math"/>
            <w:sz w:val="22"/>
            <w:lang w:eastAsia="ko-KR"/>
          </w:rPr>
          <m:t>S</m:t>
        </m:r>
      </m:oMath>
      <w:r w:rsidRPr="004C0013">
        <w:rPr>
          <w:rFonts w:ascii="Times New Roman" w:eastAsia="바탕" w:hAnsi="Times New Roman" w:hint="eastAsia"/>
          <w:b w:val="0"/>
          <w:sz w:val="22"/>
          <w:szCs w:val="22"/>
          <w:lang w:val="en-US" w:eastAsia="ko-KR"/>
        </w:rPr>
        <w:t xml:space="preserve"> is inclusively between </w:t>
      </w:r>
      <m:oMath>
        <m:r>
          <m:rPr>
            <m:sty m:val="p"/>
          </m:rPr>
          <w:rPr>
            <w:rFonts w:ascii="Cambria Math" w:eastAsia="바탕" w:hAnsi="Cambria Math"/>
            <w:sz w:val="22"/>
            <w:szCs w:val="22"/>
            <w:lang w:val="en-US" w:eastAsia="ko-KR"/>
          </w:rPr>
          <m:t>4</m:t>
        </m:r>
      </m:oMath>
      <w:r w:rsidRPr="004C0013">
        <w:rPr>
          <w:rFonts w:ascii="Times New Roman" w:eastAsia="바탕" w:hAnsi="Times New Roman" w:hint="eastAsia"/>
          <w:b w:val="0"/>
          <w:sz w:val="22"/>
          <w:szCs w:val="22"/>
          <w:lang w:val="en-US" w:eastAsia="ko-KR"/>
        </w:rPr>
        <w:t xml:space="preserve"> and 100,000</w:t>
      </w:r>
      <w:r w:rsidRPr="00E12EDA">
        <w:rPr>
          <w:rFonts w:ascii="Times New Roman" w:eastAsia="바탕" w:hAnsi="Times New Roman" w:hint="eastAsia"/>
          <w:b w:val="0"/>
          <w:sz w:val="22"/>
          <w:szCs w:val="22"/>
          <w:lang w:val="en-US" w:eastAsia="ko-KR"/>
        </w:rPr>
        <w:t>.</w:t>
      </w:r>
    </w:p>
    <w:p w:rsidR="00856706" w:rsidRPr="00642C4B" w:rsidRDefault="00856706" w:rsidP="00856706">
      <w:pPr>
        <w:pStyle w:val="1"/>
        <w:spacing w:line="240" w:lineRule="auto"/>
        <w:ind w:left="0" w:firstLine="0"/>
        <w:jc w:val="both"/>
        <w:rPr>
          <w:rFonts w:ascii="Arial" w:eastAsia="바탕" w:hAnsi="Arial" w:cs="Arial"/>
          <w:b w:val="0"/>
          <w:sz w:val="22"/>
          <w:szCs w:val="22"/>
          <w:lang w:val="en-US" w:eastAsia="ko-KR"/>
        </w:rPr>
      </w:pPr>
    </w:p>
    <w:p w:rsidR="00856706" w:rsidRPr="00642C4B" w:rsidRDefault="00856706" w:rsidP="00856706">
      <w:pPr>
        <w:pStyle w:val="1"/>
        <w:spacing w:line="240" w:lineRule="auto"/>
        <w:ind w:left="0" w:firstLine="0"/>
        <w:jc w:val="both"/>
        <w:rPr>
          <w:rFonts w:ascii="Arial" w:eastAsia="바탕" w:hAnsi="Arial" w:cs="Arial"/>
          <w:b w:val="0"/>
          <w:sz w:val="22"/>
          <w:szCs w:val="22"/>
          <w:lang w:val="en-US" w:eastAsia="ko-KR"/>
        </w:rPr>
      </w:pPr>
    </w:p>
    <w:p w:rsidR="00856706" w:rsidRPr="00CE66C5" w:rsidRDefault="00856706" w:rsidP="00856706">
      <w:pPr>
        <w:pStyle w:val="1"/>
        <w:rPr>
          <w:rFonts w:ascii="Arial" w:hAnsi="Arial"/>
          <w:sz w:val="22"/>
          <w:szCs w:val="22"/>
        </w:rPr>
      </w:pPr>
      <w:r w:rsidRPr="00CE66C5">
        <w:rPr>
          <w:rFonts w:ascii="Arial" w:hAnsi="Arial"/>
          <w:sz w:val="22"/>
          <w:szCs w:val="22"/>
        </w:rPr>
        <w:t>Output</w:t>
      </w:r>
    </w:p>
    <w:p w:rsidR="00856706" w:rsidRDefault="00856706" w:rsidP="00856706">
      <w:pPr>
        <w:jc w:val="both"/>
        <w:rPr>
          <w:rFonts w:eastAsia="바탕"/>
          <w:sz w:val="22"/>
          <w:szCs w:val="22"/>
          <w:lang w:eastAsia="ko-KR"/>
        </w:rPr>
      </w:pPr>
      <w:r>
        <w:rPr>
          <w:rFonts w:eastAsia="바탕" w:hint="eastAsia"/>
          <w:sz w:val="22"/>
          <w:szCs w:val="22"/>
          <w:lang w:eastAsia="ko-KR"/>
        </w:rPr>
        <w:t xml:space="preserve">Output file name is </w:t>
      </w:r>
      <w:proofErr w:type="spellStart"/>
      <w:r w:rsidRPr="00856706">
        <w:rPr>
          <w:rFonts w:ascii="Courier New" w:eastAsia="바탕" w:hAnsi="Courier New" w:cs="Courier New" w:hint="eastAsia"/>
          <w:sz w:val="22"/>
          <w:szCs w:val="22"/>
          <w:lang w:eastAsia="ko-KR"/>
        </w:rPr>
        <w:t>p</w:t>
      </w:r>
      <w:r w:rsidRPr="00856706">
        <w:rPr>
          <w:rFonts w:ascii="Courier New" w:eastAsia="바탕" w:hAnsi="Courier New" w:cs="Courier New"/>
          <w:sz w:val="22"/>
          <w:szCs w:val="22"/>
          <w:lang w:eastAsia="ko-KR"/>
        </w:rPr>
        <w:t>andora.</w:t>
      </w:r>
      <w:r w:rsidRPr="00856706">
        <w:rPr>
          <w:rFonts w:ascii="Courier New" w:eastAsia="바탕" w:hAnsi="Courier New" w:cs="Courier New" w:hint="eastAsia"/>
          <w:sz w:val="22"/>
          <w:szCs w:val="22"/>
          <w:lang w:eastAsia="ko-KR"/>
        </w:rPr>
        <w:t>out</w:t>
      </w:r>
      <w:proofErr w:type="spellEnd"/>
      <w:r w:rsidRPr="00017648">
        <w:rPr>
          <w:rFonts w:eastAsia="바탕" w:hint="eastAsia"/>
          <w:sz w:val="22"/>
          <w:szCs w:val="22"/>
          <w:lang w:eastAsia="ko-KR"/>
        </w:rPr>
        <w:t xml:space="preserve">. </w:t>
      </w:r>
      <w:r>
        <w:rPr>
          <w:rFonts w:eastAsia="바탕" w:hint="eastAsia"/>
          <w:sz w:val="22"/>
          <w:szCs w:val="22"/>
          <w:lang w:eastAsia="ko-KR"/>
        </w:rPr>
        <w:t xml:space="preserve">For each test case, print a line containing the number of axes, one of 0, 1, or 2, to which the simple rectilinear polygons drawn from </w:t>
      </w:r>
      <m:oMath>
        <m:r>
          <w:rPr>
            <w:rFonts w:ascii="Cambria Math" w:eastAsiaTheme="minorEastAsia" w:hAnsi="Cambria Math"/>
            <w:sz w:val="22"/>
            <w:lang w:eastAsia="ko-KR"/>
          </w:rPr>
          <m:t>S</m:t>
        </m:r>
      </m:oMath>
      <w:r>
        <w:rPr>
          <w:rFonts w:eastAsia="바탕" w:hint="eastAsia"/>
          <w:sz w:val="22"/>
          <w:szCs w:val="22"/>
          <w:lang w:eastAsia="ko-KR"/>
        </w:rPr>
        <w:t xml:space="preserve"> are monotone.</w:t>
      </w:r>
    </w:p>
    <w:p w:rsidR="00856706" w:rsidRPr="00DC5ED3" w:rsidRDefault="00856706" w:rsidP="00856706">
      <w:pPr>
        <w:rPr>
          <w:rFonts w:eastAsia="바탕"/>
          <w:sz w:val="22"/>
          <w:szCs w:val="22"/>
          <w:lang w:eastAsia="ko-KR"/>
        </w:rPr>
      </w:pPr>
    </w:p>
    <w:p w:rsidR="00856706" w:rsidRPr="002640FA" w:rsidRDefault="00856706" w:rsidP="00856706">
      <w:pPr>
        <w:rPr>
          <w:rFonts w:eastAsia="바탕"/>
          <w:sz w:val="22"/>
          <w:szCs w:val="22"/>
          <w:lang w:eastAsia="ko-KR"/>
        </w:rPr>
      </w:pPr>
    </w:p>
    <w:p w:rsidR="00856706" w:rsidRPr="00CE66C5" w:rsidRDefault="00856706" w:rsidP="00856706">
      <w:pPr>
        <w:rPr>
          <w:rFonts w:eastAsia="바탕"/>
          <w:sz w:val="22"/>
          <w:szCs w:val="22"/>
          <w:lang w:eastAsia="ko-KR"/>
        </w:rPr>
      </w:pPr>
      <w:r w:rsidRPr="00CE66C5">
        <w:rPr>
          <w:rFonts w:eastAsia="바탕"/>
          <w:sz w:val="22"/>
          <w:szCs w:val="22"/>
          <w:lang w:eastAsia="ko-KR"/>
        </w:rPr>
        <w:t xml:space="preserve">The following </w:t>
      </w:r>
      <w:r w:rsidRPr="00CE66C5">
        <w:rPr>
          <w:rFonts w:eastAsia="바탕" w:hint="eastAsia"/>
          <w:sz w:val="22"/>
          <w:szCs w:val="22"/>
          <w:lang w:eastAsia="ko-KR"/>
        </w:rPr>
        <w:t xml:space="preserve">shows sample input and output for </w:t>
      </w:r>
      <w:r>
        <w:rPr>
          <w:rFonts w:eastAsia="바탕" w:hint="eastAsia"/>
          <w:sz w:val="22"/>
          <w:szCs w:val="22"/>
          <w:lang w:eastAsia="ko-KR"/>
        </w:rPr>
        <w:t>three</w:t>
      </w:r>
      <w:r w:rsidRPr="00CE66C5">
        <w:rPr>
          <w:rFonts w:eastAsia="바탕" w:hint="eastAsia"/>
          <w:sz w:val="22"/>
          <w:szCs w:val="22"/>
          <w:lang w:eastAsia="ko-KR"/>
        </w:rPr>
        <w:t xml:space="preserve"> test cases.</w:t>
      </w:r>
    </w:p>
    <w:p w:rsidR="00856706" w:rsidRPr="00BD5D07" w:rsidRDefault="00856706" w:rsidP="00856706">
      <w:pPr>
        <w:widowControl w:val="0"/>
        <w:autoSpaceDE w:val="0"/>
        <w:autoSpaceDN w:val="0"/>
        <w:adjustRightInd w:val="0"/>
        <w:jc w:val="both"/>
        <w:rPr>
          <w:rFonts w:eastAsia="바탕"/>
          <w:sz w:val="22"/>
          <w:szCs w:val="22"/>
          <w:lang w:eastAsia="ko-KR"/>
        </w:rPr>
      </w:pPr>
    </w:p>
    <w:tbl>
      <w:tblPr>
        <w:tblW w:w="0" w:type="auto"/>
        <w:tblInd w:w="108" w:type="dxa"/>
        <w:tblLayout w:type="fixed"/>
        <w:tblLook w:val="0000"/>
      </w:tblPr>
      <w:tblGrid>
        <w:gridCol w:w="4820"/>
        <w:gridCol w:w="4819"/>
      </w:tblGrid>
      <w:tr w:rsidR="00856706" w:rsidRPr="00CE66C5" w:rsidTr="00FD1EB2">
        <w:tc>
          <w:tcPr>
            <w:tcW w:w="4820" w:type="dxa"/>
          </w:tcPr>
          <w:p w:rsidR="00856706" w:rsidRPr="00CE66C5" w:rsidRDefault="00856706" w:rsidP="00FD1EB2">
            <w:pPr>
              <w:rPr>
                <w:rFonts w:ascii="Arial" w:eastAsia="바탕" w:hAnsi="Arial"/>
                <w:b/>
                <w:sz w:val="22"/>
                <w:lang w:eastAsia="ko-KR"/>
              </w:rPr>
            </w:pPr>
            <w:r w:rsidRPr="00CE66C5">
              <w:rPr>
                <w:rFonts w:ascii="Arial" w:hAnsi="Arial"/>
                <w:b/>
                <w:sz w:val="22"/>
                <w:szCs w:val="22"/>
              </w:rPr>
              <w:t>Sample Input</w:t>
            </w:r>
          </w:p>
        </w:tc>
        <w:tc>
          <w:tcPr>
            <w:tcW w:w="4819" w:type="dxa"/>
          </w:tcPr>
          <w:p w:rsidR="00856706" w:rsidRPr="00CE66C5" w:rsidRDefault="00856706" w:rsidP="00FD1EB2">
            <w:pPr>
              <w:rPr>
                <w:rFonts w:ascii="Arial" w:eastAsia="바탕" w:hAnsi="Arial"/>
                <w:b/>
                <w:sz w:val="22"/>
                <w:lang w:eastAsia="ko-KR"/>
              </w:rPr>
            </w:pPr>
            <w:r w:rsidRPr="00CE66C5">
              <w:rPr>
                <w:rFonts w:ascii="Arial" w:hAnsi="Arial"/>
                <w:b/>
                <w:sz w:val="22"/>
                <w:szCs w:val="22"/>
              </w:rPr>
              <w:t>Output for the Sample Input</w:t>
            </w:r>
          </w:p>
        </w:tc>
      </w:tr>
      <w:tr w:rsidR="00856706" w:rsidRPr="00CE66C5" w:rsidTr="00FD1EB2">
        <w:tc>
          <w:tcPr>
            <w:tcW w:w="4820" w:type="dxa"/>
            <w:tcBorders>
              <w:top w:val="single" w:sz="4" w:space="0" w:color="auto"/>
              <w:left w:val="single" w:sz="4" w:space="0" w:color="auto"/>
              <w:bottom w:val="single" w:sz="4" w:space="0" w:color="auto"/>
              <w:right w:val="single" w:sz="4" w:space="0" w:color="auto"/>
            </w:tcBorders>
          </w:tcPr>
          <w:p w:rsidR="00856706" w:rsidRDefault="00856706" w:rsidP="00FD1EB2">
            <w:pPr>
              <w:rPr>
                <w:rFonts w:ascii="Courier New" w:eastAsia="바탕" w:hAnsi="Courier New" w:cs="Courier New"/>
                <w:sz w:val="22"/>
                <w:lang w:eastAsia="ko-KR"/>
              </w:rPr>
            </w:pPr>
            <w:r>
              <w:rPr>
                <w:rFonts w:ascii="Courier New" w:eastAsia="바탕" w:hAnsi="Courier New" w:cs="Courier New" w:hint="eastAsia"/>
                <w:sz w:val="22"/>
                <w:szCs w:val="22"/>
                <w:lang w:eastAsia="ko-KR"/>
              </w:rPr>
              <w:t>3</w:t>
            </w:r>
          </w:p>
          <w:p w:rsidR="00856706" w:rsidRDefault="00856706" w:rsidP="00FD1EB2">
            <w:pPr>
              <w:rPr>
                <w:rFonts w:ascii="Courier New" w:eastAsia="바탕" w:hAnsi="Courier New" w:cs="Courier New"/>
                <w:sz w:val="22"/>
                <w:lang w:eastAsia="ko-KR"/>
              </w:rPr>
            </w:pPr>
            <w:r>
              <w:rPr>
                <w:rFonts w:ascii="Courier New" w:eastAsia="바탕" w:hAnsi="Courier New" w:cs="Courier New" w:hint="eastAsia"/>
                <w:sz w:val="22"/>
                <w:szCs w:val="22"/>
                <w:lang w:eastAsia="ko-KR"/>
              </w:rPr>
              <w:t>LRLLLRLL</w:t>
            </w:r>
          </w:p>
          <w:p w:rsidR="00856706" w:rsidRDefault="00856706" w:rsidP="00FD1EB2">
            <w:pPr>
              <w:rPr>
                <w:rFonts w:ascii="Courier New" w:eastAsia="바탕" w:hAnsi="Courier New" w:cs="Courier New"/>
                <w:sz w:val="22"/>
                <w:lang w:eastAsia="ko-KR"/>
              </w:rPr>
            </w:pPr>
            <w:r>
              <w:rPr>
                <w:rFonts w:ascii="Courier New" w:eastAsia="바탕" w:hAnsi="Courier New" w:cs="Courier New" w:hint="eastAsia"/>
                <w:sz w:val="22"/>
                <w:szCs w:val="22"/>
                <w:lang w:eastAsia="ko-KR"/>
              </w:rPr>
              <w:t>LLLLLLRR</w:t>
            </w:r>
          </w:p>
          <w:p w:rsidR="00856706" w:rsidRPr="00CE66C5" w:rsidRDefault="00856706" w:rsidP="00FD1EB2">
            <w:pPr>
              <w:rPr>
                <w:rFonts w:ascii="Courier New" w:eastAsia="바탕" w:hAnsi="Courier New" w:cs="Courier New"/>
                <w:sz w:val="22"/>
                <w:lang w:eastAsia="ko-KR"/>
              </w:rPr>
            </w:pPr>
            <w:r>
              <w:rPr>
                <w:rFonts w:ascii="Courier New" w:eastAsia="바탕" w:hAnsi="Courier New" w:cs="Courier New" w:hint="eastAsia"/>
                <w:sz w:val="22"/>
                <w:szCs w:val="22"/>
                <w:lang w:eastAsia="ko-KR"/>
              </w:rPr>
              <w:t>LRRLLLRLLLRRLL</w:t>
            </w:r>
          </w:p>
        </w:tc>
        <w:tc>
          <w:tcPr>
            <w:tcW w:w="4819" w:type="dxa"/>
            <w:tcBorders>
              <w:top w:val="single" w:sz="4" w:space="0" w:color="auto"/>
              <w:left w:val="single" w:sz="4" w:space="0" w:color="auto"/>
              <w:bottom w:val="single" w:sz="4" w:space="0" w:color="auto"/>
              <w:right w:val="single" w:sz="4" w:space="0" w:color="auto"/>
            </w:tcBorders>
          </w:tcPr>
          <w:p w:rsidR="00856706" w:rsidRDefault="00856706" w:rsidP="00FD1EB2">
            <w:pPr>
              <w:widowControl w:val="0"/>
              <w:autoSpaceDE w:val="0"/>
              <w:autoSpaceDN w:val="0"/>
              <w:adjustRightInd w:val="0"/>
              <w:jc w:val="both"/>
              <w:rPr>
                <w:rFonts w:ascii="Courier New" w:eastAsia="바탕" w:hAnsi="Courier New" w:cs="Courier New"/>
                <w:sz w:val="22"/>
                <w:lang w:eastAsia="ko-KR"/>
              </w:rPr>
            </w:pPr>
            <w:r>
              <w:rPr>
                <w:rFonts w:ascii="Courier New" w:eastAsia="바탕" w:hAnsi="Courier New" w:cs="Courier New" w:hint="eastAsia"/>
                <w:sz w:val="22"/>
                <w:szCs w:val="22"/>
                <w:lang w:eastAsia="ko-KR"/>
              </w:rPr>
              <w:t>2</w:t>
            </w:r>
          </w:p>
          <w:p w:rsidR="00856706" w:rsidRDefault="00856706" w:rsidP="00FD1EB2">
            <w:pPr>
              <w:widowControl w:val="0"/>
              <w:autoSpaceDE w:val="0"/>
              <w:autoSpaceDN w:val="0"/>
              <w:adjustRightInd w:val="0"/>
              <w:jc w:val="both"/>
              <w:rPr>
                <w:rFonts w:ascii="Courier New" w:eastAsia="바탕" w:hAnsi="Courier New" w:cs="Courier New"/>
                <w:sz w:val="22"/>
                <w:lang w:eastAsia="ko-KR"/>
              </w:rPr>
            </w:pPr>
            <w:r>
              <w:rPr>
                <w:rFonts w:ascii="Courier New" w:eastAsia="바탕" w:hAnsi="Courier New" w:cs="Courier New" w:hint="eastAsia"/>
                <w:sz w:val="22"/>
                <w:szCs w:val="22"/>
                <w:lang w:eastAsia="ko-KR"/>
              </w:rPr>
              <w:t>1</w:t>
            </w:r>
          </w:p>
          <w:p w:rsidR="00856706" w:rsidRPr="00F44B8C" w:rsidRDefault="00856706" w:rsidP="00FD1EB2">
            <w:pPr>
              <w:widowControl w:val="0"/>
              <w:autoSpaceDE w:val="0"/>
              <w:autoSpaceDN w:val="0"/>
              <w:adjustRightInd w:val="0"/>
              <w:jc w:val="both"/>
              <w:rPr>
                <w:rFonts w:ascii="Courier New" w:eastAsia="바탕" w:hAnsi="Courier New" w:cs="Courier New"/>
                <w:sz w:val="22"/>
                <w:lang w:eastAsia="ko-KR"/>
              </w:rPr>
            </w:pPr>
            <w:r>
              <w:rPr>
                <w:rFonts w:ascii="Courier New" w:eastAsia="바탕" w:hAnsi="Courier New" w:cs="Courier New" w:hint="eastAsia"/>
                <w:sz w:val="22"/>
                <w:szCs w:val="22"/>
                <w:lang w:eastAsia="ko-KR"/>
              </w:rPr>
              <w:t>0</w:t>
            </w:r>
          </w:p>
        </w:tc>
      </w:tr>
    </w:tbl>
    <w:p w:rsidR="00856706" w:rsidRPr="00897005" w:rsidRDefault="00856706" w:rsidP="00856706">
      <w:pPr>
        <w:jc w:val="both"/>
        <w:rPr>
          <w:rFonts w:eastAsia="바탕"/>
          <w:sz w:val="22"/>
          <w:szCs w:val="22"/>
          <w:lang w:eastAsia="ko-KR"/>
        </w:rPr>
      </w:pPr>
    </w:p>
    <w:p w:rsidR="00856706" w:rsidRPr="00856706" w:rsidRDefault="00856706">
      <w:pPr>
        <w:rPr>
          <w:rFonts w:eastAsiaTheme="minorEastAsia"/>
          <w:lang w:eastAsia="ko-KR"/>
        </w:rPr>
      </w:pPr>
    </w:p>
    <w:sectPr w:rsidR="00856706" w:rsidRPr="00856706" w:rsidSect="008A344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F60" w:rsidRDefault="002A0F60" w:rsidP="00856706">
      <w:r>
        <w:separator/>
      </w:r>
    </w:p>
  </w:endnote>
  <w:endnote w:type="continuationSeparator" w:id="0">
    <w:p w:rsidR="002A0F60" w:rsidRDefault="002A0F60" w:rsidP="0085670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F60" w:rsidRDefault="002A0F60" w:rsidP="00856706">
      <w:r>
        <w:separator/>
      </w:r>
    </w:p>
  </w:footnote>
  <w:footnote w:type="continuationSeparator" w:id="0">
    <w:p w:rsidR="002A0F60" w:rsidRDefault="002A0F60" w:rsidP="008567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6DED"/>
    <w:rsid w:val="00046DED"/>
    <w:rsid w:val="002A0F60"/>
    <w:rsid w:val="004C0013"/>
    <w:rsid w:val="006778F0"/>
    <w:rsid w:val="00856706"/>
    <w:rsid w:val="008A3443"/>
    <w:rsid w:val="00AC63E9"/>
    <w:rsid w:val="00BA6391"/>
    <w:rsid w:val="00C26E37"/>
    <w:rsid w:val="00E2284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DED"/>
    <w:rPr>
      <w:rFonts w:ascii="Times New Roman" w:eastAsia="Times New Roman" w:hAnsi="Times New Roman" w:cs="Times New Roman"/>
      <w:kern w:val="0"/>
      <w:szCs w:val="20"/>
      <w:lang w:eastAsia="en-US"/>
    </w:rPr>
  </w:style>
  <w:style w:type="paragraph" w:styleId="1">
    <w:name w:val="heading 1"/>
    <w:basedOn w:val="a"/>
    <w:link w:val="1Char"/>
    <w:qFormat/>
    <w:rsid w:val="00856706"/>
    <w:pPr>
      <w:spacing w:line="240" w:lineRule="exact"/>
      <w:ind w:left="720" w:hanging="720"/>
      <w:outlineLvl w:val="0"/>
    </w:pPr>
    <w:rPr>
      <w:rFonts w:ascii="CG Times" w:hAnsi="CG Times"/>
      <w:b/>
      <w:lang w:val="nl-N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6706"/>
    <w:pPr>
      <w:tabs>
        <w:tab w:val="center" w:pos="4513"/>
        <w:tab w:val="right" w:pos="9026"/>
      </w:tabs>
      <w:snapToGrid w:val="0"/>
    </w:pPr>
  </w:style>
  <w:style w:type="character" w:customStyle="1" w:styleId="Char">
    <w:name w:val="머리글 Char"/>
    <w:basedOn w:val="a0"/>
    <w:link w:val="a3"/>
    <w:uiPriority w:val="99"/>
    <w:semiHidden/>
    <w:rsid w:val="00856706"/>
    <w:rPr>
      <w:rFonts w:ascii="Times New Roman" w:eastAsia="Times New Roman" w:hAnsi="Times New Roman" w:cs="Times New Roman"/>
      <w:kern w:val="0"/>
      <w:szCs w:val="20"/>
      <w:lang w:eastAsia="en-US"/>
    </w:rPr>
  </w:style>
  <w:style w:type="paragraph" w:styleId="a4">
    <w:name w:val="footer"/>
    <w:basedOn w:val="a"/>
    <w:link w:val="Char0"/>
    <w:uiPriority w:val="99"/>
    <w:semiHidden/>
    <w:unhideWhenUsed/>
    <w:rsid w:val="00856706"/>
    <w:pPr>
      <w:tabs>
        <w:tab w:val="center" w:pos="4513"/>
        <w:tab w:val="right" w:pos="9026"/>
      </w:tabs>
      <w:snapToGrid w:val="0"/>
    </w:pPr>
  </w:style>
  <w:style w:type="character" w:customStyle="1" w:styleId="Char0">
    <w:name w:val="바닥글 Char"/>
    <w:basedOn w:val="a0"/>
    <w:link w:val="a4"/>
    <w:uiPriority w:val="99"/>
    <w:semiHidden/>
    <w:rsid w:val="00856706"/>
    <w:rPr>
      <w:rFonts w:ascii="Times New Roman" w:eastAsia="Times New Roman" w:hAnsi="Times New Roman" w:cs="Times New Roman"/>
      <w:kern w:val="0"/>
      <w:szCs w:val="20"/>
      <w:lang w:eastAsia="en-US"/>
    </w:rPr>
  </w:style>
  <w:style w:type="paragraph" w:styleId="a5">
    <w:name w:val="Balloon Text"/>
    <w:basedOn w:val="a"/>
    <w:link w:val="Char1"/>
    <w:uiPriority w:val="99"/>
    <w:semiHidden/>
    <w:unhideWhenUsed/>
    <w:rsid w:val="0085670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56706"/>
    <w:rPr>
      <w:rFonts w:asciiTheme="majorHAnsi" w:eastAsiaTheme="majorEastAsia" w:hAnsiTheme="majorHAnsi" w:cstheme="majorBidi"/>
      <w:kern w:val="0"/>
      <w:sz w:val="18"/>
      <w:szCs w:val="18"/>
      <w:lang w:eastAsia="en-US"/>
    </w:rPr>
  </w:style>
  <w:style w:type="paragraph" w:styleId="a6">
    <w:name w:val="caption"/>
    <w:basedOn w:val="a"/>
    <w:next w:val="a"/>
    <w:unhideWhenUsed/>
    <w:qFormat/>
    <w:rsid w:val="00856706"/>
    <w:rPr>
      <w:b/>
      <w:bCs/>
    </w:rPr>
  </w:style>
  <w:style w:type="character" w:customStyle="1" w:styleId="1Char">
    <w:name w:val="제목 1 Char"/>
    <w:basedOn w:val="a0"/>
    <w:link w:val="1"/>
    <w:rsid w:val="00856706"/>
    <w:rPr>
      <w:rFonts w:ascii="CG Times" w:eastAsia="Times New Roman" w:hAnsi="CG Times" w:cs="Times New Roman"/>
      <w:b/>
      <w:kern w:val="0"/>
      <w:szCs w:val="20"/>
      <w:lang w:val="nl-NL"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3364</Characters>
  <Application>Microsoft Office Word</Application>
  <DocSecurity>0</DocSecurity>
  <Lines>28</Lines>
  <Paragraphs>7</Paragraphs>
  <ScaleCrop>false</ScaleCrop>
  <Company>DONGA</Company>
  <LinksUpToDate>false</LinksUpToDate>
  <CharactersWithSpaces>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SWHUR</dc:creator>
  <cp:keywords/>
  <dc:description/>
  <cp:lastModifiedBy>SWHUR</cp:lastModifiedBy>
  <cp:revision>3</cp:revision>
  <dcterms:created xsi:type="dcterms:W3CDTF">2012-11-09T05:38:00Z</dcterms:created>
  <dcterms:modified xsi:type="dcterms:W3CDTF">2012-11-09T05:45:00Z</dcterms:modified>
</cp:coreProperties>
</file>