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C53A4" w14:textId="59286163" w:rsidR="000B1089" w:rsidRPr="00C673B3" w:rsidRDefault="00B63C55" w:rsidP="000B1089">
      <w:pPr>
        <w:spacing w:after="200" w:line="276" w:lineRule="auto"/>
        <w:jc w:val="center"/>
        <w:rPr>
          <w:rFonts w:ascii="Arial" w:hAnsi="Arial" w:cs="Arial"/>
          <w:b/>
          <w:bCs/>
          <w:color w:val="0D0D0D" w:themeColor="text1" w:themeTint="F2"/>
          <w:sz w:val="56"/>
          <w:szCs w:val="56"/>
        </w:rPr>
      </w:pPr>
      <w:proofErr w:type="spellStart"/>
      <w:r w:rsidRPr="00C673B3">
        <w:rPr>
          <w:rFonts w:ascii="Arial" w:hAnsi="Arial" w:cs="Arial"/>
          <w:b/>
          <w:bCs/>
          <w:color w:val="0D0D0D" w:themeColor="text1" w:themeTint="F2"/>
          <w:sz w:val="56"/>
          <w:szCs w:val="56"/>
        </w:rPr>
        <w:t>Seongmin</w:t>
      </w:r>
      <w:proofErr w:type="spellEnd"/>
      <w:r w:rsidRPr="00C673B3">
        <w:rPr>
          <w:rFonts w:ascii="Arial" w:hAnsi="Arial" w:cs="Arial"/>
          <w:b/>
          <w:bCs/>
          <w:color w:val="0D0D0D" w:themeColor="text1" w:themeTint="F2"/>
          <w:sz w:val="56"/>
          <w:szCs w:val="56"/>
        </w:rPr>
        <w:t xml:space="preserve"> Mun</w:t>
      </w:r>
    </w:p>
    <w:p w14:paraId="6CCE6225" w14:textId="2A3DE8D7" w:rsidR="00740F49" w:rsidRPr="00397DDA" w:rsidRDefault="00561D35" w:rsidP="00663B88">
      <w:pPr>
        <w:wordWrap/>
        <w:spacing w:after="40"/>
        <w:jc w:val="center"/>
        <w:rPr>
          <w:rStyle w:val="a3"/>
          <w:rFonts w:ascii="Arial" w:hAnsi="Arial" w:cs="Arial"/>
          <w:color w:val="002060"/>
          <w:sz w:val="22"/>
          <w:szCs w:val="22"/>
          <w:u w:val="none"/>
        </w:rPr>
      </w:pPr>
      <w:hyperlink r:id="rId8" w:history="1">
        <w:r w:rsidR="008E67C1" w:rsidRPr="00220C3B">
          <w:rPr>
            <w:rStyle w:val="a3"/>
            <w:rFonts w:ascii="Arial" w:hAnsi="Arial" w:cs="Arial"/>
            <w:color w:val="002060"/>
            <w:sz w:val="22"/>
            <w:szCs w:val="22"/>
          </w:rPr>
          <w:t>simon.seongmin.mun@gmail.com</w:t>
        </w:r>
      </w:hyperlink>
      <w:r w:rsidR="000B1089" w:rsidRPr="00397DDA">
        <w:rPr>
          <w:rFonts w:ascii="Arial" w:hAnsi="Arial" w:cs="Arial"/>
          <w:color w:val="222A35" w:themeColor="text2" w:themeShade="80"/>
          <w:sz w:val="22"/>
          <w:szCs w:val="22"/>
        </w:rPr>
        <w:t xml:space="preserve">, </w:t>
      </w:r>
      <w:hyperlink r:id="rId9" w:history="1">
        <w:r w:rsidR="00B00E16" w:rsidRPr="00220C3B">
          <w:rPr>
            <w:rStyle w:val="a3"/>
            <w:rFonts w:ascii="Arial" w:hAnsi="Arial" w:cs="Arial"/>
            <w:color w:val="002060"/>
            <w:sz w:val="22"/>
            <w:szCs w:val="22"/>
          </w:rPr>
          <w:t>http://seongminmun.com/</w:t>
        </w:r>
      </w:hyperlink>
    </w:p>
    <w:tbl>
      <w:tblPr>
        <w:tblStyle w:val="a6"/>
        <w:tblpPr w:leftFromText="142" w:rightFromText="142" w:vertAnchor="text" w:horzAnchor="margin" w:tblpY="84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200"/>
      </w:tblGrid>
      <w:tr w:rsidR="008C09D3" w:rsidRPr="00397DDA" w14:paraId="22D28105" w14:textId="77777777" w:rsidTr="007E1079">
        <w:tc>
          <w:tcPr>
            <w:tcW w:w="1843" w:type="dxa"/>
          </w:tcPr>
          <w:p w14:paraId="5C344985" w14:textId="1A6C609E" w:rsidR="008C09D3" w:rsidRPr="00E13E9A" w:rsidRDefault="00707134" w:rsidP="008C09D3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E13E9A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INTERESTS</w:t>
            </w:r>
          </w:p>
        </w:tc>
        <w:tc>
          <w:tcPr>
            <w:tcW w:w="7200" w:type="dxa"/>
          </w:tcPr>
          <w:p w14:paraId="175604AF" w14:textId="74240E4C" w:rsidR="008C09D3" w:rsidRPr="00397DDA" w:rsidRDefault="00707134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</w:pPr>
            <w:r w:rsidRPr="00397DDA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Main area: </w:t>
            </w:r>
            <w:r w:rsidRPr="00397DDA">
              <w:rPr>
                <w:rFonts w:ascii="Arial" w:hAnsi="Arial" w:cs="Arial"/>
                <w:color w:val="7F7F7F" w:themeColor="text1" w:themeTint="80"/>
                <w:szCs w:val="20"/>
              </w:rPr>
              <w:t>Natural Language Processing</w:t>
            </w:r>
            <w:r w:rsidR="002F01F8" w:rsidRPr="00397DDA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Pr="00397DDA">
              <w:rPr>
                <w:rFonts w:ascii="Arial" w:hAnsi="Arial" w:cs="Arial"/>
                <w:color w:val="7F7F7F" w:themeColor="text1" w:themeTint="80"/>
                <w:szCs w:val="20"/>
              </w:rPr>
              <w:t xml:space="preserve"> Machine learning</w:t>
            </w:r>
            <w:r w:rsidR="002F01F8" w:rsidRPr="00397DDA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Pr="00397DDA">
              <w:rPr>
                <w:rFonts w:ascii="Arial" w:hAnsi="Arial" w:cs="Arial"/>
                <w:color w:val="7F7F7F" w:themeColor="text1" w:themeTint="80"/>
                <w:szCs w:val="20"/>
              </w:rPr>
              <w:t xml:space="preserve"> Data visualization</w:t>
            </w:r>
            <w:r w:rsidR="002F01F8" w:rsidRPr="00397DDA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Pr="00397DDA">
              <w:rPr>
                <w:rFonts w:ascii="Arial" w:hAnsi="Arial" w:cs="Arial"/>
                <w:color w:val="7F7F7F" w:themeColor="text1" w:themeTint="80"/>
                <w:szCs w:val="20"/>
              </w:rPr>
              <w:t xml:space="preserve"> </w:t>
            </w:r>
            <w:r w:rsidR="006B429A">
              <w:rPr>
                <w:rFonts w:ascii="Arial" w:hAnsi="Arial" w:cs="Arial"/>
                <w:color w:val="7F7F7F" w:themeColor="text1" w:themeTint="80"/>
                <w:szCs w:val="20"/>
              </w:rPr>
              <w:t xml:space="preserve">Data analysis, </w:t>
            </w:r>
            <w:r w:rsidRPr="00397DDA">
              <w:rPr>
                <w:rFonts w:ascii="Arial" w:hAnsi="Arial" w:cs="Arial"/>
                <w:color w:val="7F7F7F" w:themeColor="text1" w:themeTint="80"/>
                <w:szCs w:val="20"/>
              </w:rPr>
              <w:t>Statistics</w:t>
            </w:r>
          </w:p>
          <w:p w14:paraId="7BE888BC" w14:textId="3077DDBE" w:rsidR="00707134" w:rsidRPr="00397DDA" w:rsidRDefault="00707134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222A35" w:themeColor="text2" w:themeShade="80"/>
                <w:sz w:val="22"/>
                <w:szCs w:val="22"/>
              </w:rPr>
            </w:pPr>
            <w:r w:rsidRPr="00397DDA">
              <w:rPr>
                <w:rFonts w:ascii="Arial" w:hAnsi="Arial" w:cs="Arial"/>
                <w:color w:val="222A35" w:themeColor="text2" w:themeShade="80"/>
                <w:sz w:val="22"/>
                <w:szCs w:val="22"/>
              </w:rPr>
              <w:t xml:space="preserve">Current Focus: </w:t>
            </w:r>
            <w:r w:rsidRPr="00397DDA">
              <w:rPr>
                <w:rFonts w:ascii="Arial" w:hAnsi="Arial" w:cs="Arial"/>
                <w:color w:val="7F7F7F" w:themeColor="text1" w:themeTint="80"/>
                <w:szCs w:val="20"/>
              </w:rPr>
              <w:t>Word sense disambiguation</w:t>
            </w:r>
            <w:r w:rsidR="002F01F8" w:rsidRPr="00397DDA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Pr="00397DDA">
              <w:rPr>
                <w:rFonts w:ascii="Arial" w:hAnsi="Arial" w:cs="Arial"/>
                <w:color w:val="7F7F7F" w:themeColor="text1" w:themeTint="80"/>
                <w:szCs w:val="20"/>
              </w:rPr>
              <w:t xml:space="preserve"> </w:t>
            </w:r>
            <w:r w:rsidR="008F6EC2">
              <w:rPr>
                <w:rFonts w:ascii="Arial" w:hAnsi="Arial" w:cs="Arial"/>
                <w:color w:val="7F7F7F" w:themeColor="text1" w:themeTint="80"/>
                <w:szCs w:val="20"/>
              </w:rPr>
              <w:t>l</w:t>
            </w:r>
            <w:r w:rsidR="008F6EC2">
              <w:rPr>
                <w:color w:val="7F7F7F" w:themeColor="text1" w:themeTint="80"/>
              </w:rPr>
              <w:t>anguage acquisition</w:t>
            </w:r>
            <w:r w:rsidR="002F01F8" w:rsidRPr="00397DDA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="005C76F0">
              <w:rPr>
                <w:rFonts w:ascii="Arial" w:hAnsi="Arial" w:cs="Arial"/>
                <w:color w:val="7F7F7F" w:themeColor="text1" w:themeTint="80"/>
                <w:szCs w:val="20"/>
              </w:rPr>
              <w:t xml:space="preserve"> </w:t>
            </w:r>
            <w:r w:rsidRPr="00397DDA">
              <w:rPr>
                <w:rFonts w:ascii="Arial" w:hAnsi="Arial" w:cs="Arial"/>
                <w:color w:val="7F7F7F" w:themeColor="text1" w:themeTint="80"/>
                <w:szCs w:val="20"/>
              </w:rPr>
              <w:t>Classification/visualization system development</w:t>
            </w:r>
            <w:r w:rsidR="006661A4">
              <w:rPr>
                <w:rFonts w:ascii="Arial" w:hAnsi="Arial" w:cs="Arial"/>
                <w:color w:val="7F7F7F" w:themeColor="text1" w:themeTint="80"/>
                <w:szCs w:val="20"/>
              </w:rPr>
              <w:t>, Word segmentation</w:t>
            </w:r>
          </w:p>
        </w:tc>
      </w:tr>
    </w:tbl>
    <w:p w14:paraId="42A8AE52" w14:textId="270AFFEC" w:rsidR="008C09D3" w:rsidRDefault="008C09D3" w:rsidP="008C09D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177"/>
      </w:tblGrid>
      <w:tr w:rsidR="006661A4" w:rsidRPr="00397DDA" w14:paraId="25B1BC61" w14:textId="77777777" w:rsidTr="004E6471">
        <w:tc>
          <w:tcPr>
            <w:tcW w:w="1843" w:type="dxa"/>
          </w:tcPr>
          <w:p w14:paraId="2A0C72B5" w14:textId="77777777" w:rsidR="006661A4" w:rsidRPr="00E13E9A" w:rsidRDefault="006661A4" w:rsidP="004E647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E13E9A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SKILLS</w:t>
            </w:r>
          </w:p>
        </w:tc>
        <w:tc>
          <w:tcPr>
            <w:tcW w:w="7177" w:type="dxa"/>
          </w:tcPr>
          <w:p w14:paraId="3A9949D1" w14:textId="3A037FE4" w:rsidR="006661A4" w:rsidRPr="00397DDA" w:rsidRDefault="006661A4" w:rsidP="005C76F0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</w:pPr>
            <w:r w:rsidRPr="00397DDA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Programming Languages: </w:t>
            </w:r>
            <w:r w:rsidRPr="00C673B3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Python, R, Java, JavaScript, SQL, PHP, HTML/CSS</w:t>
            </w:r>
            <w:r w:rsidRPr="00397DDA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 Web Application: </w:t>
            </w:r>
            <w:proofErr w:type="spellStart"/>
            <w:r w:rsidRPr="00C673B3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Bitnami</w:t>
            </w:r>
            <w:proofErr w:type="spellEnd"/>
            <w:r w:rsidRPr="00C673B3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Flask, </w:t>
            </w:r>
            <w:r w:rsidR="00220C3B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Docker, </w:t>
            </w:r>
            <w:r w:rsidRPr="00C673B3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Node.js, </w:t>
            </w:r>
            <w:r w:rsidRPr="00C673B3">
              <w:rPr>
                <w:rFonts w:ascii="Arial" w:eastAsia="바탕" w:hAnsi="Arial" w:cs="Arial" w:hint="eastAsia"/>
                <w:color w:val="7F7F7F" w:themeColor="text1" w:themeTint="80"/>
                <w:sz w:val="20"/>
                <w:szCs w:val="20"/>
              </w:rPr>
              <w:t>S</w:t>
            </w:r>
            <w:r w:rsidRPr="00C673B3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hiny, Spring</w:t>
            </w:r>
            <w:r w:rsidRPr="00397DDA"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  <w:t xml:space="preserve"> </w:t>
            </w:r>
            <w:r w:rsidRPr="00397DDA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Natural Language Processing: </w:t>
            </w:r>
            <w:proofErr w:type="spellStart"/>
            <w:r w:rsidRPr="00C673B3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nltk</w:t>
            </w:r>
            <w:proofErr w:type="spellEnd"/>
            <w:r w:rsidRPr="00C673B3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C673B3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spaCy</w:t>
            </w:r>
            <w:proofErr w:type="spellEnd"/>
            <w:r w:rsidRPr="00C673B3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C673B3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KoNLPy</w:t>
            </w:r>
            <w:proofErr w:type="spellEnd"/>
            <w:r w:rsidRPr="00C673B3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C673B3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stringr</w:t>
            </w:r>
            <w:proofErr w:type="spellEnd"/>
            <w:r w:rsidRPr="00C673B3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tm, </w:t>
            </w:r>
            <w:proofErr w:type="spellStart"/>
            <w:r w:rsidRPr="00C673B3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KoNLP</w:t>
            </w:r>
            <w:proofErr w:type="spellEnd"/>
            <w:r w:rsidRPr="00C673B3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C673B3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CoreNLP</w:t>
            </w:r>
            <w:proofErr w:type="spellEnd"/>
            <w:r w:rsidRPr="00C673B3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, KKMA</w:t>
            </w:r>
            <w:r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</w:t>
            </w:r>
            <w:r w:rsidRPr="00397DDA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Machine Learning: </w:t>
            </w:r>
            <w:r w:rsidRPr="00C673B3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TensorFlow, Transformers, </w:t>
            </w:r>
            <w:proofErr w:type="spellStart"/>
            <w:r w:rsidRPr="00C673B3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Keras</w:t>
            </w:r>
            <w:proofErr w:type="spellEnd"/>
            <w:r w:rsidRPr="00C673B3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C673B3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PyTorch</w:t>
            </w:r>
            <w:proofErr w:type="spellEnd"/>
            <w:r w:rsidRPr="00C673B3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C673B3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Gensim</w:t>
            </w:r>
            <w:proofErr w:type="spellEnd"/>
            <w:r w:rsidRPr="00C673B3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scikit-learn, SciPy, MASS, </w:t>
            </w:r>
            <w:proofErr w:type="spellStart"/>
            <w:r w:rsidRPr="00C673B3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lmtest</w:t>
            </w:r>
            <w:proofErr w:type="spellEnd"/>
            <w:r w:rsidRPr="00C673B3">
              <w:rPr>
                <w:rFonts w:ascii="Arial" w:eastAsia="바탕" w:hAnsi="Arial" w:cs="Arial"/>
                <w:color w:val="0D0D0D" w:themeColor="text1" w:themeTint="F2"/>
                <w:sz w:val="20"/>
                <w:szCs w:val="20"/>
              </w:rPr>
              <w:t xml:space="preserve"> </w:t>
            </w:r>
            <w:r w:rsidRPr="00397DDA">
              <w:rPr>
                <w:rFonts w:ascii="Arial" w:eastAsia="바탕" w:hAnsi="Arial" w:cs="Arial" w:hint="eastAsia"/>
                <w:color w:val="0D0D0D" w:themeColor="text1" w:themeTint="F2"/>
                <w:sz w:val="22"/>
                <w:szCs w:val="22"/>
              </w:rPr>
              <w:t>D</w:t>
            </w:r>
            <w:r w:rsidRPr="00397DDA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>ata Visualization:</w:t>
            </w:r>
            <w:r w:rsidRPr="00397DDA">
              <w:rPr>
                <w:sz w:val="22"/>
                <w:szCs w:val="22"/>
              </w:rPr>
              <w:t xml:space="preserve"> </w:t>
            </w:r>
            <w:r w:rsidRPr="00C673B3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D3.js, Google Charts, Chart.js, matplotlib, ggplot2 </w:t>
            </w:r>
            <w:r w:rsidRPr="00397DDA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Statistics Software: </w:t>
            </w:r>
            <w:r w:rsidRPr="00C673B3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R (RStudio), SAS, SPSS, MATLAB</w:t>
            </w:r>
            <w:r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</w:t>
            </w:r>
            <w:r w:rsidRPr="00397DDA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DBMS: </w:t>
            </w:r>
            <w:r w:rsidRPr="00C673B3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MySQL, MongoDB</w:t>
            </w:r>
            <w:r w:rsidRPr="00C673B3">
              <w:rPr>
                <w:rFonts w:ascii="Arial" w:eastAsia="바탕" w:hAnsi="Arial" w:cs="Arial"/>
                <w:color w:val="0D0D0D" w:themeColor="text1" w:themeTint="F2"/>
                <w:sz w:val="20"/>
                <w:szCs w:val="20"/>
              </w:rPr>
              <w:t xml:space="preserve"> </w:t>
            </w:r>
            <w:r w:rsidRPr="00397DDA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Web Server: </w:t>
            </w:r>
            <w:r w:rsidRPr="00C673B3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Apache</w:t>
            </w:r>
            <w:r w:rsidR="009F23CA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2</w:t>
            </w:r>
            <w:r w:rsidRPr="00397DDA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 Web Client:</w:t>
            </w:r>
            <w:r w:rsidRPr="00397DDA">
              <w:rPr>
                <w:sz w:val="22"/>
                <w:szCs w:val="22"/>
              </w:rPr>
              <w:t xml:space="preserve"> </w:t>
            </w:r>
            <w:r w:rsidRPr="00C673B3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Pure JavaScript Applications</w:t>
            </w:r>
            <w:r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>AWS</w:t>
            </w:r>
            <w:r w:rsidRPr="00397DDA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>:</w:t>
            </w:r>
            <w:r w:rsidRPr="00397DDA">
              <w:rPr>
                <w:sz w:val="22"/>
                <w:szCs w:val="22"/>
              </w:rPr>
              <w:t xml:space="preserve"> </w:t>
            </w:r>
            <w:r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EC2, RDS, Route 53</w:t>
            </w:r>
            <w:r w:rsidR="00220C3B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r w:rsidR="00220C3B" w:rsidRPr="00220C3B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Certificate Manager</w:t>
            </w:r>
          </w:p>
        </w:tc>
      </w:tr>
    </w:tbl>
    <w:p w14:paraId="6C08D626" w14:textId="77777777" w:rsidR="006661A4" w:rsidRPr="006661A4" w:rsidRDefault="006661A4" w:rsidP="008C09D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200"/>
      </w:tblGrid>
      <w:tr w:rsidR="00B83D03" w:rsidRPr="00397DDA" w14:paraId="6EC1B0CE" w14:textId="77777777" w:rsidTr="008C09D3">
        <w:tc>
          <w:tcPr>
            <w:tcW w:w="1843" w:type="dxa"/>
          </w:tcPr>
          <w:p w14:paraId="5D7A2C07" w14:textId="77777777" w:rsidR="00B83D03" w:rsidRPr="00E13E9A" w:rsidRDefault="00B63C55" w:rsidP="008C09D3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E13E9A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EDUCATION</w:t>
            </w:r>
          </w:p>
        </w:tc>
        <w:tc>
          <w:tcPr>
            <w:tcW w:w="7200" w:type="dxa"/>
          </w:tcPr>
          <w:p w14:paraId="01FA205C" w14:textId="31F5FCEF" w:rsidR="00C673B3" w:rsidRDefault="000B1089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Cs w:val="20"/>
              </w:rPr>
            </w:pPr>
            <w:r w:rsidRPr="00397DDA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Ph.D. in Sciences du </w:t>
            </w:r>
            <w:proofErr w:type="spellStart"/>
            <w:r w:rsidRPr="00397DDA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Langage</w:t>
            </w:r>
            <w:proofErr w:type="spellEnd"/>
            <w:r w:rsidRPr="00397DDA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, </w:t>
            </w:r>
            <w:r w:rsidR="00B63C55" w:rsidRPr="00397DDA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Université Paris Nanterre</w:t>
            </w:r>
            <w:r w:rsidRPr="00397DDA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, France, </w:t>
            </w:r>
            <w:r w:rsidR="00F00BA8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JUL</w:t>
            </w:r>
            <w:r w:rsidR="00B63C55" w:rsidRPr="00397DDA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2021</w:t>
            </w:r>
            <w:r w:rsidRPr="00397DDA">
              <w:rPr>
                <w:rFonts w:ascii="Arial" w:hAnsi="Arial" w:cs="Arial"/>
                <w:color w:val="7F7F7F" w:themeColor="text1" w:themeTint="80"/>
                <w:szCs w:val="20"/>
              </w:rPr>
              <w:t xml:space="preserve"> </w:t>
            </w:r>
          </w:p>
          <w:p w14:paraId="5CB44213" w14:textId="48C4803A" w:rsidR="00B63C55" w:rsidRPr="00C673B3" w:rsidRDefault="00C673B3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Cs w:val="20"/>
              </w:rPr>
            </w:pPr>
            <w:r w:rsidRPr="00C673B3">
              <w:rPr>
                <w:rFonts w:ascii="Arial" w:hAnsi="Arial" w:cs="Arial"/>
                <w:color w:val="7F7F7F" w:themeColor="text1" w:themeTint="80"/>
                <w:szCs w:val="20"/>
              </w:rPr>
              <w:t xml:space="preserve">Dissertation: Polysemy resolution with word embedding models and data visualization: the case of adverbial postpositions </w:t>
            </w:r>
            <w:r w:rsidRPr="00C673B3">
              <w:rPr>
                <w:rFonts w:ascii="Arial" w:hAnsi="Arial" w:cs="Arial"/>
                <w:i/>
                <w:iCs/>
                <w:color w:val="7F7F7F" w:themeColor="text1" w:themeTint="80"/>
                <w:szCs w:val="20"/>
              </w:rPr>
              <w:t>-</w:t>
            </w:r>
            <w:proofErr w:type="spellStart"/>
            <w:r w:rsidRPr="00C673B3">
              <w:rPr>
                <w:rFonts w:ascii="Arial" w:hAnsi="Arial" w:cs="Arial"/>
                <w:i/>
                <w:iCs/>
                <w:color w:val="7F7F7F" w:themeColor="text1" w:themeTint="80"/>
                <w:szCs w:val="20"/>
              </w:rPr>
              <w:t>ey</w:t>
            </w:r>
            <w:proofErr w:type="spellEnd"/>
            <w:r w:rsidRPr="00C673B3">
              <w:rPr>
                <w:rFonts w:ascii="Arial" w:hAnsi="Arial" w:cs="Arial"/>
                <w:color w:val="7F7F7F" w:themeColor="text1" w:themeTint="80"/>
                <w:szCs w:val="20"/>
              </w:rPr>
              <w:t xml:space="preserve">, </w:t>
            </w:r>
            <w:r w:rsidRPr="00C673B3">
              <w:rPr>
                <w:rFonts w:ascii="Arial" w:hAnsi="Arial" w:cs="Arial"/>
                <w:i/>
                <w:iCs/>
                <w:color w:val="7F7F7F" w:themeColor="text1" w:themeTint="80"/>
                <w:szCs w:val="20"/>
              </w:rPr>
              <w:t>-</w:t>
            </w:r>
            <w:proofErr w:type="spellStart"/>
            <w:r w:rsidRPr="00C673B3">
              <w:rPr>
                <w:rFonts w:ascii="Arial" w:hAnsi="Arial" w:cs="Arial"/>
                <w:i/>
                <w:iCs/>
                <w:color w:val="7F7F7F" w:themeColor="text1" w:themeTint="80"/>
                <w:szCs w:val="20"/>
              </w:rPr>
              <w:t>eyse</w:t>
            </w:r>
            <w:proofErr w:type="spellEnd"/>
            <w:r w:rsidRPr="00C673B3">
              <w:rPr>
                <w:rFonts w:ascii="Arial" w:hAnsi="Arial" w:cs="Arial"/>
                <w:color w:val="7F7F7F" w:themeColor="text1" w:themeTint="80"/>
                <w:szCs w:val="20"/>
              </w:rPr>
              <w:t xml:space="preserve">, </w:t>
            </w:r>
            <w:r w:rsidRPr="00C673B3">
              <w:rPr>
                <w:rFonts w:ascii="Arial" w:hAnsi="Arial" w:cs="Arial"/>
                <w:i/>
                <w:iCs/>
                <w:color w:val="7F7F7F" w:themeColor="text1" w:themeTint="80"/>
                <w:szCs w:val="20"/>
              </w:rPr>
              <w:t>-(u)lo</w:t>
            </w:r>
            <w:r w:rsidRPr="00C673B3">
              <w:rPr>
                <w:rFonts w:ascii="Arial" w:hAnsi="Arial" w:cs="Arial"/>
                <w:color w:val="7F7F7F" w:themeColor="text1" w:themeTint="80"/>
                <w:szCs w:val="20"/>
              </w:rPr>
              <w:t xml:space="preserve"> in Korean</w:t>
            </w:r>
            <w:r>
              <w:rPr>
                <w:rFonts w:ascii="Arial" w:hAnsi="Arial" w:cs="Arial"/>
                <w:color w:val="7F7F7F" w:themeColor="text1" w:themeTint="80"/>
                <w:szCs w:val="20"/>
              </w:rPr>
              <w:t xml:space="preserve"> (</w:t>
            </w:r>
            <w:r w:rsidRPr="00C673B3">
              <w:rPr>
                <w:rFonts w:ascii="Arial" w:hAnsi="Arial" w:cs="Arial"/>
                <w:color w:val="7F7F7F" w:themeColor="text1" w:themeTint="80"/>
                <w:szCs w:val="20"/>
              </w:rPr>
              <w:t>Chairperson</w:t>
            </w:r>
            <w:r w:rsidR="000B1089" w:rsidRPr="00397DDA">
              <w:rPr>
                <w:rFonts w:ascii="Arial" w:hAnsi="Arial" w:cs="Arial"/>
                <w:color w:val="7F7F7F" w:themeColor="text1" w:themeTint="80"/>
                <w:szCs w:val="20"/>
              </w:rPr>
              <w:t xml:space="preserve">: </w:t>
            </w:r>
            <w:hyperlink r:id="rId10" w:history="1">
              <w:r w:rsidR="000B1089" w:rsidRPr="00220C3B">
                <w:rPr>
                  <w:rStyle w:val="a3"/>
                  <w:rFonts w:ascii="Arial" w:hAnsi="Arial" w:cs="Arial"/>
                  <w:color w:val="002060"/>
                  <w:szCs w:val="20"/>
                </w:rPr>
                <w:t>Dr. Guillaume Desagulier</w:t>
              </w:r>
            </w:hyperlink>
            <w:r>
              <w:rPr>
                <w:rFonts w:ascii="Arial" w:hAnsi="Arial" w:cs="Arial"/>
                <w:color w:val="7F7F7F" w:themeColor="text1" w:themeTint="80"/>
                <w:szCs w:val="20"/>
              </w:rPr>
              <w:t>)</w:t>
            </w:r>
          </w:p>
          <w:p w14:paraId="6ADB6EB9" w14:textId="1EEA07DD" w:rsidR="008F6EC2" w:rsidRDefault="00B63C55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397DDA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M.</w:t>
            </w:r>
            <w:r w:rsidR="00185643" w:rsidRPr="00397DDA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S</w:t>
            </w:r>
            <w:r w:rsidRPr="00397DDA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. in </w:t>
            </w:r>
            <w:r w:rsidR="005C15BF" w:rsidRPr="00397DDA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M</w:t>
            </w:r>
            <w:r w:rsidRPr="00397DDA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edia </w:t>
            </w:r>
            <w:r w:rsidR="005C15BF" w:rsidRPr="00397DDA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C</w:t>
            </w:r>
            <w:r w:rsidRPr="00397DDA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ontents, </w:t>
            </w:r>
            <w:proofErr w:type="spellStart"/>
            <w:r w:rsidR="000B1089" w:rsidRPr="00397DDA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Ajou</w:t>
            </w:r>
            <w:proofErr w:type="spellEnd"/>
            <w:r w:rsidR="000B1089" w:rsidRPr="00397DDA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University, South Korea, </w:t>
            </w:r>
            <w:r w:rsidRPr="00397DDA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F</w:t>
            </w:r>
            <w:r w:rsidR="00DA05C2" w:rsidRPr="00397DDA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EB</w:t>
            </w:r>
            <w:r w:rsidRPr="00397DDA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2016</w:t>
            </w:r>
          </w:p>
          <w:p w14:paraId="133C721E" w14:textId="6DC7E1D9" w:rsidR="00B35705" w:rsidRPr="00B35705" w:rsidRDefault="00B35705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Cs w:val="20"/>
              </w:rPr>
            </w:pPr>
            <w:r w:rsidRPr="00C673B3">
              <w:rPr>
                <w:rFonts w:ascii="Arial" w:hAnsi="Arial" w:cs="Arial"/>
                <w:color w:val="7F7F7F" w:themeColor="text1" w:themeTint="80"/>
                <w:szCs w:val="20"/>
              </w:rPr>
              <w:t xml:space="preserve">Dissertation: </w:t>
            </w:r>
            <w:r w:rsidR="00511EF7" w:rsidRPr="00511EF7">
              <w:rPr>
                <w:rFonts w:ascii="Arial" w:hAnsi="Arial" w:cs="Arial"/>
                <w:color w:val="7F7F7F" w:themeColor="text1" w:themeTint="80"/>
                <w:szCs w:val="20"/>
              </w:rPr>
              <w:t xml:space="preserve">Data analysis by Integrating statistics and visualization: Visual verification for the prediction model </w:t>
            </w:r>
            <w:r>
              <w:rPr>
                <w:rFonts w:ascii="Arial" w:hAnsi="Arial" w:cs="Arial"/>
                <w:color w:val="7F7F7F" w:themeColor="text1" w:themeTint="80"/>
                <w:szCs w:val="20"/>
              </w:rPr>
              <w:t>(</w:t>
            </w:r>
            <w:r w:rsidRPr="00C673B3">
              <w:rPr>
                <w:rFonts w:ascii="Arial" w:hAnsi="Arial" w:cs="Arial"/>
                <w:color w:val="7F7F7F" w:themeColor="text1" w:themeTint="80"/>
                <w:szCs w:val="20"/>
              </w:rPr>
              <w:t>Chairperson</w:t>
            </w:r>
            <w:r w:rsidRPr="00397DDA">
              <w:rPr>
                <w:rFonts w:ascii="Arial" w:hAnsi="Arial" w:cs="Arial"/>
                <w:color w:val="7F7F7F" w:themeColor="text1" w:themeTint="80"/>
                <w:szCs w:val="20"/>
              </w:rPr>
              <w:t>:</w:t>
            </w:r>
            <w:r w:rsidR="00511EF7">
              <w:rPr>
                <w:rFonts w:ascii="Arial" w:hAnsi="Arial" w:cs="Arial"/>
                <w:color w:val="7F7F7F" w:themeColor="text1" w:themeTint="80"/>
                <w:szCs w:val="20"/>
              </w:rPr>
              <w:t xml:space="preserve"> Prof. </w:t>
            </w:r>
            <w:proofErr w:type="spellStart"/>
            <w:r w:rsidR="00511EF7" w:rsidRPr="00511EF7">
              <w:rPr>
                <w:rFonts w:ascii="Arial" w:hAnsi="Arial" w:cs="Arial"/>
                <w:color w:val="7F7F7F" w:themeColor="text1" w:themeTint="80"/>
                <w:szCs w:val="20"/>
              </w:rPr>
              <w:t>Kyungwon</w:t>
            </w:r>
            <w:proofErr w:type="spellEnd"/>
            <w:r w:rsidR="00511EF7" w:rsidRPr="00511EF7">
              <w:rPr>
                <w:rFonts w:ascii="Arial" w:hAnsi="Arial" w:cs="Arial"/>
                <w:color w:val="7F7F7F" w:themeColor="text1" w:themeTint="80"/>
                <w:szCs w:val="20"/>
              </w:rPr>
              <w:t xml:space="preserve"> Lee</w:t>
            </w:r>
            <w:r>
              <w:rPr>
                <w:rFonts w:ascii="Arial" w:hAnsi="Arial" w:cs="Arial"/>
                <w:color w:val="7F7F7F" w:themeColor="text1" w:themeTint="80"/>
                <w:szCs w:val="20"/>
              </w:rPr>
              <w:t>)</w:t>
            </w:r>
          </w:p>
          <w:p w14:paraId="2C8E6B93" w14:textId="7EBB19D8" w:rsidR="00B63C55" w:rsidRPr="00397DDA" w:rsidRDefault="000B1089" w:rsidP="005C76F0">
            <w:pPr>
              <w:wordWrap/>
              <w:spacing w:after="120" w:line="264" w:lineRule="auto"/>
              <w:jc w:val="left"/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2"/>
                <w:szCs w:val="22"/>
              </w:rPr>
            </w:pPr>
            <w:r w:rsidRPr="00397DDA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B.S. in Statistics, </w:t>
            </w:r>
            <w:r w:rsidR="00B63C55" w:rsidRPr="00397DDA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Pyeongtaek University</w:t>
            </w:r>
            <w:r w:rsidRPr="00397DDA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, South Korea, </w:t>
            </w:r>
            <w:r w:rsidR="00B63C55" w:rsidRPr="00397DDA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F</w:t>
            </w:r>
            <w:r w:rsidR="00DA05C2" w:rsidRPr="00397DDA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EB</w:t>
            </w:r>
            <w:r w:rsidR="00B63C55" w:rsidRPr="00397DDA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2014</w:t>
            </w:r>
          </w:p>
        </w:tc>
      </w:tr>
    </w:tbl>
    <w:p w14:paraId="5A0E55B3" w14:textId="09272301" w:rsidR="009D13F6" w:rsidRPr="00F70135" w:rsidRDefault="009D13F6" w:rsidP="008C09D3">
      <w:pPr>
        <w:tabs>
          <w:tab w:val="left" w:pos="1701"/>
        </w:tabs>
        <w:wordWrap/>
        <w:spacing w:after="40" w:line="252" w:lineRule="auto"/>
        <w:jc w:val="left"/>
        <w:rPr>
          <w:sz w:val="6"/>
          <w:szCs w:val="6"/>
        </w:rPr>
      </w:pPr>
    </w:p>
    <w:tbl>
      <w:tblPr>
        <w:tblStyle w:val="a6"/>
        <w:tblpPr w:leftFromText="142" w:rightFromText="142" w:vertAnchor="text" w:horzAnchor="margin" w:tblpY="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177"/>
      </w:tblGrid>
      <w:tr w:rsidR="00A56261" w:rsidRPr="00397DDA" w14:paraId="1C7DB48E" w14:textId="77777777" w:rsidTr="008C09D3">
        <w:tc>
          <w:tcPr>
            <w:tcW w:w="1843" w:type="dxa"/>
          </w:tcPr>
          <w:p w14:paraId="47A5B647" w14:textId="1C56D238" w:rsidR="00B83D03" w:rsidRPr="006661A4" w:rsidRDefault="00A56261" w:rsidP="008C09D3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E13E9A">
              <w:rPr>
                <w:rFonts w:ascii="Arial" w:hAnsi="Arial" w:cs="Arial" w:hint="eastAsia"/>
                <w:b/>
                <w:bCs/>
                <w:color w:val="0D0D0D" w:themeColor="text1" w:themeTint="F2"/>
                <w:sz w:val="23"/>
                <w:szCs w:val="23"/>
              </w:rPr>
              <w:t>E</w:t>
            </w:r>
            <w:r w:rsidRPr="00E13E9A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XPERIENCE</w:t>
            </w:r>
          </w:p>
        </w:tc>
        <w:tc>
          <w:tcPr>
            <w:tcW w:w="7177" w:type="dxa"/>
          </w:tcPr>
          <w:p w14:paraId="015471FC" w14:textId="69445731" w:rsidR="00E47115" w:rsidRPr="00397DDA" w:rsidRDefault="00E47115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proofErr w:type="spellStart"/>
            <w:r w:rsidRPr="00E47115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PostDoctoral</w:t>
            </w:r>
            <w:proofErr w:type="spellEnd"/>
            <w:r w:rsidRPr="00E47115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Researcher, Chosun University, AUG 2021 - PRESENT</w:t>
            </w:r>
          </w:p>
          <w:p w14:paraId="1FA570B2" w14:textId="5A357A69" w:rsidR="00E47115" w:rsidRPr="00397DDA" w:rsidRDefault="00E47115" w:rsidP="005C76F0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E47115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Designed and developed</w:t>
            </w:r>
            <w:r w:rsidR="008F6EC2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an</w:t>
            </w:r>
            <w:r w:rsidRPr="00E47115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</w:t>
            </w:r>
            <w:hyperlink r:id="rId11" w:history="1">
              <w:r w:rsidR="00220C3B" w:rsidRPr="00220C3B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eye tracking-based web experimental application</w:t>
              </w:r>
            </w:hyperlink>
            <w:r w:rsidRPr="00E47115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, and word segmentation model by using syllable-based transitional probability</w:t>
            </w:r>
          </w:p>
          <w:p w14:paraId="4AB39907" w14:textId="3C59E6E0" w:rsidR="00A56261" w:rsidRPr="00397DDA" w:rsidRDefault="00A56261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397DDA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Graduate Student Researcher, Université Paris Nanterre, MAR 2016 </w:t>
            </w:r>
            <w:r w:rsidR="00667A8D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-</w:t>
            </w:r>
            <w:r w:rsidRPr="00397DDA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</w:t>
            </w:r>
            <w:r w:rsidR="003A3B1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JUL 2021</w:t>
            </w:r>
          </w:p>
          <w:p w14:paraId="67028738" w14:textId="2C005439" w:rsidR="00A56261" w:rsidRPr="00397DDA" w:rsidRDefault="00A56261" w:rsidP="005C76F0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397DDA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Designed and developed language model-based recognition systems covering various topics (e.g.,</w:t>
            </w:r>
            <w:r w:rsidR="00005CD6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</w:t>
            </w:r>
            <w:hyperlink r:id="rId12" w:history="1">
              <w:r w:rsidR="008F6EC2" w:rsidRPr="008F6EC2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s</w:t>
              </w:r>
              <w:r w:rsidR="00005CD6" w:rsidRPr="008F6EC2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imilarity-based estimator</w:t>
              </w:r>
            </w:hyperlink>
            <w:r w:rsidR="00005CD6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hyperlink r:id="rId13" w:history="1">
              <w:r w:rsidR="008F6EC2" w:rsidRPr="008F6EC2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m</w:t>
              </w:r>
              <w:r w:rsidR="00005CD6" w:rsidRPr="008F6EC2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ultiword parser</w:t>
              </w:r>
            </w:hyperlink>
            <w:r w:rsidR="00005CD6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)</w:t>
            </w:r>
            <w:r w:rsidRPr="00397DDA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and data visualization systems (e.g.</w:t>
            </w:r>
            <w:r w:rsidR="0078746F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hyperlink r:id="rId14" w:history="1">
              <w:r w:rsidR="0078746F" w:rsidRPr="008F6EC2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PostEmbedding</w:t>
              </w:r>
            </w:hyperlink>
            <w:r w:rsidRPr="00397DDA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,</w:t>
            </w:r>
            <w:r w:rsidR="0078746F">
              <w:t xml:space="preserve"> </w:t>
            </w:r>
            <w:hyperlink r:id="rId15" w:history="1">
              <w:r w:rsidR="0078746F" w:rsidRPr="008F6EC2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PostBERT</w:t>
              </w:r>
            </w:hyperlink>
            <w:r w:rsidRPr="00397DDA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)</w:t>
            </w:r>
          </w:p>
          <w:p w14:paraId="1C4C1C51" w14:textId="6FDBD824" w:rsidR="00B00E16" w:rsidRPr="00397DDA" w:rsidRDefault="00B00E16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397DDA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Research Assistant, </w:t>
            </w:r>
            <w:proofErr w:type="spellStart"/>
            <w:r w:rsidRPr="00397DDA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Palacký</w:t>
            </w:r>
            <w:proofErr w:type="spellEnd"/>
            <w:r w:rsidRPr="00397DDA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University Olomouc, FEB 2021 - </w:t>
            </w:r>
            <w:r w:rsidR="008F6EC2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JUN</w:t>
            </w:r>
            <w:r w:rsidRPr="00397DDA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2021</w:t>
            </w:r>
          </w:p>
          <w:p w14:paraId="4ADC7372" w14:textId="545406EE" w:rsidR="00B00E16" w:rsidRDefault="00B00E16" w:rsidP="005C76F0">
            <w:pPr>
              <w:wordWrap/>
              <w:spacing w:after="120" w:line="264" w:lineRule="auto"/>
              <w:jc w:val="left"/>
              <w:rPr>
                <w:rFonts w:ascii="Arial" w:eastAsia="바탕" w:hAnsi="Arial" w:cs="Arial"/>
                <w:color w:val="7F7F7F" w:themeColor="text1" w:themeTint="80"/>
                <w:kern w:val="0"/>
                <w:szCs w:val="20"/>
              </w:rPr>
            </w:pPr>
            <w:r w:rsidRPr="00397DDA">
              <w:rPr>
                <w:rFonts w:ascii="Arial" w:eastAsia="바탕" w:hAnsi="Arial" w:cs="Arial"/>
                <w:color w:val="7F7F7F" w:themeColor="text1" w:themeTint="80"/>
                <w:kern w:val="0"/>
                <w:szCs w:val="20"/>
              </w:rPr>
              <w:t>Developed and designed a web-based</w:t>
            </w:r>
            <w:r w:rsidRPr="00397DDA">
              <w:rPr>
                <w:rFonts w:ascii="Arial" w:eastAsia="바탕" w:hAnsi="Arial" w:cs="Arial"/>
                <w:color w:val="002060"/>
                <w:kern w:val="0"/>
                <w:szCs w:val="20"/>
              </w:rPr>
              <w:t xml:space="preserve"> </w:t>
            </w:r>
            <w:hyperlink r:id="rId16" w:history="1">
              <w:r w:rsidRPr="008F6EC2">
                <w:rPr>
                  <w:rStyle w:val="a3"/>
                  <w:rFonts w:ascii="Arial" w:eastAsia="바탕" w:hAnsi="Arial" w:cs="Arial"/>
                  <w:color w:val="002060"/>
                  <w:kern w:val="0"/>
                  <w:szCs w:val="20"/>
                </w:rPr>
                <w:t>Korean test system</w:t>
              </w:r>
            </w:hyperlink>
            <w:r w:rsidRPr="00397DDA">
              <w:rPr>
                <w:rFonts w:ascii="Arial" w:eastAsia="바탕" w:hAnsi="Arial" w:cs="Arial"/>
                <w:color w:val="7F7F7F" w:themeColor="text1" w:themeTint="80"/>
                <w:kern w:val="0"/>
                <w:szCs w:val="20"/>
              </w:rPr>
              <w:t xml:space="preserve"> for L2 learner</w:t>
            </w:r>
          </w:p>
          <w:p w14:paraId="0A89C202" w14:textId="536069FF" w:rsidR="008F6EC2" w:rsidRPr="00397DDA" w:rsidRDefault="008F6EC2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397DDA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Research Assistant, Université Paris 3, NOV 2018 - </w:t>
            </w: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FEB</w:t>
            </w:r>
            <w:r w:rsidRPr="00397DDA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2019</w:t>
            </w:r>
          </w:p>
          <w:p w14:paraId="4DE5F8E2" w14:textId="1533CE70" w:rsidR="008F6EC2" w:rsidRPr="008F6EC2" w:rsidRDefault="008F6EC2" w:rsidP="005C76F0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C673B3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Designed and developed a </w:t>
            </w:r>
            <w:hyperlink r:id="rId17" w:history="1">
              <w:r w:rsidRPr="008F6EC2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web-based data archiving system</w:t>
              </w:r>
            </w:hyperlink>
            <w:r w:rsidRPr="00C673B3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for efficient handling and safe management of child language development records</w:t>
            </w:r>
          </w:p>
          <w:p w14:paraId="689995BD" w14:textId="7E46DD66" w:rsidR="00B84C84" w:rsidRPr="00397DDA" w:rsidRDefault="00B84C84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397DDA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lastRenderedPageBreak/>
              <w:t xml:space="preserve">Research Assistant, Université Paris 8, </w:t>
            </w:r>
            <w:r w:rsidR="008F6EC2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JUL</w:t>
            </w:r>
            <w:r w:rsidRPr="00397DDA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</w:t>
            </w:r>
            <w:r w:rsidR="008F6EC2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18</w:t>
            </w:r>
            <w:r w:rsidRPr="00397DDA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- </w:t>
            </w:r>
            <w:r w:rsidR="008F6EC2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SEP</w:t>
            </w:r>
            <w:r w:rsidRPr="00397DDA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</w:t>
            </w:r>
            <w:r w:rsidR="008F6EC2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18</w:t>
            </w:r>
          </w:p>
          <w:p w14:paraId="67127522" w14:textId="7530CB70" w:rsidR="00B84C84" w:rsidRPr="00397DDA" w:rsidRDefault="00B84C84" w:rsidP="005C76F0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397DDA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Developed and launched COHA </w:t>
            </w:r>
            <w:hyperlink r:id="rId18" w:history="1">
              <w:r w:rsidRPr="008F6EC2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pre-trained models</w:t>
              </w:r>
            </w:hyperlink>
            <w:r w:rsidRPr="00397DDA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by using </w:t>
            </w:r>
            <w:proofErr w:type="spellStart"/>
            <w:r w:rsidRPr="00397DDA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RoBERTa</w:t>
            </w:r>
            <w:proofErr w:type="spellEnd"/>
            <w:r w:rsidRPr="00397DDA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and a </w:t>
            </w:r>
            <w:hyperlink r:id="rId19" w:history="1">
              <w:r w:rsidRPr="008F6EC2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data visualization system</w:t>
              </w:r>
            </w:hyperlink>
            <w:r w:rsidRPr="00397DDA">
              <w:rPr>
                <w:rFonts w:ascii="Arial" w:eastAsia="바탕" w:hAnsi="Arial" w:cs="Arial"/>
                <w:color w:val="002060"/>
                <w:sz w:val="20"/>
                <w:szCs w:val="20"/>
              </w:rPr>
              <w:t xml:space="preserve"> </w:t>
            </w:r>
            <w:r w:rsidRPr="00397DDA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to evaluate the COHA pre-trained models</w:t>
            </w:r>
          </w:p>
          <w:p w14:paraId="670A5BD6" w14:textId="77777777" w:rsidR="00A56261" w:rsidRPr="00397DDA" w:rsidRDefault="00A56261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397DDA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Graduate Student Researcher, </w:t>
            </w:r>
            <w:proofErr w:type="spellStart"/>
            <w:r w:rsidRPr="00397DDA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Ajou</w:t>
            </w:r>
            <w:proofErr w:type="spellEnd"/>
            <w:r w:rsidRPr="00397DDA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University, MAR 2014 - FEB 2016</w:t>
            </w:r>
          </w:p>
          <w:p w14:paraId="1372218C" w14:textId="2D932476" w:rsidR="00A56261" w:rsidRPr="00397DDA" w:rsidRDefault="00A56261" w:rsidP="005C76F0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</w:pPr>
            <w:r w:rsidRPr="00C673B3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Conducted statistical analysis for various data types (e.g., diagnosis records, movie reviews), and evaluated the obtained results by using data visualization systems (e.g., </w:t>
            </w:r>
            <w:hyperlink r:id="rId20" w:history="1">
              <w:r w:rsidRPr="008F6EC2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ParallelSentimentVis</w:t>
              </w:r>
            </w:hyperlink>
            <w:r w:rsidRPr="00C673B3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,</w:t>
            </w:r>
            <w:r w:rsidR="00CF61AB" w:rsidRPr="00C673B3">
              <w:rPr>
                <w:rFonts w:ascii="Arial" w:eastAsia="바탕" w:hAnsi="Arial" w:cs="Arial"/>
                <w:color w:val="002060"/>
                <w:sz w:val="20"/>
                <w:szCs w:val="20"/>
              </w:rPr>
              <w:t xml:space="preserve"> </w:t>
            </w:r>
            <w:hyperlink r:id="rId21" w:history="1">
              <w:r w:rsidR="00CF61AB" w:rsidRPr="008F6EC2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SankyTree</w:t>
              </w:r>
            </w:hyperlink>
            <w:r w:rsidRPr="00C673B3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</w:tr>
    </w:tbl>
    <w:p w14:paraId="19C8DB0C" w14:textId="77777777" w:rsidR="001F2C60" w:rsidRPr="006661A4" w:rsidRDefault="001F2C60" w:rsidP="001F2C60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200"/>
      </w:tblGrid>
      <w:tr w:rsidR="001F2C60" w:rsidRPr="00397DDA" w14:paraId="46DA4239" w14:textId="77777777" w:rsidTr="004E6471">
        <w:tc>
          <w:tcPr>
            <w:tcW w:w="1843" w:type="dxa"/>
          </w:tcPr>
          <w:p w14:paraId="498821CB" w14:textId="04F526CE" w:rsidR="001F2C60" w:rsidRPr="00E13E9A" w:rsidRDefault="001F2C60" w:rsidP="004E647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1F2C60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AWARDS</w:t>
            </w:r>
          </w:p>
        </w:tc>
        <w:tc>
          <w:tcPr>
            <w:tcW w:w="7200" w:type="dxa"/>
          </w:tcPr>
          <w:p w14:paraId="1D6A3789" w14:textId="77777777" w:rsidR="005C76F0" w:rsidRPr="005C76F0" w:rsidRDefault="005C76F0" w:rsidP="00FF5ACA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5C76F0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Best Paper Award, Journal of Design Research, 2018 KSDS Fall International Conference, NOV 2018</w:t>
            </w:r>
          </w:p>
          <w:p w14:paraId="0EE1496E" w14:textId="77777777" w:rsidR="005C76F0" w:rsidRPr="005C76F0" w:rsidRDefault="005C76F0" w:rsidP="00FF5ACA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5C76F0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Best Researcher Award from the Minister of Education, The Education Ministry of Korea, National Research Foundation of Korea, MAR 2018</w:t>
            </w:r>
          </w:p>
          <w:p w14:paraId="53BAF873" w14:textId="3A0CC345" w:rsidR="001F2C60" w:rsidRPr="005C76F0" w:rsidRDefault="005C76F0" w:rsidP="00FF5ACA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5C76F0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Kantar Information is Beautiful Awards, Kantar, NOV 2016</w:t>
            </w:r>
          </w:p>
        </w:tc>
      </w:tr>
    </w:tbl>
    <w:p w14:paraId="14B8D654" w14:textId="1203152F" w:rsidR="00B00E16" w:rsidRPr="001F2C60" w:rsidRDefault="00B00E16" w:rsidP="008C09D3">
      <w:pPr>
        <w:wordWrap/>
        <w:spacing w:after="40"/>
        <w:jc w:val="left"/>
        <w:rPr>
          <w:sz w:val="6"/>
          <w:szCs w:val="6"/>
        </w:rPr>
      </w:pPr>
    </w:p>
    <w:tbl>
      <w:tblPr>
        <w:tblStyle w:val="a6"/>
        <w:tblpPr w:leftFromText="142" w:rightFromText="142" w:vertAnchor="text" w:horzAnchor="margin" w:tblpY="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035"/>
      </w:tblGrid>
      <w:tr w:rsidR="00B00E16" w:rsidRPr="00397DDA" w14:paraId="67E12D4C" w14:textId="77777777" w:rsidTr="00BD5ECC">
        <w:tc>
          <w:tcPr>
            <w:tcW w:w="1985" w:type="dxa"/>
          </w:tcPr>
          <w:p w14:paraId="1DDAB045" w14:textId="63EC1E78" w:rsidR="00FB7761" w:rsidRPr="00FB7761" w:rsidRDefault="00FB7761" w:rsidP="00FB776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FB776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PAPERS AND</w:t>
            </w:r>
          </w:p>
          <w:p w14:paraId="514BF73F" w14:textId="69A91477" w:rsidR="00B00E16" w:rsidRPr="00397DDA" w:rsidRDefault="00FB7761" w:rsidP="00FB7761">
            <w:pPr>
              <w:wordWrap/>
              <w:spacing w:after="40" w:line="252" w:lineRule="auto"/>
              <w:jc w:val="left"/>
              <w:rPr>
                <w:rFonts w:ascii="Arial" w:hAnsi="Arial" w:cs="Arial"/>
                <w:color w:val="171717" w:themeColor="background2" w:themeShade="1A"/>
                <w:sz w:val="22"/>
                <w:szCs w:val="22"/>
              </w:rPr>
            </w:pPr>
            <w:r w:rsidRPr="00FB776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PROCEEDINGS</w:t>
            </w:r>
          </w:p>
        </w:tc>
        <w:tc>
          <w:tcPr>
            <w:tcW w:w="7035" w:type="dxa"/>
          </w:tcPr>
          <w:p w14:paraId="7E6A2AF3" w14:textId="77777777" w:rsidR="00B35705" w:rsidRPr="00B35705" w:rsidRDefault="00B35705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00B35705"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t>Major</w:t>
            </w:r>
          </w:p>
          <w:p w14:paraId="7F7509F7" w14:textId="127E5AEE" w:rsidR="00733C04" w:rsidRPr="00397DDA" w:rsidRDefault="00733C04" w:rsidP="00733C04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733C04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Mun, S. &amp; </w:t>
            </w:r>
            <w:proofErr w:type="spellStart"/>
            <w:r w:rsidRPr="00733C04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Desagulier</w:t>
            </w:r>
            <w:proofErr w:type="spellEnd"/>
            <w:r w:rsidRPr="00733C04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, G. (2022). How do Transformer-Architecture Models Address Polysemy of Korean Adverbial Postpositions? In Proceedings of Deep Learning Inside Out (</w:t>
            </w:r>
            <w:proofErr w:type="spellStart"/>
            <w:r w:rsidRPr="00733C04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DeeLIO</w:t>
            </w:r>
            <w:proofErr w:type="spellEnd"/>
            <w:r w:rsidRPr="00733C04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): The 3rd Workshop on Knowledge Extraction and Integration for Deep Learning Architectures, 1–11, Dublin, Ireland. Association for Computational Linguistics (ACL).</w:t>
            </w:r>
          </w:p>
          <w:p w14:paraId="480C5166" w14:textId="1A93EF94" w:rsidR="00733C04" w:rsidRPr="00C673B3" w:rsidRDefault="00733C04" w:rsidP="00733C04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733C04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Classification model, </w:t>
            </w:r>
            <w:r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Visualization system, </w:t>
            </w:r>
            <w:r w:rsidRPr="00733C04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GPT-2, BERT, </w:t>
            </w:r>
            <w:r w:rsidRPr="00C673B3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Korean</w:t>
            </w:r>
          </w:p>
          <w:p w14:paraId="1B9B9BE3" w14:textId="147314CF" w:rsidR="00733C04" w:rsidRPr="00397DDA" w:rsidRDefault="00733C04" w:rsidP="00733C04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733C04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Shin, G-H. &amp; Mun, S. (2022). Limits on Neural Networks: Agent-First Strategy in Child Comprehension. In</w:t>
            </w:r>
            <w:r>
              <w:rPr>
                <w:rFonts w:ascii="Arial" w:eastAsia="Hiragino Kaku Gothic ProN W3" w:hAnsi="Arial" w:cs="Arial" w:hint="eastAsia"/>
                <w:color w:val="0D0D0D" w:themeColor="text1" w:themeTint="F2"/>
                <w:sz w:val="22"/>
                <w:szCs w:val="22"/>
              </w:rPr>
              <w:t xml:space="preserve"> </w:t>
            </w:r>
            <w:r w:rsidRPr="00733C04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Proceedings of the 44th Annual Meeting of the Cognitive Science Society (</w:t>
            </w:r>
            <w:proofErr w:type="spellStart"/>
            <w:r w:rsidRPr="00733C04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CogSci</w:t>
            </w:r>
            <w:proofErr w:type="spellEnd"/>
            <w:r w:rsidRPr="00733C04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 2022). 1-10, Toronto, Canada.</w:t>
            </w:r>
          </w:p>
          <w:p w14:paraId="3BB8012C" w14:textId="00078CE9" w:rsidR="00733C04" w:rsidRPr="00C673B3" w:rsidRDefault="00733C04" w:rsidP="00733C04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C673B3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Child language </w:t>
            </w:r>
            <w:r w:rsidR="005A0A76" w:rsidRPr="00C673B3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development</w:t>
            </w:r>
            <w:r w:rsidRPr="00C673B3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, </w:t>
            </w:r>
            <w:r w:rsidR="005A0A76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LSTM, BERT, GPT-2, </w:t>
            </w:r>
            <w:r w:rsidRPr="00C673B3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Korean</w:t>
            </w:r>
          </w:p>
          <w:p w14:paraId="6A591802" w14:textId="4F539556" w:rsidR="00B00E16" w:rsidRPr="00397DDA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397DDA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Shin, G-H. &amp; Mun, S. (</w:t>
            </w:r>
            <w:r w:rsidR="005A0A10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202</w:t>
            </w:r>
            <w:r w:rsidR="00005CD6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2</w:t>
            </w:r>
            <w:r w:rsidRPr="00397DDA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). </w:t>
            </w:r>
            <w:r w:rsidR="005A0A10" w:rsidRPr="005A0A10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Korean-speaking children’s constructional knowledge about a transitive event: Corpus analysis and Bayesian modelling</w:t>
            </w:r>
            <w:r w:rsidRPr="00397DDA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. </w:t>
            </w:r>
            <w:r w:rsidR="005A0A10" w:rsidRPr="005A0A10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Journal of Child Language</w:t>
            </w:r>
            <w:r w:rsidR="005B187E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, 1-27.</w:t>
            </w:r>
          </w:p>
          <w:p w14:paraId="76FAE2AF" w14:textId="77777777" w:rsidR="00B00E16" w:rsidRPr="00C673B3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C673B3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Bayesian modeling, Language development, Child language data, Korean</w:t>
            </w:r>
          </w:p>
          <w:p w14:paraId="11D74B3D" w14:textId="5494E80C" w:rsidR="00B00E16" w:rsidRPr="00397DDA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397DDA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Ha, H., Han, H., Mun, S., Bae, S., Lee, J. &amp; Lee, K. (2019). An improved study of multilevel semantic network visualization for analyzing sentiment word of movie review data. Applied Sciences, 9, 2419.</w:t>
            </w:r>
          </w:p>
          <w:p w14:paraId="0B6E19C9" w14:textId="77777777" w:rsidR="00B00E16" w:rsidRPr="00C673B3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C673B3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Sentiment analysis, Recommendation system, Network visualization, Movie reviews, Korean</w:t>
            </w:r>
          </w:p>
          <w:p w14:paraId="19DFF775" w14:textId="6F96EC19" w:rsidR="00B00E16" w:rsidRPr="00397DDA" w:rsidRDefault="00124F9E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124F9E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Lee, K., Lee, J., Kim, D., Park, J., Mun, S., Jang, Y. &amp; Park, J. (2017). Controversy Visualization- How Controversial Public Discourse in Wikipedia Articles Evolves over Time. Archives of Design Research, 30(4), 57-69</w:t>
            </w:r>
            <w:r w:rsidR="00B00E16" w:rsidRPr="00397DDA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2B64978C" w14:textId="197A7BB4" w:rsidR="00B00E16" w:rsidRPr="00C673B3" w:rsidRDefault="00124F9E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  <w:r w:rsidRPr="00124F9E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Wikipedia Revision History Visualization, Public Discourse Analysis, Flow Circle,</w:t>
            </w:r>
            <w:r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 xml:space="preserve"> </w:t>
            </w:r>
            <w:r w:rsidRPr="00124F9E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Integrated Design</w:t>
            </w:r>
          </w:p>
          <w:p w14:paraId="64BEA552" w14:textId="0D728E86" w:rsidR="00511EF7" w:rsidRPr="00511EF7" w:rsidRDefault="00511EF7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lastRenderedPageBreak/>
              <w:t>Others</w:t>
            </w:r>
          </w:p>
          <w:p w14:paraId="35101540" w14:textId="225E4E31" w:rsidR="00511EF7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511EF7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Jung, B. K., Shin, G-H., &amp; Mun, S. (under review). What Natural Language Processing techniques tell us about text quality of learner writing: Relationship between similarity scores and proficiency.</w:t>
            </w:r>
          </w:p>
          <w:p w14:paraId="16EA6BC5" w14:textId="34017660" w:rsidR="00292369" w:rsidRPr="00511EF7" w:rsidRDefault="00292369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292369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Kim, S-H., Mun, S. &amp; Ko, E-S. (2022). Sound symbolism according to gender: Focusing on the names of residents' characters in the Animal Crossing game. Studies in Phonetics, Phonology and Morphology, 28(1).</w:t>
            </w:r>
          </w:p>
          <w:p w14:paraId="7B4CCBF4" w14:textId="69D45AC9" w:rsidR="00511EF7" w:rsidRPr="00511EF7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511EF7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(2021). Bayesian simulation of clause-level constructional knowledge in child language development: Active </w:t>
            </w:r>
            <w:proofErr w:type="spellStart"/>
            <w:r w:rsidRPr="00511EF7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transitives</w:t>
            </w:r>
            <w:proofErr w:type="spellEnd"/>
            <w:r w:rsidRPr="00511EF7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and suffixal passives in Korean. In D. Dionne and L-A. Vidal </w:t>
            </w:r>
            <w:proofErr w:type="spellStart"/>
            <w:r w:rsidRPr="00511EF7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Covas</w:t>
            </w:r>
            <w:proofErr w:type="spellEnd"/>
            <w:r w:rsidRPr="00511EF7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(Eds.), Proceedings of the 45th Annual Boston University Conference on Language Development (pp. 679–692). Boston, MA: </w:t>
            </w:r>
            <w:proofErr w:type="spellStart"/>
            <w:r w:rsidRPr="00511EF7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Cascadilla</w:t>
            </w:r>
            <w:proofErr w:type="spellEnd"/>
            <w:r w:rsidRPr="00511EF7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Press.</w:t>
            </w:r>
          </w:p>
          <w:p w14:paraId="4F45915E" w14:textId="70E04E07" w:rsidR="00511EF7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511EF7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Ha, H., Mun, S., Choi, G., Hong, E., Lee, S., &amp; Lee, K. (2019). Visual analysis on the political orientation of historical characters in the Joseon Dynasty: Focusing on </w:t>
            </w:r>
            <w:proofErr w:type="spellStart"/>
            <w:r w:rsidRPr="00511EF7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Seo</w:t>
            </w:r>
            <w:proofErr w:type="spellEnd"/>
            <w:r w:rsidRPr="00511EF7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</w:t>
            </w:r>
            <w:proofErr w:type="spellStart"/>
            <w:r w:rsidRPr="00511EF7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Geojeong</w:t>
            </w:r>
            <w:proofErr w:type="spellEnd"/>
            <w:r w:rsidRPr="00511EF7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 Archives of Design Research, 32(1), 147-161.</w:t>
            </w:r>
          </w:p>
          <w:p w14:paraId="681E5AF3" w14:textId="4BA90766" w:rsidR="00733C04" w:rsidRPr="00511EF7" w:rsidRDefault="00733C04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733C04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Choi, G., </w:t>
            </w:r>
            <w:proofErr w:type="spellStart"/>
            <w:r w:rsidRPr="00733C04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733C04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 &amp; Lee, K. (2018). </w:t>
            </w:r>
            <w:proofErr w:type="spellStart"/>
            <w:r w:rsidRPr="00733C04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PreechVis</w:t>
            </w:r>
            <w:proofErr w:type="spellEnd"/>
            <w:r w:rsidRPr="00733C04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: Visual profiling using multiple-word combinations. </w:t>
            </w:r>
            <w:r w:rsidR="00292369" w:rsidRPr="00292369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Proceedings of the 13th International Joint Conference on Computer Vision, Imaging and Computer Graphics Theory and Applications</w:t>
            </w:r>
            <w:r w:rsidRPr="00733C04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97-107.</w:t>
            </w:r>
          </w:p>
          <w:p w14:paraId="3E1E30B1" w14:textId="0A9D3649" w:rsidR="00511EF7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511EF7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Choi, G., Lee, S., &amp; Lee, K. (2017). Visual analysis for voting relationships in Joseon Dynasty, Korea. Proceedings of the 10th International Conference on ICT, Society and Human Beings, 111-118.</w:t>
            </w:r>
          </w:p>
          <w:p w14:paraId="4C385733" w14:textId="423F0817" w:rsidR="00733C04" w:rsidRPr="00511EF7" w:rsidRDefault="00733C04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733C04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</w:t>
            </w:r>
            <w:proofErr w:type="spellStart"/>
            <w:r w:rsidRPr="00733C04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733C04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 &amp; Lee, K. (2017). A visual approach for text analysis using multiword topics. </w:t>
            </w:r>
            <w:r w:rsidR="00292369" w:rsidRPr="00292369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IEEE, Eur</w:t>
            </w:r>
            <w:proofErr w:type="spellStart"/>
            <w:r w:rsidR="00292369" w:rsidRPr="00292369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oVis</w:t>
            </w:r>
            <w:proofErr w:type="spellEnd"/>
            <w:r w:rsidR="00292369" w:rsidRPr="00292369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2017, Proceedings of the 19th EG/VGTC Conference on Visualization</w:t>
            </w:r>
            <w:r w:rsidRPr="00733C04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57-59.</w:t>
            </w:r>
          </w:p>
          <w:p w14:paraId="2F9E686F" w14:textId="7F018CE7" w:rsidR="00511EF7" w:rsidRPr="00511EF7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511EF7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&amp; Lee, K. (2016). Data analysis by integrating statistics and visualization: visual verification for the prediction model. Journal of Society of Design Convergence, 15(6), 195-214.</w:t>
            </w:r>
          </w:p>
          <w:p w14:paraId="3FCF59AB" w14:textId="7987831C" w:rsidR="00511EF7" w:rsidRPr="00511EF7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511EF7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Park, S., Jo, E., Mun, S., &amp; Lee, K. (2016). Analysis of corporate twitter usage types and Influence visualization on key players. Journal of Society of Design Convergence, 15(6), 129-144.</w:t>
            </w:r>
          </w:p>
          <w:p w14:paraId="42A6906B" w14:textId="5EBDB97D" w:rsidR="00511EF7" w:rsidRPr="00511EF7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511EF7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Kim, G., Choi, G., &amp; Lee, K. (2016). Visual trend analysis method for ontology-based opinion mining on movie review. Proceedings of the 13th International Conference on Web Based Communities and </w:t>
            </w:r>
            <w:proofErr w:type="gramStart"/>
            <w:r w:rsidRPr="00511EF7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Social Media</w:t>
            </w:r>
            <w:proofErr w:type="gramEnd"/>
            <w:r w:rsidRPr="00511EF7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2016, 287-290.</w:t>
            </w:r>
          </w:p>
          <w:p w14:paraId="5CC79533" w14:textId="76ABFC77" w:rsidR="00292369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511EF7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Ha, H., Han, H., Mun, S., Bae, S., Lee, J., &amp; Lee, K. (2016). Visualization of movie recommendation system using the sentimental vocabulary distribution map. The Korea Society of Computer and Information, 21(5), 19-29.</w:t>
            </w:r>
          </w:p>
          <w:p w14:paraId="3F01512C" w14:textId="77777777" w:rsidR="00292369" w:rsidRPr="00292369" w:rsidRDefault="00292369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 w:hint="eastAsia"/>
                <w:color w:val="222A35" w:themeColor="text2" w:themeShade="80"/>
                <w:sz w:val="11"/>
                <w:szCs w:val="11"/>
              </w:rPr>
            </w:pPr>
          </w:p>
          <w:p w14:paraId="321CE87E" w14:textId="5D007C43" w:rsidR="005A0A76" w:rsidRPr="00511EF7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 w:hint="eastAsia"/>
                <w:color w:val="222A35" w:themeColor="text2" w:themeShade="80"/>
                <w:sz w:val="22"/>
                <w:szCs w:val="22"/>
              </w:rPr>
            </w:pPr>
            <w:r w:rsidRPr="00511EF7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>Mun, S., Kim, G., Choi, G., &amp; Lee, K. (2016). Movie Recommended system based on analysis for the user review utilizing ontology visualization. Journal of Society of Design Convergence, 15(2), 347-368.</w:t>
            </w:r>
          </w:p>
          <w:p w14:paraId="7B1D0A3D" w14:textId="22692962" w:rsidR="00511EF7" w:rsidRPr="00511EF7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511EF7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Park, S., Jo, E., Lee, H., Mun, S., &amp; Lee, K. (2015). Analysis of corporate twitter usage types and influence visualization on key players. Proceedings of the IADIS International Conference Web Based Communities, 122-131.</w:t>
            </w:r>
          </w:p>
          <w:p w14:paraId="4CFD0053" w14:textId="37654C0D" w:rsidR="00511EF7" w:rsidRPr="00511EF7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511EF7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Ha, H., Mun, S., Kwon, O., &amp; Lee, K. (2015). Proximity based circular visualization for similarity analysis of UNGA voting patterns. Proceedings of the IEEE International Symposium on Big Data Visual Analytics (BDVA 2015), 127-128.</w:t>
            </w:r>
          </w:p>
          <w:p w14:paraId="72476B23" w14:textId="12BFDEBE" w:rsidR="00511EF7" w:rsidRPr="00511EF7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511EF7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Choi, H. Ha, H., Mun, S., &amp; Lee, K. (2015). Proximity based circular visualization for similarity analysis of voting patterns between nations in UN General Assembly. Journal of Society of Design Convergence, 14(4), 133-150.</w:t>
            </w:r>
          </w:p>
          <w:p w14:paraId="6E787927" w14:textId="65D0C995" w:rsidR="00511EF7" w:rsidRPr="00511EF7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511EF7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Ha, H., &amp; Lee, K. (2015). Relationship analysis between the box office performance and sentimental words in movie review. Journal of Society of Design Convergence, 14(4), 1-16.</w:t>
            </w:r>
          </w:p>
          <w:p w14:paraId="40250943" w14:textId="6EBC0FF8" w:rsidR="00B35705" w:rsidRPr="00397DDA" w:rsidRDefault="00511EF7" w:rsidP="00FF5ACA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</w:pPr>
            <w:r w:rsidRPr="00511EF7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Han, H., Ha, H., &amp; Lee, K. (2014). A visual analysis on factors affecting repurchase intention in social commerce. Journal of Society of Design Convergence, 13(6), 139-152.</w:t>
            </w:r>
          </w:p>
        </w:tc>
      </w:tr>
    </w:tbl>
    <w:p w14:paraId="1B505630" w14:textId="28153848" w:rsidR="00B00E16" w:rsidRDefault="00B00E16" w:rsidP="008C09D3">
      <w:pPr>
        <w:wordWrap/>
        <w:spacing w:after="40"/>
        <w:jc w:val="left"/>
        <w:rPr>
          <w:sz w:val="6"/>
          <w:szCs w:val="6"/>
        </w:rPr>
      </w:pPr>
    </w:p>
    <w:p w14:paraId="511CEAB0" w14:textId="77777777" w:rsidR="00F83D65" w:rsidRPr="00F70135" w:rsidRDefault="00F83D65" w:rsidP="008C09D3">
      <w:pPr>
        <w:wordWrap/>
        <w:spacing w:after="40"/>
        <w:jc w:val="left"/>
        <w:rPr>
          <w:sz w:val="6"/>
          <w:szCs w:val="6"/>
        </w:rPr>
      </w:pPr>
    </w:p>
    <w:tbl>
      <w:tblPr>
        <w:tblStyle w:val="a6"/>
        <w:tblpPr w:leftFromText="142" w:rightFromText="142" w:vertAnchor="text" w:horzAnchor="margin" w:tblpY="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893"/>
      </w:tblGrid>
      <w:tr w:rsidR="00B00E16" w:rsidRPr="00397DDA" w14:paraId="5ED57235" w14:textId="77777777" w:rsidTr="00F70135">
        <w:tc>
          <w:tcPr>
            <w:tcW w:w="2127" w:type="dxa"/>
          </w:tcPr>
          <w:p w14:paraId="6A73E074" w14:textId="37E35B01" w:rsidR="00B00E16" w:rsidRPr="00F00C6A" w:rsidRDefault="00F00C6A" w:rsidP="008C073A">
            <w:pPr>
              <w:wordWrap/>
              <w:spacing w:after="40" w:line="252" w:lineRule="auto"/>
              <w:jc w:val="left"/>
              <w:rPr>
                <w:rFonts w:ascii="Arial" w:hAnsi="Arial" w:cs="Arial"/>
                <w:color w:val="171717" w:themeColor="background2" w:themeShade="1A"/>
                <w:sz w:val="23"/>
                <w:szCs w:val="23"/>
              </w:rPr>
            </w:pPr>
            <w:r w:rsidRPr="00E13E9A">
              <w:rPr>
                <w:rFonts w:ascii="Arial" w:hAnsi="Arial" w:cs="Arial"/>
                <w:b/>
                <w:bCs/>
                <w:color w:val="0D0D0D" w:themeColor="text1" w:themeTint="F2"/>
                <w:spacing w:val="-2"/>
                <w:sz w:val="23"/>
                <w:szCs w:val="23"/>
              </w:rPr>
              <w:t>PRESENTATIONS</w:t>
            </w:r>
          </w:p>
        </w:tc>
        <w:tc>
          <w:tcPr>
            <w:tcW w:w="6893" w:type="dxa"/>
          </w:tcPr>
          <w:p w14:paraId="1A876BEF" w14:textId="77777777" w:rsidR="00FA61C7" w:rsidRPr="00B35705" w:rsidRDefault="00FA61C7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00B35705"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t>Major</w:t>
            </w:r>
          </w:p>
          <w:p w14:paraId="7A76A92A" w14:textId="01267343" w:rsidR="00B00E16" w:rsidRPr="00397DDA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397DDA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Mun, S. (2021, </w:t>
            </w:r>
            <w:r w:rsidR="001F2C60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NOV</w:t>
            </w:r>
            <w:r w:rsidRPr="00397DDA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). </w:t>
            </w:r>
            <w:r w:rsidR="005A0A10" w:rsidRPr="005A0A10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How does BERT address polysemy of Korean adverbial postpositions</w:t>
            </w:r>
            <w:r w:rsidR="005A0A10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?</w:t>
            </w:r>
            <w:r w:rsidR="00555AEB">
              <w:t xml:space="preserve"> </w:t>
            </w:r>
            <w:r w:rsidR="00555AEB" w:rsidRPr="00555AEB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Paper presented at the</w:t>
            </w:r>
            <w:r w:rsidR="00555AEB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 </w:t>
            </w:r>
            <w:r w:rsidR="005A0A10" w:rsidRPr="005A0A10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2021 LSK Young Scholar Symposium</w:t>
            </w:r>
            <w:r w:rsidRPr="00397DDA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, </w:t>
            </w:r>
            <w:r w:rsidR="005A0A10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The linguistic society</w:t>
            </w:r>
            <w:r w:rsidR="00201B29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 of Kor</w:t>
            </w:r>
            <w:r w:rsidR="00C30DAA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e</w:t>
            </w:r>
            <w:r w:rsidR="00201B29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an</w:t>
            </w:r>
            <w:r w:rsidRPr="00397DDA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, </w:t>
            </w:r>
            <w:r w:rsidR="00201B29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Korea</w:t>
            </w:r>
            <w:r w:rsidRPr="00397DDA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.</w:t>
            </w:r>
          </w:p>
          <w:p w14:paraId="3544A718" w14:textId="02F58037" w:rsidR="00B00E16" w:rsidRPr="00C673B3" w:rsidRDefault="00397DDA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C673B3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Classification</w:t>
            </w:r>
            <w:r w:rsidR="00C673B3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 </w:t>
            </w:r>
            <w:r w:rsidR="00555AEB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model</w:t>
            </w:r>
            <w:r w:rsidR="00B00E16" w:rsidRPr="00C673B3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, </w:t>
            </w:r>
            <w:r w:rsidRPr="00C673B3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Neural l</w:t>
            </w:r>
            <w:r w:rsidR="00B00E16" w:rsidRPr="00C673B3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anguage </w:t>
            </w:r>
            <w:r w:rsidRPr="00C673B3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models</w:t>
            </w:r>
            <w:r w:rsidR="00B00E16" w:rsidRPr="00C673B3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, </w:t>
            </w:r>
            <w:r w:rsidRPr="00C673B3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BERT</w:t>
            </w:r>
            <w:r w:rsidR="00B00E16" w:rsidRPr="00C673B3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, </w:t>
            </w:r>
            <w:proofErr w:type="spellStart"/>
            <w:r w:rsidR="00201B29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KoBERT</w:t>
            </w:r>
            <w:proofErr w:type="spellEnd"/>
            <w:r w:rsidRPr="00C673B3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, t-SNE</w:t>
            </w:r>
            <w:r w:rsidR="00201B29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, Web-based visualization system</w:t>
            </w:r>
          </w:p>
          <w:p w14:paraId="25CB20DB" w14:textId="41D8A8BE" w:rsidR="00B00E16" w:rsidRPr="00397DDA" w:rsidRDefault="00397DDA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397DDA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(2020, </w:t>
            </w:r>
            <w:r w:rsidR="001F2C60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397DDA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Bayesian modelling of clause-level constructional knowledge for Korean-speaking preschool children. Poster presented at the IMPRS Conference 2020</w:t>
            </w:r>
            <w:r w:rsidR="00C673B3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</w:t>
            </w:r>
            <w:r w:rsidRPr="00397DDA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Max Planck Institute for Psycholinguistics</w:t>
            </w:r>
            <w:r w:rsidR="00B00E16" w:rsidRPr="00397DDA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27A9B8C2" w14:textId="77777777" w:rsidR="00397DDA" w:rsidRPr="00C673B3" w:rsidRDefault="00397DDA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C673B3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Bayesian modeling, Language development, Child language data, Korean</w:t>
            </w:r>
          </w:p>
          <w:p w14:paraId="43EC8857" w14:textId="6320FBC7" w:rsidR="00B00E16" w:rsidRPr="00397DDA" w:rsidRDefault="00397DDA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397DDA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&amp; Shin, G-H. (2020, </w:t>
            </w:r>
            <w:r w:rsidR="001F2C60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397DDA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Context window and polysemy interpretation: A case of Korean adverbial postposition -(u)lo. Poster presented at the IMPRS Conference 2020</w:t>
            </w:r>
            <w:r w:rsidR="00C673B3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</w:t>
            </w:r>
            <w:r w:rsidRPr="00397DDA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Max Planck Institute for Psycholinguistics</w:t>
            </w:r>
            <w:r w:rsidR="00B00E16" w:rsidRPr="00397DDA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64375063" w14:textId="3093ED36" w:rsidR="00B00E16" w:rsidRDefault="00397DDA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  <w:r w:rsidRPr="00C673B3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 xml:space="preserve">Classification </w:t>
            </w:r>
            <w:r w:rsidR="00555AEB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model</w:t>
            </w:r>
            <w:r w:rsidRPr="00C673B3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, Distributional semantic models, Context window size, Unsupervised learning, Singular Value Decomposition, Positive Pointwise Mutual Information, Similarity-based estimate</w:t>
            </w:r>
          </w:p>
          <w:p w14:paraId="35FFFD7F" w14:textId="38ACB28D" w:rsidR="00292369" w:rsidRDefault="00292369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</w:p>
          <w:p w14:paraId="544A94A7" w14:textId="77777777" w:rsidR="00292369" w:rsidRPr="00C673B3" w:rsidRDefault="00292369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 w:hint="eastAsia"/>
                <w:color w:val="7F7F7F" w:themeColor="text1" w:themeTint="80"/>
                <w:sz w:val="20"/>
                <w:szCs w:val="20"/>
              </w:rPr>
            </w:pPr>
          </w:p>
          <w:p w14:paraId="2EA10AB2" w14:textId="3EA1A2B2" w:rsidR="00F70135" w:rsidRPr="00397DDA" w:rsidRDefault="00F7013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397DDA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 xml:space="preserve">Guo, W., Kim, S., Mun, S., &amp; Lee, K. (2018, </w:t>
            </w:r>
            <w:r w:rsidR="001F2C60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397DDA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</w:t>
            </w:r>
            <w:proofErr w:type="spellStart"/>
            <w:r w:rsidRPr="00397DDA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BubbleUp</w:t>
            </w:r>
            <w:proofErr w:type="spellEnd"/>
            <w:r w:rsidRPr="00397DDA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: Toward better analysis for temporal event data. Poster presented at the IEEE VIS201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8</w:t>
            </w:r>
            <w:r w:rsidRPr="00397DDA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6F00A266" w14:textId="4C35A4CE" w:rsidR="005A0A76" w:rsidRDefault="00F7013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 w:hint="eastAsia"/>
                <w:color w:val="7F7F7F" w:themeColor="text1" w:themeTint="80"/>
                <w:sz w:val="20"/>
                <w:szCs w:val="20"/>
              </w:rPr>
            </w:pPr>
            <w:r w:rsidRPr="00C673B3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 xml:space="preserve">Longitudinal data, Diagnosis records, Visualization system, </w:t>
            </w:r>
            <w:r w:rsidRPr="00C673B3">
              <w:rPr>
                <w:rFonts w:ascii="Arial" w:eastAsia="Hiragino Kaku Gothic ProN W3" w:hAnsi="Arial" w:cs="Arial"/>
                <w:i/>
                <w:iCs/>
                <w:color w:val="7F7F7F" w:themeColor="text1" w:themeTint="80"/>
                <w:sz w:val="20"/>
                <w:szCs w:val="20"/>
              </w:rPr>
              <w:t>K</w:t>
            </w:r>
            <w:r w:rsidRPr="00C673B3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-means clustering</w:t>
            </w:r>
          </w:p>
          <w:p w14:paraId="75AF522F" w14:textId="23925847" w:rsidR="00555AEB" w:rsidRPr="00397DDA" w:rsidRDefault="00555AEB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555AEB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Wang, I., </w:t>
            </w:r>
            <w:proofErr w:type="spellStart"/>
            <w:r w:rsidRPr="00555AEB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555AEB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Choi, G., &amp; Lee, K. (2018, </w:t>
            </w:r>
            <w:r w:rsidR="001F2C60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JUL</w:t>
            </w:r>
            <w:r w:rsidRPr="00555AEB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Time flies like an arrow and fruit flies like a banana; parsing multiword constructions with </w:t>
            </w:r>
            <w:proofErr w:type="spellStart"/>
            <w:r w:rsidRPr="00555AEB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DepVis</w:t>
            </w:r>
            <w:proofErr w:type="spellEnd"/>
            <w:r w:rsidRPr="00555AEB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 Paper presented at the 10th International Conference on Construction Grammar (ICCG10), Paris Sorbonne University</w:t>
            </w:r>
            <w:r w:rsidRPr="00397DDA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1F4B649A" w14:textId="3CB589A2" w:rsidR="00FF5ACA" w:rsidRPr="00555AEB" w:rsidRDefault="00555AEB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  <w:r w:rsidRPr="00555AEB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Multiword expressions, N-grams, POS patterns, Dependency structures, Web application, Language recognition system, English</w:t>
            </w:r>
          </w:p>
          <w:p w14:paraId="44651181" w14:textId="6A217989" w:rsidR="00270B83" w:rsidRPr="00270B83" w:rsidRDefault="00FA61C7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t>Others</w:t>
            </w:r>
          </w:p>
          <w:p w14:paraId="76E5D4CB" w14:textId="4FD61320" w:rsidR="00270B83" w:rsidRDefault="00270B83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270B83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Jung, B. K., &amp; Mun, S. (2022, </w:t>
            </w:r>
            <w:r w:rsidRPr="00270B83">
              <w:rPr>
                <w:rFonts w:ascii="Arial" w:eastAsia="Malgun Gothic Semilight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270B83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Transformer-architecture-based text similarity and L2 proficiency. Paper presenting at </w:t>
            </w:r>
            <w:proofErr w:type="spellStart"/>
            <w:r w:rsidRPr="00270B83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EuroSLA</w:t>
            </w:r>
            <w:proofErr w:type="spellEnd"/>
            <w:r w:rsidRPr="00270B83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31. University of Fribourg, Switzerland.</w:t>
            </w:r>
          </w:p>
          <w:p w14:paraId="62A89C46" w14:textId="56B8886F" w:rsidR="005D0AAD" w:rsidRDefault="005D0AAD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5D0AAD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Shin, G-H., Jung, B. K., &amp; Mun, S. (2022, June). To what extent neural network models reveal L2 constructs? Relationship between text similarity and learner proficiency. Paper presenting at the 9th edition of the Grammar and Corpora (</w:t>
            </w:r>
            <w:proofErr w:type="spellStart"/>
            <w:r w:rsidRPr="005D0AAD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CaC</w:t>
            </w:r>
            <w:proofErr w:type="spellEnd"/>
            <w:r w:rsidRPr="005D0AAD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 conference, University of Ghent, Belgium.</w:t>
            </w:r>
          </w:p>
          <w:p w14:paraId="18BEF3D7" w14:textId="7F22D8D8" w:rsidR="00F83D65" w:rsidRPr="00F83D65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(2021, </w:t>
            </w:r>
            <w:r w:rsidR="001F2C60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Korean-speaking children’s constructional knowledge about transitive events: Corpus analysis and Bayesian modelling. Paper presented at the 30th Association for Korean Studies in Europe, La Rochelle University, France.</w:t>
            </w:r>
          </w:p>
          <w:p w14:paraId="709D49CE" w14:textId="1FA5776F" w:rsidR="00F83D65" w:rsidRPr="00F83D65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Jung, B. K., Shin, G-H., &amp; Mun, S. (2021, </w:t>
            </w:r>
            <w:r w:rsidR="001F2C60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NLP-based measurement of text quality for learner writing: Relationship between text similarity and proficiency. Paper presented at the 22nd Biennial Meeting of the International Circle of Korean Linguistics (ICKL22). </w:t>
            </w:r>
          </w:p>
          <w:p w14:paraId="5D2567B5" w14:textId="51C11DB9" w:rsidR="00F83D65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&amp; Shin, G-H. (2021, </w:t>
            </w:r>
            <w:r w:rsidR="001F2C60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How does context window size address polysemy of adverbial postposition -(u)lo in Korean? Paper presented at the 11th International Conference on Construction Grammar (ICCG11).</w:t>
            </w:r>
          </w:p>
          <w:p w14:paraId="7F087EF7" w14:textId="5E530E81" w:rsidR="00F83D65" w:rsidRPr="00F83D65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(2021, </w:t>
            </w:r>
            <w:r w:rsidR="001F2C60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Bayesian simulation of Korean-speaking children’s constructional knowledge about transitive events. Paper presented at the 11th International Conference on Construction Grammar (ICCG11).</w:t>
            </w:r>
          </w:p>
          <w:p w14:paraId="03FBBF5F" w14:textId="41006062" w:rsidR="00F83D65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(2020, </w:t>
            </w:r>
            <w:r w:rsidR="001F2C60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NOV</w:t>
            </w:r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Bayesian simulation of clause-level constructional knowledge in child language development: Active </w:t>
            </w:r>
            <w:proofErr w:type="spellStart"/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transitives</w:t>
            </w:r>
            <w:proofErr w:type="spellEnd"/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and suffixal passives in Korean. Poster presented at the 45th Annual Boston University Conference on Language Development (BUCLD).</w:t>
            </w:r>
          </w:p>
          <w:p w14:paraId="467E5882" w14:textId="77777777" w:rsidR="00292369" w:rsidRPr="00292369" w:rsidRDefault="00292369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18"/>
                <w:szCs w:val="18"/>
              </w:rPr>
            </w:pPr>
          </w:p>
          <w:p w14:paraId="6BE959E1" w14:textId="7EE59AF3" w:rsidR="00F83D65" w:rsidRPr="00F83D65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 xml:space="preserve">Mun, S. (2019, </w:t>
            </w:r>
            <w:r w:rsidR="001F2C60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NOV</w:t>
            </w:r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A computational approach to resolve the polysemy of postpositions in Korean. Poster presented at the COLDOC 2019, Colloque de </w:t>
            </w:r>
            <w:proofErr w:type="spellStart"/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doctorants</w:t>
            </w:r>
            <w:proofErr w:type="spellEnd"/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et de </w:t>
            </w:r>
            <w:proofErr w:type="spellStart"/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jeunes</w:t>
            </w:r>
            <w:proofErr w:type="spellEnd"/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</w:t>
            </w:r>
            <w:proofErr w:type="spellStart"/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chercheurs</w:t>
            </w:r>
            <w:proofErr w:type="spellEnd"/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</w:t>
            </w:r>
            <w:proofErr w:type="spellStart"/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en</w:t>
            </w:r>
            <w:proofErr w:type="spellEnd"/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Sciences du </w:t>
            </w:r>
            <w:proofErr w:type="spellStart"/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langage</w:t>
            </w:r>
            <w:proofErr w:type="spellEnd"/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78E28175" w14:textId="781642F2" w:rsidR="00270B83" w:rsidRPr="00F83D65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 w:hint="eastAsia"/>
                <w:color w:val="222A35" w:themeColor="text2" w:themeShade="80"/>
                <w:sz w:val="22"/>
                <w:szCs w:val="22"/>
              </w:rPr>
            </w:pPr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Wang, I., </w:t>
            </w:r>
            <w:proofErr w:type="spellStart"/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Choi, G., &amp; Lee, K. (2018, </w:t>
            </w:r>
            <w:r w:rsidR="001F2C60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DEC</w:t>
            </w:r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Fruit flies like a banana: Parsing multiword constructions with </w:t>
            </w:r>
            <w:proofErr w:type="spellStart"/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DepVis</w:t>
            </w:r>
            <w:proofErr w:type="spellEnd"/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. Paper presented at the Digits, internal reflection, and the study of linguistics., </w:t>
            </w:r>
            <w:proofErr w:type="spellStart"/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Hankuk</w:t>
            </w:r>
            <w:proofErr w:type="spellEnd"/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University of Foreign Studies.</w:t>
            </w:r>
          </w:p>
          <w:p w14:paraId="4F5C8C9C" w14:textId="123A204F" w:rsidR="00F83D65" w:rsidRPr="00F83D65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Choi, G., Yoon, T., Park, C., Lee, S., Choi, H., Park, C., Kang, J., Mun, S., &amp; Lee, K. (2018, </w:t>
            </w:r>
            <w:r w:rsidR="001F2C60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DEC</w:t>
            </w:r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A visual analysis of </w:t>
            </w:r>
            <w:proofErr w:type="spellStart"/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powerrRelations</w:t>
            </w:r>
            <w:proofErr w:type="spellEnd"/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among people on time-series data using network visualization: Focusing on 19th national assembly data in Korea. Paper presented at the 43rd Annual Meeting of the Social Science History Association.</w:t>
            </w:r>
          </w:p>
          <w:p w14:paraId="4B87D145" w14:textId="06632702" w:rsidR="00FF5ACA" w:rsidRPr="005A0A76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proofErr w:type="spellStart"/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</w:t>
            </w:r>
            <w:proofErr w:type="spellStart"/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Lacheret-Dujour</w:t>
            </w:r>
            <w:proofErr w:type="spellEnd"/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A., </w:t>
            </w:r>
            <w:proofErr w:type="spellStart"/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Isel</w:t>
            </w:r>
            <w:proofErr w:type="spellEnd"/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F., &amp; Mun, S. (2018, </w:t>
            </w:r>
            <w:r w:rsidR="001F2C60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MAY</w:t>
            </w:r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Characterizing discourse genres with prosodic features in a reference treebank of spoken French. Paper presented at the Aflicojet2018, Corpora and Representativeness.</w:t>
            </w:r>
          </w:p>
          <w:p w14:paraId="6EB1F3D8" w14:textId="63E9E92E" w:rsidR="00F83D65" w:rsidRPr="00F83D65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</w:t>
            </w:r>
            <w:proofErr w:type="spellStart"/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&amp; Lee, K. (2017, </w:t>
            </w:r>
            <w:r w:rsidR="001F2C60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How can we capture multiword expressions? Poster presented at the 5th International Conference on Statistical Language and Speech Processing (SLSP2017).</w:t>
            </w:r>
          </w:p>
          <w:p w14:paraId="3BE4AAEB" w14:textId="4E80B5C7" w:rsidR="00F83D65" w:rsidRPr="00F83D65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</w:t>
            </w:r>
            <w:proofErr w:type="spellStart"/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</w:t>
            </w:r>
            <w:proofErr w:type="spellStart"/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Lacheret-Dujour</w:t>
            </w:r>
            <w:proofErr w:type="spellEnd"/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A., &amp; Lee, K. (2017, </w:t>
            </w:r>
            <w:r w:rsidR="001F2C60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How can we capture multiword expressions? Paper presented at the day of Ph.D. students in MODYCO.</w:t>
            </w:r>
          </w:p>
          <w:p w14:paraId="4E7DC02E" w14:textId="525C5B08" w:rsidR="00F83D65" w:rsidRPr="00F83D65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Han, H., Choi, G., Yoon, T., Kim, J., &amp; Lee, K. (2016, </w:t>
            </w:r>
            <w:r w:rsidR="001F2C60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NOV</w:t>
            </w:r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Hierarchical network visualization approach to power mechanism in medieval Joseon Korea. Paper presented at the 41st Annual Meeting of the Social Science History Association.</w:t>
            </w:r>
          </w:p>
          <w:p w14:paraId="49427123" w14:textId="556F7A4B" w:rsidR="00F83D65" w:rsidRPr="00F83D65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Bae, S., Mun, S., Choi, G., Lim, S., Bang, S., Son, S., Hong, C., Shin, H., &amp; Lee, K. (2016, </w:t>
            </w:r>
            <w:r w:rsidR="001F2C60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Decision tree analysis utilizing </w:t>
            </w:r>
            <w:proofErr w:type="spellStart"/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sankey</w:t>
            </w:r>
            <w:proofErr w:type="spellEnd"/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diagram. Poster presented at the Academic Association of Global Cultural Contents (AAGCC).</w:t>
            </w:r>
          </w:p>
          <w:p w14:paraId="14FB300C" w14:textId="07003F8A" w:rsidR="00F83D65" w:rsidRPr="00F83D65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Choi, S., Kim, J., Kim, S., Mun, S., Kim, K., &amp; Lee, K. (2016, </w:t>
            </w:r>
            <w:r w:rsidR="001F2C60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Analysis of linguistic difference in writing primed with regulatory focus. Poster presented at the 6th International Conference on Language, Literature, Culture and Education (ICLLCE) 2016.</w:t>
            </w:r>
          </w:p>
          <w:p w14:paraId="036EF828" w14:textId="0913484F" w:rsidR="00F83D65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Choi, G., Han, H., Kim, J., &amp; Lee, K. (2016, </w:t>
            </w:r>
            <w:r w:rsidR="001F2C60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</w:t>
            </w:r>
            <w:proofErr w:type="spellStart"/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VoteStreamVis</w:t>
            </w:r>
            <w:proofErr w:type="spellEnd"/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: Visual analysis of congressional votes in the annals of the Joseon Dynasty. Paper presented at the Interdisciplinary Research Methodology for </w:t>
            </w:r>
            <w:r w:rsidR="00BC4A87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‘</w:t>
            </w:r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Big Data’ in Historical Studies; The beginning of </w:t>
            </w:r>
            <w:r w:rsidR="00BC4A87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‘</w:t>
            </w:r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Digital History’.</w:t>
            </w:r>
          </w:p>
          <w:p w14:paraId="43C9C50F" w14:textId="2E99996E" w:rsidR="00292369" w:rsidRDefault="00292369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</w:p>
          <w:p w14:paraId="559FE7A7" w14:textId="77777777" w:rsidR="00292369" w:rsidRPr="00F83D65" w:rsidRDefault="00292369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 w:hint="eastAsia"/>
                <w:color w:val="222A35" w:themeColor="text2" w:themeShade="80"/>
                <w:sz w:val="22"/>
                <w:szCs w:val="22"/>
              </w:rPr>
            </w:pPr>
          </w:p>
          <w:p w14:paraId="5332C80F" w14:textId="3D0247BF" w:rsidR="00F83D65" w:rsidRPr="00F83D65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 xml:space="preserve">Mun, S., Kim, G., Karim, R. M., &amp; Lee, K. (2015, </w:t>
            </w:r>
            <w:r w:rsidR="001F2C60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Internet review opinion mining and data visualization. Poster presented at the Symposium on Visualization in Data Science (VDS at IEEE VIS 2015).</w:t>
            </w:r>
          </w:p>
          <w:p w14:paraId="4A27402A" w14:textId="4B5C6CEB" w:rsidR="00FA61C7" w:rsidRPr="00FB776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Lee, S., Choi, H., Mun, S., Han, H., Ha, H., &amp; Lee, K. (2014, </w:t>
            </w:r>
            <w:r w:rsidR="001F2C60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DEC</w:t>
            </w:r>
            <w:r w:rsidRPr="00F83D65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Visualization approach to a Korean genealogy data. Paper presented at the 1st International Symposium on Digital Humanities, Digital Humanities and Culture: Trends and Prospects.</w:t>
            </w:r>
          </w:p>
        </w:tc>
      </w:tr>
    </w:tbl>
    <w:p w14:paraId="66921815" w14:textId="77777777" w:rsidR="001B3C23" w:rsidRDefault="001B3C23" w:rsidP="00CF3733">
      <w:pPr>
        <w:wordWrap/>
        <w:spacing w:after="40" w:line="252" w:lineRule="auto"/>
        <w:jc w:val="left"/>
        <w:rPr>
          <w:rFonts w:ascii="Arial" w:hAnsi="Arial" w:cs="Arial" w:hint="eastAsia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16"/>
      </w:tblGrid>
      <w:tr w:rsidR="005A0A76" w:rsidRPr="00397DDA" w14:paraId="438FE694" w14:textId="77777777" w:rsidTr="00BD5ECC">
        <w:tc>
          <w:tcPr>
            <w:tcW w:w="2127" w:type="dxa"/>
          </w:tcPr>
          <w:p w14:paraId="3E698EF4" w14:textId="77777777" w:rsidR="007D7412" w:rsidRPr="007D7412" w:rsidRDefault="007D7412" w:rsidP="007D7412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7D7412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TEACHING</w:t>
            </w:r>
          </w:p>
          <w:p w14:paraId="3365E3C0" w14:textId="729E0C77" w:rsidR="005A0A76" w:rsidRPr="00E13E9A" w:rsidRDefault="007D7412" w:rsidP="007D7412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7D7412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EXPERIENCE</w:t>
            </w:r>
          </w:p>
        </w:tc>
        <w:tc>
          <w:tcPr>
            <w:tcW w:w="6916" w:type="dxa"/>
          </w:tcPr>
          <w:p w14:paraId="63439A26" w14:textId="15EF1702" w:rsidR="007D7412" w:rsidRPr="00BD5ECC" w:rsidRDefault="000B7192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0B7192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Research Methods for English Studies</w:t>
            </w:r>
            <w:r w:rsidR="007D7412"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| </w:t>
            </w:r>
            <w:r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Chosun</w:t>
            </w:r>
            <w:r w:rsidR="007D7412"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="007D7412"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</w:t>
            </w:r>
            <w:r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22</w:t>
            </w:r>
            <w:r w:rsidR="007D7412"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~ </w:t>
            </w:r>
            <w:r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Present</w:t>
            </w:r>
          </w:p>
          <w:p w14:paraId="1A9C46CB" w14:textId="1F84A8F2" w:rsidR="00FF04D1" w:rsidRPr="00BD5ECC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Aim: To introduce how to analyze language data </w:t>
            </w:r>
            <w:r w:rsidR="000B7192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by using</w:t>
            </w: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R</w:t>
            </w:r>
            <w:r w:rsidR="000B7192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&amp; Python</w:t>
            </w:r>
          </w:p>
          <w:p w14:paraId="78549323" w14:textId="1827F50A" w:rsidR="00FF04D1" w:rsidRPr="00BD5ECC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Target: </w:t>
            </w:r>
            <w:r w:rsidR="000B7192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G</w:t>
            </w: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raduate</w:t>
            </w:r>
          </w:p>
          <w:p w14:paraId="5F9DAB29" w14:textId="17B892D9" w:rsidR="00FF04D1" w:rsidRPr="00BD5ECC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Language(s) / package(s) used: R</w:t>
            </w:r>
            <w:r w:rsidR="000B7192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&amp; Python</w:t>
            </w: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/ </w:t>
            </w:r>
            <w:proofErr w:type="spellStart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rsconnect</w:t>
            </w:r>
            <w:proofErr w:type="spellEnd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, shiny</w:t>
            </w:r>
            <w:r w:rsidR="000B7192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,</w:t>
            </w:r>
            <w:r w:rsidR="000B7192" w:rsidRPr="00FF04D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pandas, </w:t>
            </w:r>
            <w:proofErr w:type="spellStart"/>
            <w:r w:rsidR="000B7192" w:rsidRPr="00FF04D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konlpy</w:t>
            </w:r>
            <w:proofErr w:type="spellEnd"/>
            <w:r w:rsidR="000B7192" w:rsidRPr="00FF04D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="000B7192" w:rsidRPr="00FF04D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BeautifulSoup</w:t>
            </w:r>
            <w:proofErr w:type="spellEnd"/>
            <w:r w:rsidR="000B7192" w:rsidRPr="00FF04D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selenium,</w:t>
            </w:r>
          </w:p>
          <w:p w14:paraId="3EBC3111" w14:textId="6337A4E0" w:rsidR="00FF04D1" w:rsidRPr="00FF04D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="000B7192" w:rsidRPr="00FF04D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Web crawling / POS tagging / Regular expression, Data processing, morpheme analysis</w:t>
            </w:r>
          </w:p>
          <w:p w14:paraId="756F3B8A" w14:textId="248D52F9" w:rsidR="00EC2D59" w:rsidRPr="00BD5ECC" w:rsidRDefault="00FF04D1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FF04D1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R Data/Text mining &amp; Visualization</w:t>
            </w:r>
            <w:r w:rsidR="00EC2D59"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| </w:t>
            </w:r>
            <w:proofErr w:type="spellStart"/>
            <w:r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="00EC2D59"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</w:t>
            </w:r>
            <w:r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22</w:t>
            </w: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~ </w:t>
            </w:r>
            <w:r w:rsidR="00270B83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</w:t>
            </w:r>
            <w:r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22</w:t>
            </w:r>
          </w:p>
          <w:p w14:paraId="6DE68854" w14:textId="77777777" w:rsidR="00FF04D1" w:rsidRPr="00BD5ECC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analyze language data in an R environment</w:t>
            </w:r>
          </w:p>
          <w:p w14:paraId="40090191" w14:textId="77777777" w:rsidR="00FF04D1" w:rsidRPr="00BD5ECC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348DE5AD" w14:textId="77777777" w:rsidR="00FF04D1" w:rsidRPr="00BD5ECC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proofErr w:type="spellStart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rsconnect</w:t>
            </w:r>
            <w:proofErr w:type="spellEnd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, shiny</w:t>
            </w:r>
          </w:p>
          <w:p w14:paraId="42B0FB0F" w14:textId="77777777" w:rsidR="00FF04D1" w:rsidRPr="00FF04D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FF04D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POS tagging / dependency parsing / web crawling / word cloud</w:t>
            </w:r>
          </w:p>
          <w:p w14:paraId="4A693B05" w14:textId="758C3B67" w:rsidR="00EC2D59" w:rsidRPr="00BD5ECC" w:rsidRDefault="00EC2D59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EC2D59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Take recommendations for lunch by using Python</w:t>
            </w: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| </w:t>
            </w:r>
            <w:r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Chosun </w:t>
            </w: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University, </w:t>
            </w:r>
            <w:r w:rsidR="00270B83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JAN </w:t>
            </w: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20</w:t>
            </w:r>
            <w:r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22</w:t>
            </w: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~ </w:t>
            </w:r>
            <w:r w:rsidR="00270B83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</w:t>
            </w:r>
            <w:r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22</w:t>
            </w:r>
          </w:p>
          <w:p w14:paraId="420A1A44" w14:textId="7BCC6211" w:rsidR="00EC2D59" w:rsidRPr="00BD5ECC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Aim: </w:t>
            </w:r>
            <w:r w:rsidR="00FF04D1" w:rsidRPr="00FF04D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Take recommendations for lunch by using Python</w:t>
            </w:r>
          </w:p>
          <w:p w14:paraId="189E6850" w14:textId="3D326558" w:rsidR="00EC2D59" w:rsidRPr="00BD5ECC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626F392D" w14:textId="77777777" w:rsidR="00FF04D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FF04D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Python / </w:t>
            </w:r>
            <w:proofErr w:type="spellStart"/>
            <w:r w:rsidRPr="00FF04D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colab</w:t>
            </w:r>
            <w:proofErr w:type="spellEnd"/>
            <w:r w:rsidRPr="00FF04D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pandas, </w:t>
            </w:r>
            <w:proofErr w:type="spellStart"/>
            <w:r w:rsidRPr="00FF04D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konlpy</w:t>
            </w:r>
            <w:proofErr w:type="spellEnd"/>
            <w:r w:rsidRPr="00FF04D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FF04D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BeautifulSoup</w:t>
            </w:r>
            <w:proofErr w:type="spellEnd"/>
            <w:r w:rsidRPr="00FF04D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selenium, etc. </w:t>
            </w:r>
          </w:p>
          <w:p w14:paraId="52A6AB91" w14:textId="77301842" w:rsidR="00EC2D59" w:rsidRPr="00FF04D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FF04D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Contents: Web crawling / POS tagging / Regular expression, Data processing, morpheme analysis</w:t>
            </w:r>
          </w:p>
          <w:p w14:paraId="3FBBEB66" w14:textId="56FED8DB" w:rsidR="00EC2D59" w:rsidRPr="00BD5ECC" w:rsidRDefault="00EC2D59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Exploring History through Statistics</w:t>
            </w: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| Korea University, </w:t>
            </w:r>
            <w:r w:rsidR="00270B83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OCT</w:t>
            </w: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274285B8" w14:textId="77777777" w:rsidR="00EC2D59" w:rsidRPr="00BD5ECC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create a dataset on Korean history and analyze the data automatically</w:t>
            </w:r>
          </w:p>
          <w:p w14:paraId="3E109945" w14:textId="77777777" w:rsidR="00EC2D59" w:rsidRPr="00BD5ECC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Graduate</w:t>
            </w:r>
          </w:p>
          <w:p w14:paraId="1DE22433" w14:textId="77777777" w:rsidR="00FF04D1" w:rsidRPr="00FF04D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 xml:space="preserve">MASS, ggplot2, scatterplot3d, </w:t>
            </w:r>
            <w:proofErr w:type="spellStart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lmtest</w:t>
            </w:r>
            <w:proofErr w:type="spellEnd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</w:p>
          <w:p w14:paraId="58C908DD" w14:textId="799D2D5C" w:rsidR="007D7412" w:rsidRPr="00FF04D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FF04D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FF04D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FF04D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Web crawling / POS tagging / regression analysis / cluster analysis</w:t>
            </w:r>
          </w:p>
          <w:p w14:paraId="3365DFE7" w14:textId="32569EE8" w:rsidR="007D7412" w:rsidRPr="00BD5ECC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lastRenderedPageBreak/>
              <w:t>Recipes: Data Handling and Analysis with R</w:t>
            </w: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| </w:t>
            </w:r>
            <w:proofErr w:type="spellStart"/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JUL</w:t>
            </w: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664B5DAF" w14:textId="77777777" w:rsidR="007D7412" w:rsidRPr="00BD5ECC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handle/analyze data through common data mining techniques</w:t>
            </w:r>
          </w:p>
          <w:p w14:paraId="7455E853" w14:textId="77777777" w:rsidR="007D7412" w:rsidRPr="00BD5ECC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1EBEAB9F" w14:textId="77777777" w:rsidR="007D7412" w:rsidRPr="00BD5ECC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proofErr w:type="spellStart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 xml:space="preserve">, d3Network, </w:t>
            </w:r>
            <w:proofErr w:type="spellStart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</w:p>
          <w:p w14:paraId="5FD409C8" w14:textId="71FB462C" w:rsidR="007D7412" w:rsidRPr="00FF04D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FF04D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N-gram extraction / word cloud / network visualization</w:t>
            </w:r>
          </w:p>
          <w:p w14:paraId="648814CC" w14:textId="10D86042" w:rsidR="007D7412" w:rsidRPr="00BD5ECC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Recipes: Text Mining with R</w:t>
            </w: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| </w:t>
            </w:r>
            <w:proofErr w:type="spellStart"/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M</w:t>
            </w:r>
            <w:r w:rsidR="00270B83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AY</w:t>
            </w: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5392B977" w14:textId="77777777" w:rsidR="007D7412" w:rsidRPr="00BD5ECC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analyze language data in an R environment</w:t>
            </w:r>
          </w:p>
          <w:p w14:paraId="3EE1DE86" w14:textId="77777777" w:rsidR="007D7412" w:rsidRPr="00BD5ECC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7A22A1C7" w14:textId="77777777" w:rsidR="007D7412" w:rsidRPr="00BD5ECC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proofErr w:type="spellStart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rsconnect</w:t>
            </w:r>
            <w:proofErr w:type="spellEnd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, shiny</w:t>
            </w:r>
          </w:p>
          <w:p w14:paraId="698B9105" w14:textId="04B1837F" w:rsidR="007D7412" w:rsidRPr="00FF04D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FF04D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POS tagging / dependency parsing / web crawling / word cloud</w:t>
            </w:r>
          </w:p>
          <w:p w14:paraId="2A475DF6" w14:textId="69FC5F74" w:rsidR="007D7412" w:rsidRPr="00BD5ECC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Text Mining for Historical Data</w:t>
            </w: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| </w:t>
            </w:r>
            <w:proofErr w:type="spellStart"/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2018, </w:t>
            </w:r>
            <w:r w:rsidR="00270B83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270B83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2016, </w:t>
            </w:r>
            <w:r w:rsidR="00270B83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0EEC647C" w14:textId="77777777" w:rsidR="007D7412" w:rsidRPr="00BD5ECC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data mining techniques for historical data</w:t>
            </w:r>
          </w:p>
          <w:p w14:paraId="1DD7B2C7" w14:textId="77777777" w:rsidR="007D7412" w:rsidRPr="00BD5ECC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76F24BF0" w14:textId="77777777" w:rsidR="007D7412" w:rsidRPr="00BD5ECC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proofErr w:type="spellStart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rsconnect</w:t>
            </w:r>
            <w:proofErr w:type="spellEnd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, shiny</w:t>
            </w:r>
          </w:p>
          <w:p w14:paraId="7BA70696" w14:textId="0384F2BB" w:rsidR="007D7412" w:rsidRPr="00FF04D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FF04D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 cloud / POS tagging / dependency parsing / network visualization</w:t>
            </w:r>
          </w:p>
          <w:p w14:paraId="51B49E6E" w14:textId="7F1979EC" w:rsidR="007D7412" w:rsidRPr="00BD5ECC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Data Analysis through Visualization</w:t>
            </w: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| </w:t>
            </w:r>
            <w:proofErr w:type="spellStart"/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Lecipes</w:t>
            </w:r>
            <w:proofErr w:type="spellEnd"/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r w:rsidR="00270B83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270B83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192EB835" w14:textId="77777777" w:rsidR="007D7412" w:rsidRPr="00BD5ECC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Aim: To train people for acquiring commonly used data visualization techniques, in combination with statistical analysis, </w:t>
            </w:r>
            <w:proofErr w:type="gramStart"/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in order to</w:t>
            </w:r>
            <w:proofErr w:type="gramEnd"/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apply this knowledge to their workplace</w:t>
            </w:r>
          </w:p>
          <w:p w14:paraId="305D7F5A" w14:textId="77777777" w:rsidR="007D7412" w:rsidRPr="00BD5ECC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Industry workers</w:t>
            </w:r>
          </w:p>
          <w:p w14:paraId="0DEB7F15" w14:textId="77777777" w:rsidR="007D7412" w:rsidRPr="00BD5ECC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 xml:space="preserve">MASS, ggplot2, </w:t>
            </w:r>
            <w:proofErr w:type="spellStart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lmtest</w:t>
            </w:r>
            <w:proofErr w:type="spellEnd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corrplot</w:t>
            </w:r>
            <w:proofErr w:type="spellEnd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hebin</w:t>
            </w:r>
            <w:proofErr w:type="spellEnd"/>
          </w:p>
          <w:p w14:paraId="1E7704E0" w14:textId="77777777" w:rsidR="007D7412" w:rsidRPr="00BD5ECC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</w:p>
          <w:p w14:paraId="5702BA59" w14:textId="77777777" w:rsidR="007D7412" w:rsidRPr="00BD5ECC" w:rsidRDefault="007D7412" w:rsidP="00270B83">
            <w:pPr>
              <w:pStyle w:val="ae"/>
              <w:widowControl/>
              <w:numPr>
                <w:ilvl w:val="1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Visualization: </w:t>
            </w:r>
            <w:proofErr w:type="spellStart"/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Hitmap</w:t>
            </w:r>
            <w:proofErr w:type="spellEnd"/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Hebin</w:t>
            </w:r>
            <w:proofErr w:type="spellEnd"/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MDS</w:t>
            </w:r>
          </w:p>
          <w:p w14:paraId="1EB3D248" w14:textId="77777777" w:rsidR="007D7412" w:rsidRPr="00BD5ECC" w:rsidRDefault="007D7412" w:rsidP="00270B83">
            <w:pPr>
              <w:pStyle w:val="ae"/>
              <w:widowControl/>
              <w:numPr>
                <w:ilvl w:val="1"/>
                <w:numId w:val="1"/>
              </w:numPr>
              <w:wordWrap/>
              <w:autoSpaceDE/>
              <w:autoSpaceDN/>
              <w:spacing w:after="120"/>
              <w:ind w:leftChars="0" w:left="143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Statistics: Correlation, Regression, Cluster</w:t>
            </w:r>
          </w:p>
          <w:p w14:paraId="7396E7D9" w14:textId="0ED57F45" w:rsidR="007D7412" w:rsidRPr="00BD5ECC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Visual Information Graphics</w:t>
            </w: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| </w:t>
            </w:r>
            <w:proofErr w:type="spellStart"/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7F496BE9" w14:textId="77777777" w:rsidR="007D7412" w:rsidRPr="00BD5ECC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develop web-based data visualization systems</w:t>
            </w:r>
          </w:p>
          <w:p w14:paraId="3EBDC20E" w14:textId="77777777" w:rsidR="007D7412" w:rsidRPr="00BD5ECC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10CA6908" w14:textId="77777777" w:rsidR="007D7412" w:rsidRPr="00BD5ECC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Java, JavaScript, HTML/CSS, SQL / </w:t>
            </w:r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 xml:space="preserve">D3.js, Jquery.js, KKMA, </w:t>
            </w:r>
            <w:proofErr w:type="spellStart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Eunjeon</w:t>
            </w:r>
            <w:proofErr w:type="spellEnd"/>
          </w:p>
          <w:p w14:paraId="071139B0" w14:textId="7286D193" w:rsidR="007D7412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FF04D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Sunburst / Radial tree visualization</w:t>
            </w:r>
            <w:r w:rsidR="00FF04D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/ </w:t>
            </w:r>
            <w:r w:rsidRPr="00FF04D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Sankey diagram / Parallel Coordinates</w:t>
            </w:r>
          </w:p>
          <w:p w14:paraId="3922E16C" w14:textId="0A2ED12B" w:rsidR="00292369" w:rsidRDefault="00292369" w:rsidP="00292369">
            <w:pPr>
              <w:pStyle w:val="ae"/>
              <w:widowControl/>
              <w:wordWrap/>
              <w:autoSpaceDE/>
              <w:autoSpaceDN/>
              <w:spacing w:after="120"/>
              <w:ind w:leftChars="0" w:left="714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</w:p>
          <w:p w14:paraId="411B056F" w14:textId="77777777" w:rsidR="00292369" w:rsidRPr="00FF04D1" w:rsidRDefault="00292369" w:rsidP="00292369">
            <w:pPr>
              <w:pStyle w:val="ae"/>
              <w:widowControl/>
              <w:wordWrap/>
              <w:autoSpaceDE/>
              <w:autoSpaceDN/>
              <w:spacing w:after="120"/>
              <w:ind w:leftChars="0" w:left="714"/>
              <w:jc w:val="left"/>
              <w:rPr>
                <w:rFonts w:ascii="Arial" w:hAnsi="Arial" w:cs="Arial" w:hint="eastAsia"/>
                <w:color w:val="222A35" w:themeColor="text2" w:themeShade="80"/>
                <w:spacing w:val="-2"/>
                <w:sz w:val="22"/>
                <w:szCs w:val="22"/>
              </w:rPr>
            </w:pPr>
          </w:p>
          <w:p w14:paraId="3ADED800" w14:textId="6A7F68A8" w:rsidR="007D7412" w:rsidRPr="00BD5ECC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lastRenderedPageBreak/>
              <w:t>Visual Analysis of Historical Data</w:t>
            </w: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| </w:t>
            </w:r>
            <w:proofErr w:type="spellStart"/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12114148" w14:textId="77777777" w:rsidR="007D7412" w:rsidRPr="00BD5ECC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apply data mining through visualization to historical data</w:t>
            </w:r>
          </w:p>
          <w:p w14:paraId="3B02335C" w14:textId="77777777" w:rsidR="007D7412" w:rsidRPr="00BD5ECC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5E791FD8" w14:textId="77777777" w:rsidR="007D7412" w:rsidRPr="00BD5ECC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 xml:space="preserve">MASS, ggplot2, </w:t>
            </w:r>
            <w:proofErr w:type="spellStart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BD5ECC">
              <w:rPr>
                <w:rFonts w:ascii="Arial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</w:p>
          <w:p w14:paraId="6480FDA7" w14:textId="1D33486C" w:rsidR="005A0A76" w:rsidRPr="000B7192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FF04D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Cluster analysis / MDS visualization / POS tagging </w:t>
            </w:r>
          </w:p>
        </w:tc>
      </w:tr>
    </w:tbl>
    <w:p w14:paraId="7DE28106" w14:textId="77777777" w:rsidR="001B3C23" w:rsidRDefault="001B3C23" w:rsidP="00CF3733">
      <w:pPr>
        <w:wordWrap/>
        <w:spacing w:after="40" w:line="252" w:lineRule="auto"/>
        <w:jc w:val="left"/>
        <w:rPr>
          <w:rFonts w:ascii="Arial" w:hAnsi="Arial" w:cs="Arial" w:hint="eastAsia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16"/>
      </w:tblGrid>
      <w:tr w:rsidR="005A0A76" w:rsidRPr="00397DDA" w14:paraId="695EBF05" w14:textId="77777777" w:rsidTr="00BD5ECC">
        <w:tc>
          <w:tcPr>
            <w:tcW w:w="2127" w:type="dxa"/>
          </w:tcPr>
          <w:p w14:paraId="789BB8AA" w14:textId="77777777" w:rsidR="00BD5ECC" w:rsidRPr="00BD5ECC" w:rsidRDefault="00BD5ECC" w:rsidP="00BD5ECC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BD5ECC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GRANTS AND</w:t>
            </w:r>
          </w:p>
          <w:p w14:paraId="2B3949D1" w14:textId="090843A7" w:rsidR="005A0A76" w:rsidRPr="00E13E9A" w:rsidRDefault="00BD5ECC" w:rsidP="00BD5ECC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BD5ECC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SCHOLARSHIPS</w:t>
            </w:r>
          </w:p>
        </w:tc>
        <w:tc>
          <w:tcPr>
            <w:tcW w:w="6916" w:type="dxa"/>
          </w:tcPr>
          <w:p w14:paraId="729E66F3" w14:textId="77777777" w:rsidR="00BD5ECC" w:rsidRPr="00BD5ECC" w:rsidRDefault="00BD5ECC" w:rsidP="00540E2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</w:pPr>
            <w:r w:rsidRPr="00BD5ECC"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  <w:t>Major</w:t>
            </w:r>
          </w:p>
          <w:p w14:paraId="41E076D5" w14:textId="15A13461" w:rsidR="00BD5ECC" w:rsidRPr="00BD5ECC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eastAsia="바탕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Research Grant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(KRW 30,000,000; app. USD 27,000) | National Research Foundation of Korea (PI: Prof. </w:t>
            </w:r>
            <w:proofErr w:type="spellStart"/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Kyungwon</w:t>
            </w:r>
            <w:proofErr w:type="spellEnd"/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Lee); </w:t>
            </w:r>
            <w:r w:rsidR="00270B83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</w:t>
            </w:r>
          </w:p>
          <w:p w14:paraId="5B3B9B46" w14:textId="638AE256" w:rsidR="00BD5ECC" w:rsidRPr="00BD5ECC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eastAsia="바탕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Research Scholar Grant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(KRW 15,000,000; app. USD 13,500) | </w:t>
            </w:r>
            <w:proofErr w:type="spellStart"/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 ~ </w:t>
            </w:r>
            <w:r w:rsidR="00270B83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18C0BABA" w14:textId="68B07C86" w:rsidR="00BD5ECC" w:rsidRPr="00BD5ECC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eastAsia="바탕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Research Scholar Grant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(KRW 15,000,000; app. USD 13,500) | </w:t>
            </w:r>
            <w:proofErr w:type="spellStart"/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 ~ </w:t>
            </w:r>
            <w:r w:rsidR="00270B83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34C8336F" w14:textId="30FCB231" w:rsidR="00BD5ECC" w:rsidRPr="00BD5ECC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eastAsia="바탕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Research Scholar Grant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(KRW 15,000,000; app. USD 13,500) | </w:t>
            </w:r>
            <w:proofErr w:type="spellStart"/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270B83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7F69F632" w14:textId="5270C748" w:rsidR="00BD5ECC" w:rsidRPr="00BD5ECC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eastAsia="바탕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Research Grant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(KRW 60,000,000; app. USD 54,000) | Korea Meteorological Administration (PI: Prof. </w:t>
            </w:r>
            <w:proofErr w:type="spellStart"/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Kyungwon</w:t>
            </w:r>
            <w:proofErr w:type="spellEnd"/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Lee); </w:t>
            </w:r>
            <w:r w:rsidR="00270B83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1F16EA4E" w14:textId="09538E3E" w:rsidR="00BD5ECC" w:rsidRPr="00BD5ECC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eastAsia="바탕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Research Assistance Scholarship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(KRW 24,500,000; app. USD 22,050) | Department of History, </w:t>
            </w:r>
            <w:proofErr w:type="spellStart"/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 ~ </w:t>
            </w:r>
            <w:r w:rsidR="00270B83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4D277BD7" w14:textId="2FEF6FB7" w:rsidR="00BD5ECC" w:rsidRPr="00BD5ECC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eastAsia="바탕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Research Grant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(KRW 1,000,000,000; app. USD 900,000) | National Research Foundation of Korea (PI: Prof. </w:t>
            </w:r>
            <w:proofErr w:type="spellStart"/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Sangkuk</w:t>
            </w:r>
            <w:proofErr w:type="spellEnd"/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Lee); </w:t>
            </w:r>
            <w:r w:rsidR="00270B83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 ~ </w:t>
            </w:r>
            <w:r w:rsidR="00270B83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2024</w:t>
            </w:r>
          </w:p>
          <w:p w14:paraId="362F53DE" w14:textId="39B262DC" w:rsidR="00BD5ECC" w:rsidRPr="00BD5ECC" w:rsidRDefault="00BD5ECC" w:rsidP="00540E2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eastAsia="바탕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Research Grant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(KRW 10,800,000; app. USD 9,720) | National Research Foundation of Korea, Brain Korea 21, </w:t>
            </w:r>
            <w:r w:rsidR="00270B83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 ~ </w:t>
            </w:r>
            <w:r w:rsidR="00270B83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50B136F3" w14:textId="77777777" w:rsidR="00BD5ECC" w:rsidRPr="00BD5ECC" w:rsidRDefault="00BD5ECC" w:rsidP="00540E2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</w:pPr>
            <w:r w:rsidRPr="00BD5ECC"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  <w:t>Others</w:t>
            </w:r>
          </w:p>
          <w:p w14:paraId="3995F72C" w14:textId="126F0AA2" w:rsidR="00BD5ECC" w:rsidRPr="00BD5ECC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eastAsia="바탕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Research Assistance Scholarship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(EUR 5,000; app. USD 6,000) | Department of Linguistics, Université Paris 8; </w:t>
            </w:r>
            <w:r w:rsidR="00270B83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 ~ </w:t>
            </w:r>
            <w:r w:rsidR="00270B83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</w:t>
            </w:r>
          </w:p>
          <w:p w14:paraId="0A1F77B5" w14:textId="498CBD97" w:rsidR="00BD5ECC" w:rsidRPr="00BD5ECC" w:rsidRDefault="00BD5ECC" w:rsidP="00270B83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eastAsia="바탕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Research Assistance Scholarship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(EUR 2,500; app. USD 3,000) | Department of Linguistics, Université Sorbonne Nouvelle Paris 3; </w:t>
            </w:r>
            <w:r w:rsidR="00270B83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</w:t>
            </w:r>
          </w:p>
          <w:p w14:paraId="74401F29" w14:textId="44AC509C" w:rsidR="00BD5ECC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eastAsia="바탕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Research Assistance Scholarship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(KRW 1,000,000; app. USD 900) | </w:t>
            </w:r>
            <w:proofErr w:type="spellStart"/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AUG 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2018</w:t>
            </w:r>
          </w:p>
          <w:p w14:paraId="219D4FFC" w14:textId="2B122BD3" w:rsidR="00292369" w:rsidRDefault="00292369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</w:p>
          <w:p w14:paraId="7327F6BF" w14:textId="77777777" w:rsidR="00292369" w:rsidRPr="00BD5ECC" w:rsidRDefault="00292369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</w:p>
          <w:p w14:paraId="5AF861E0" w14:textId="36B43804" w:rsidR="00BD5ECC" w:rsidRPr="00BD5ECC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eastAsia="바탕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lastRenderedPageBreak/>
              <w:t>Research Grant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(KRW 2,000,000; app. USD 1,800) | National Research Foundation of Korea, Brain Korea 21; </w:t>
            </w:r>
            <w:r w:rsidR="00270B83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JUL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</w:t>
            </w:r>
            <w:r w:rsidR="00270B83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AUG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0E8B6895" w14:textId="2896A747" w:rsidR="00BD5ECC" w:rsidRPr="00BD5ECC" w:rsidRDefault="00BD5ECC" w:rsidP="00270B83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eastAsia="바탕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Research Assistance Scholarship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(KRW 3,000,000; app. USD 2,700) | Department of History, </w:t>
            </w:r>
            <w:proofErr w:type="spellStart"/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B66332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25F26915" w14:textId="0BE81854" w:rsidR="00B66332" w:rsidRPr="00BD5ECC" w:rsidRDefault="00BD5ECC" w:rsidP="00292369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 w:hint="eastAsia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eastAsia="바탕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Ph.D. Research Scholarship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(KRW 7,000,000; app. USD 6,300) | National Research Foundation of Korea, Brain Korea 21, </w:t>
            </w:r>
            <w:r w:rsidR="00B66332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B66332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187D867C" w14:textId="3C5623A6" w:rsidR="00BD5ECC" w:rsidRPr="00BD5ECC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eastAsia="바탕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Research Assistance Scholarship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(KRW 1,500,000; app. USD 1,350) | Department of History, </w:t>
            </w:r>
            <w:proofErr w:type="spellStart"/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Seongbuk-gu</w:t>
            </w:r>
            <w:proofErr w:type="spellEnd"/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government public relations division; </w:t>
            </w:r>
            <w:r w:rsidR="00B66332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 ~ </w:t>
            </w:r>
            <w:r w:rsidR="00B66332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229CFEEB" w14:textId="712DF782" w:rsidR="00BD5ECC" w:rsidRPr="00BD5ECC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eastAsia="바탕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Full Scholarship for Registration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(KRW 5,000,000; app. USD 4,500) | </w:t>
            </w:r>
            <w:proofErr w:type="spellStart"/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2FDB5DD7" w14:textId="1588EA44" w:rsidR="00BD5ECC" w:rsidRPr="00BD5ECC" w:rsidRDefault="00BD5ECC" w:rsidP="00B66332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eastAsia="바탕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Full Scholarship for Registration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(KRW 5,000,000; app. USD 4,500) | </w:t>
            </w:r>
            <w:proofErr w:type="spellStart"/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0DABD301" w14:textId="17E8CCAE" w:rsidR="00BD5ECC" w:rsidRPr="00BD5ECC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proofErr w:type="spellStart"/>
            <w:r w:rsidRPr="00BD5ECC">
              <w:rPr>
                <w:rFonts w:ascii="Arial" w:eastAsia="바탕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BD5ECC">
              <w:rPr>
                <w:rFonts w:ascii="Arial" w:eastAsia="바탕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 xml:space="preserve"> Undergraduate Research Award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(KRW 1,000,000; app. USD 900) | </w:t>
            </w:r>
            <w:proofErr w:type="spellStart"/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13CA954C" w14:textId="1F5D4D7B" w:rsidR="00BD5ECC" w:rsidRPr="00BD5ECC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eastAsia="바탕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Full Scholarship for Registration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(KRW 5,000,000; app. USD 4,500) | </w:t>
            </w:r>
            <w:proofErr w:type="spellStart"/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4D725CD5" w14:textId="704E4BB4" w:rsidR="00BD5ECC" w:rsidRPr="00BD5ECC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eastAsia="바탕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Research Assistance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Scholarship (KRW 1,800,000; app. USD 1,620) | Leaders in </w:t>
            </w:r>
            <w:proofErr w:type="spellStart"/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INdustry</w:t>
            </w:r>
            <w:proofErr w:type="spellEnd"/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-university Cooperation (LINC); </w:t>
            </w:r>
            <w:r w:rsidR="00B66332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B66332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37603F28" w14:textId="7EA23B6F" w:rsidR="00BD5ECC" w:rsidRPr="00BD5ECC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eastAsia="바탕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Ph.D. Research Scholarship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(KRW 7,000,000; app. USD 6,300) | National Research Foundation of Korea, Brain Korea 21, </w:t>
            </w:r>
            <w:r w:rsidR="00B66332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B66332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AUG 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2016</w:t>
            </w:r>
          </w:p>
          <w:p w14:paraId="0263AAF7" w14:textId="2B7A3144" w:rsidR="00BD5ECC" w:rsidRPr="00BD5ECC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eastAsia="바탕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80% Scholarship for Registration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(KRW 4,000,000; app. USD 3,600) | National Research Foundation of Korea, Brain Korea 21; </w:t>
            </w:r>
            <w:r w:rsidR="00B66332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44A27982" w14:textId="72287365" w:rsidR="00BD5ECC" w:rsidRPr="00BD5ECC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eastAsia="바탕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Research Assistance Scholarship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(KRW 1,000,000; app. USD 900) | </w:t>
            </w:r>
            <w:proofErr w:type="spellStart"/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Sungshin</w:t>
            </w:r>
            <w:proofErr w:type="spellEnd"/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Women's University; </w:t>
            </w:r>
            <w:r w:rsidR="00B66332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281C376A" w14:textId="5D527056" w:rsidR="00BD5ECC" w:rsidRPr="00BD5ECC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eastAsia="바탕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Half Scholarship for Registration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(KRW 2,500,000; app. USD 2,250) | National Research Foundation of Korea, Brain Korea 21; </w:t>
            </w:r>
            <w:r w:rsidR="00B66332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5D86970D" w14:textId="47A571EE" w:rsidR="00BD5ECC" w:rsidRPr="00BD5ECC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eastAsia="바탕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Research Assistance Scholarship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(KRW 4,000,000; app. USD 3,600) |</w:t>
            </w:r>
            <w:r w:rsidRPr="00BD5ECC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Korea Meteorological Administration; </w:t>
            </w:r>
            <w:r w:rsidR="00B66332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B66332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0F5DBABF" w14:textId="2F451B52" w:rsidR="00BD5ECC" w:rsidRPr="00BD5ECC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eastAsia="바탕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Half Scholarship for Registration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(KRW 2,500,000; app. USD 2,250) | National Research Foundation of Korea, Brain Korea 21; </w:t>
            </w:r>
            <w:r w:rsidR="00B66332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19D1EFE1" w14:textId="61F9F434" w:rsidR="00BD5ECC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eastAsia="바탕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Full Scholarship for Registration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(KRW 5,000,000; app. USD 4,500) | </w:t>
            </w:r>
            <w:proofErr w:type="spellStart"/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</w:t>
            </w:r>
          </w:p>
          <w:p w14:paraId="4D1A56BE" w14:textId="77777777" w:rsidR="00292369" w:rsidRPr="00292369" w:rsidRDefault="00292369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16"/>
                <w:szCs w:val="16"/>
              </w:rPr>
            </w:pPr>
          </w:p>
          <w:p w14:paraId="25EC50F3" w14:textId="31EFF9C1" w:rsidR="00BD5ECC" w:rsidRPr="00BD5ECC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eastAsia="바탕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lastRenderedPageBreak/>
              <w:t>Special Admission Scholarship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(KRW 5,000,000; app. USD 4,500) | </w:t>
            </w:r>
            <w:proofErr w:type="spellStart"/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</w:t>
            </w:r>
          </w:p>
          <w:p w14:paraId="75EA3551" w14:textId="2813D4F3" w:rsidR="00BD5ECC" w:rsidRPr="00BD5ECC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eastAsia="바탕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Half Scholarship for Registration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(KRW 2,000,000; app. USD 1,800) | Pyeongtaek University; </w:t>
            </w:r>
            <w:r w:rsidR="00B66332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2013</w:t>
            </w:r>
          </w:p>
          <w:p w14:paraId="350C69B9" w14:textId="7F62552B" w:rsidR="00BD5ECC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BD5ECC">
              <w:rPr>
                <w:rFonts w:ascii="Arial" w:eastAsia="바탕" w:hAnsi="Arial" w:cs="Arial"/>
                <w:i/>
                <w:iCs/>
                <w:color w:val="222A35" w:themeColor="text2" w:themeShade="80"/>
                <w:spacing w:val="-2"/>
                <w:sz w:val="22"/>
                <w:szCs w:val="22"/>
              </w:rPr>
              <w:t>Full Scholarship for Registration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(KRW 4,000,000; app. USD 3,600) | Pyeongtaek University; </w:t>
            </w:r>
            <w:r w:rsidR="00B66332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BD5ECC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2013</w:t>
            </w:r>
          </w:p>
          <w:p w14:paraId="0F31177D" w14:textId="47AE3085" w:rsidR="005A0A76" w:rsidRPr="005C76F0" w:rsidRDefault="00292369" w:rsidP="00292369">
            <w:pPr>
              <w:pStyle w:val="1"/>
              <w:spacing w:after="120" w:line="264" w:lineRule="auto"/>
              <w:ind w:left="720" w:hanging="720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292369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Full Scholarship for Registration (KRW 4,000,000; app. USD 3,600) | Pyeongtaek University; SEP 2012</w:t>
            </w:r>
          </w:p>
        </w:tc>
      </w:tr>
    </w:tbl>
    <w:p w14:paraId="0E353B86" w14:textId="77777777" w:rsidR="005A0A76" w:rsidRPr="005A0A76" w:rsidRDefault="005A0A76" w:rsidP="00CF373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9"/>
        <w:gridCol w:w="6914"/>
      </w:tblGrid>
      <w:tr w:rsidR="00CF3733" w:rsidRPr="00397DDA" w14:paraId="1FCD489C" w14:textId="77777777" w:rsidTr="004E6471">
        <w:tc>
          <w:tcPr>
            <w:tcW w:w="1843" w:type="dxa"/>
          </w:tcPr>
          <w:p w14:paraId="2CF9783F" w14:textId="4C714BFD" w:rsidR="00CF3733" w:rsidRPr="00E13E9A" w:rsidRDefault="005B187E" w:rsidP="004E647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>
              <w:rPr>
                <w:rFonts w:ascii="Arial" w:hAnsi="Arial" w:cs="Arial" w:hint="eastAsia"/>
                <w:b/>
                <w:bCs/>
                <w:color w:val="0D0D0D" w:themeColor="text1" w:themeTint="F2"/>
                <w:sz w:val="23"/>
                <w:szCs w:val="23"/>
              </w:rPr>
              <w:t>C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ERTIFICATIONS</w:t>
            </w:r>
          </w:p>
        </w:tc>
        <w:tc>
          <w:tcPr>
            <w:tcW w:w="7200" w:type="dxa"/>
          </w:tcPr>
          <w:p w14:paraId="65C68FC4" w14:textId="77777777" w:rsidR="005B187E" w:rsidRPr="005B187E" w:rsidRDefault="005B187E" w:rsidP="005B187E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5B187E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Oracle Certified JAVA Programmer, Oracle, OCT 2014</w:t>
            </w:r>
          </w:p>
          <w:p w14:paraId="0D864C90" w14:textId="77777777" w:rsidR="005B187E" w:rsidRPr="005B187E" w:rsidRDefault="005B187E" w:rsidP="005B187E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5B187E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Word Processor Lv.1, Korea chamber of Commerce &amp; Industry, OCT 2013</w:t>
            </w:r>
          </w:p>
          <w:p w14:paraId="7433FB8A" w14:textId="77777777" w:rsidR="005B187E" w:rsidRPr="005B187E" w:rsidRDefault="005B187E" w:rsidP="005B187E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5B187E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SAS Certified Base Programmer, SAP Korea, AUG 2013</w:t>
            </w:r>
          </w:p>
          <w:p w14:paraId="4E57F7E1" w14:textId="24DC2642" w:rsidR="00CF3733" w:rsidRPr="005C76F0" w:rsidRDefault="005B187E" w:rsidP="005A0A76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5B187E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Survey Analyst (Junior), Human Resources Development Service of Korea, MAY 2013</w:t>
            </w:r>
          </w:p>
        </w:tc>
      </w:tr>
    </w:tbl>
    <w:p w14:paraId="329D94CB" w14:textId="77777777" w:rsidR="00F70135" w:rsidRPr="00CF3733" w:rsidRDefault="00F70135" w:rsidP="00F70135">
      <w:pPr>
        <w:rPr>
          <w:sz w:val="6"/>
          <w:szCs w:val="6"/>
        </w:rPr>
      </w:pPr>
    </w:p>
    <w:sectPr w:rsidR="00F70135" w:rsidRPr="00CF3733" w:rsidSect="00724EA6">
      <w:footerReference w:type="even" r:id="rId22"/>
      <w:footerReference w:type="default" r:id="rId23"/>
      <w:type w:val="continuous"/>
      <w:pgSz w:w="11900" w:h="16840"/>
      <w:pgMar w:top="1701" w:right="1440" w:bottom="1440" w:left="1440" w:header="851" w:footer="992" w:gutter="0"/>
      <w:pgNumType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233FC" w14:textId="77777777" w:rsidR="00561D35" w:rsidRDefault="00561D35" w:rsidP="00724EA6">
      <w:r>
        <w:separator/>
      </w:r>
    </w:p>
  </w:endnote>
  <w:endnote w:type="continuationSeparator" w:id="0">
    <w:p w14:paraId="3DFE021A" w14:textId="77777777" w:rsidR="00561D35" w:rsidRDefault="00561D35" w:rsidP="00724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ragino Kaku Gothic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Malgun Gothic Semilight">
    <w:altName w:val="Yu Gothic"/>
    <w:panose1 w:val="020B0502040204020203"/>
    <w:charset w:val="80"/>
    <w:family w:val="swiss"/>
    <w:pitch w:val="variable"/>
    <w:sig w:usb0="900002AF" w:usb1="09D7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63803705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1A0275AB" w14:textId="77777777" w:rsidR="00724EA6" w:rsidRDefault="00724EA6" w:rsidP="00944B5F">
        <w:pPr>
          <w:pStyle w:val="a8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6B68EE12" w14:textId="77777777" w:rsidR="00724EA6" w:rsidRDefault="00724EA6" w:rsidP="00724EA6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C2F46" w14:textId="77777777" w:rsidR="00724EA6" w:rsidRPr="004C216A" w:rsidRDefault="00724EA6" w:rsidP="00724EA6">
    <w:pPr>
      <w:pStyle w:val="a8"/>
      <w:ind w:right="360"/>
      <w:rPr>
        <w:rFonts w:ascii="Arial" w:hAnsi="Arial" w:cs="Arial"/>
        <w:b/>
        <w:bCs/>
        <w:color w:val="404040" w:themeColor="text1" w:themeTint="BF"/>
      </w:rPr>
    </w:pPr>
    <w:r w:rsidRPr="004C216A">
      <w:rPr>
        <w:rFonts w:ascii="Arial" w:hAnsi="Arial" w:cs="Arial"/>
        <w:b/>
        <w:bCs/>
        <w:color w:val="404040" w:themeColor="text1" w:themeTint="BF"/>
      </w:rPr>
      <w:t>SEONGMIN MUN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45BE2" w14:textId="77777777" w:rsidR="00561D35" w:rsidRDefault="00561D35" w:rsidP="00724EA6">
      <w:r>
        <w:separator/>
      </w:r>
    </w:p>
  </w:footnote>
  <w:footnote w:type="continuationSeparator" w:id="0">
    <w:p w14:paraId="45AED1BB" w14:textId="77777777" w:rsidR="00561D35" w:rsidRDefault="00561D35" w:rsidP="00724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619DC"/>
    <w:multiLevelType w:val="hybridMultilevel"/>
    <w:tmpl w:val="908CF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349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8F"/>
    <w:rsid w:val="00005CD6"/>
    <w:rsid w:val="00015D2B"/>
    <w:rsid w:val="000275EA"/>
    <w:rsid w:val="00043636"/>
    <w:rsid w:val="000A7E78"/>
    <w:rsid w:val="000B1089"/>
    <w:rsid w:val="000B2573"/>
    <w:rsid w:val="000B6FBB"/>
    <w:rsid w:val="000B7192"/>
    <w:rsid w:val="000D1CB4"/>
    <w:rsid w:val="000D2747"/>
    <w:rsid w:val="00124F9E"/>
    <w:rsid w:val="00137BBD"/>
    <w:rsid w:val="001452AF"/>
    <w:rsid w:val="00185643"/>
    <w:rsid w:val="0019418E"/>
    <w:rsid w:val="001A7005"/>
    <w:rsid w:val="001B3C23"/>
    <w:rsid w:val="001C0700"/>
    <w:rsid w:val="001F260C"/>
    <w:rsid w:val="001F2C60"/>
    <w:rsid w:val="002006A4"/>
    <w:rsid w:val="00201B29"/>
    <w:rsid w:val="0020762D"/>
    <w:rsid w:val="00220C3B"/>
    <w:rsid w:val="00236CE7"/>
    <w:rsid w:val="00263E99"/>
    <w:rsid w:val="00270B83"/>
    <w:rsid w:val="00273593"/>
    <w:rsid w:val="00280924"/>
    <w:rsid w:val="00281AEE"/>
    <w:rsid w:val="002863D5"/>
    <w:rsid w:val="00292369"/>
    <w:rsid w:val="00297DB6"/>
    <w:rsid w:val="002A02A7"/>
    <w:rsid w:val="002B5EA4"/>
    <w:rsid w:val="002F01F8"/>
    <w:rsid w:val="002F70B0"/>
    <w:rsid w:val="00306677"/>
    <w:rsid w:val="00310460"/>
    <w:rsid w:val="003140AA"/>
    <w:rsid w:val="0031729A"/>
    <w:rsid w:val="003273B4"/>
    <w:rsid w:val="00335E91"/>
    <w:rsid w:val="00335F2C"/>
    <w:rsid w:val="00341FC5"/>
    <w:rsid w:val="0035180B"/>
    <w:rsid w:val="00375D12"/>
    <w:rsid w:val="003769C3"/>
    <w:rsid w:val="0038362B"/>
    <w:rsid w:val="003964B2"/>
    <w:rsid w:val="00397DDA"/>
    <w:rsid w:val="003A3B11"/>
    <w:rsid w:val="003C3EB8"/>
    <w:rsid w:val="003C4CD1"/>
    <w:rsid w:val="004028B0"/>
    <w:rsid w:val="00442AB8"/>
    <w:rsid w:val="00460F7B"/>
    <w:rsid w:val="00465C55"/>
    <w:rsid w:val="00491014"/>
    <w:rsid w:val="004911C1"/>
    <w:rsid w:val="004C216A"/>
    <w:rsid w:val="00511EF7"/>
    <w:rsid w:val="005237C2"/>
    <w:rsid w:val="00534E1A"/>
    <w:rsid w:val="005375A3"/>
    <w:rsid w:val="00540E2C"/>
    <w:rsid w:val="0054773A"/>
    <w:rsid w:val="005554FF"/>
    <w:rsid w:val="00555AEB"/>
    <w:rsid w:val="00561D35"/>
    <w:rsid w:val="00564497"/>
    <w:rsid w:val="0056625B"/>
    <w:rsid w:val="00586CF5"/>
    <w:rsid w:val="005A0A10"/>
    <w:rsid w:val="005A0A76"/>
    <w:rsid w:val="005B060E"/>
    <w:rsid w:val="005B187E"/>
    <w:rsid w:val="005C15BF"/>
    <w:rsid w:val="005C45D8"/>
    <w:rsid w:val="005C76F0"/>
    <w:rsid w:val="005D0AAD"/>
    <w:rsid w:val="005E214E"/>
    <w:rsid w:val="005E2CA2"/>
    <w:rsid w:val="005E311F"/>
    <w:rsid w:val="005F1252"/>
    <w:rsid w:val="005F3FB4"/>
    <w:rsid w:val="00614DD4"/>
    <w:rsid w:val="00615266"/>
    <w:rsid w:val="00622D4F"/>
    <w:rsid w:val="00624041"/>
    <w:rsid w:val="0063040D"/>
    <w:rsid w:val="0065557D"/>
    <w:rsid w:val="00663A73"/>
    <w:rsid w:val="00663B88"/>
    <w:rsid w:val="006661A4"/>
    <w:rsid w:val="00667A8D"/>
    <w:rsid w:val="006B429A"/>
    <w:rsid w:val="006B6509"/>
    <w:rsid w:val="006B6949"/>
    <w:rsid w:val="006D0A26"/>
    <w:rsid w:val="006E5FA8"/>
    <w:rsid w:val="007017AD"/>
    <w:rsid w:val="0070487E"/>
    <w:rsid w:val="00707134"/>
    <w:rsid w:val="007173D8"/>
    <w:rsid w:val="00723323"/>
    <w:rsid w:val="007236F1"/>
    <w:rsid w:val="00724EA6"/>
    <w:rsid w:val="0072624D"/>
    <w:rsid w:val="00733C04"/>
    <w:rsid w:val="00740F49"/>
    <w:rsid w:val="00757A06"/>
    <w:rsid w:val="00766BF6"/>
    <w:rsid w:val="00775570"/>
    <w:rsid w:val="0078746F"/>
    <w:rsid w:val="007A5A48"/>
    <w:rsid w:val="007C5899"/>
    <w:rsid w:val="007D4FBA"/>
    <w:rsid w:val="007D7412"/>
    <w:rsid w:val="007E5207"/>
    <w:rsid w:val="007E75FC"/>
    <w:rsid w:val="008061AF"/>
    <w:rsid w:val="00816028"/>
    <w:rsid w:val="00825B55"/>
    <w:rsid w:val="00835E27"/>
    <w:rsid w:val="00867C29"/>
    <w:rsid w:val="008701B1"/>
    <w:rsid w:val="008761A3"/>
    <w:rsid w:val="008965DA"/>
    <w:rsid w:val="008C09D3"/>
    <w:rsid w:val="008C6C56"/>
    <w:rsid w:val="008D53F3"/>
    <w:rsid w:val="008E07BE"/>
    <w:rsid w:val="008E67C1"/>
    <w:rsid w:val="008F6EC2"/>
    <w:rsid w:val="00930AFC"/>
    <w:rsid w:val="009319A0"/>
    <w:rsid w:val="00945D2C"/>
    <w:rsid w:val="00945D4F"/>
    <w:rsid w:val="0095080A"/>
    <w:rsid w:val="00960AB1"/>
    <w:rsid w:val="009630AE"/>
    <w:rsid w:val="00963C42"/>
    <w:rsid w:val="009B09D2"/>
    <w:rsid w:val="009D13F6"/>
    <w:rsid w:val="009E308D"/>
    <w:rsid w:val="009E71DB"/>
    <w:rsid w:val="009F23CA"/>
    <w:rsid w:val="009F3934"/>
    <w:rsid w:val="009F3F68"/>
    <w:rsid w:val="00A02FC4"/>
    <w:rsid w:val="00A14596"/>
    <w:rsid w:val="00A26788"/>
    <w:rsid w:val="00A26ACA"/>
    <w:rsid w:val="00A43E54"/>
    <w:rsid w:val="00A56261"/>
    <w:rsid w:val="00A746C8"/>
    <w:rsid w:val="00A81601"/>
    <w:rsid w:val="00A864C5"/>
    <w:rsid w:val="00A8756A"/>
    <w:rsid w:val="00AB7CE4"/>
    <w:rsid w:val="00AE72DF"/>
    <w:rsid w:val="00B00E16"/>
    <w:rsid w:val="00B21D5A"/>
    <w:rsid w:val="00B35705"/>
    <w:rsid w:val="00B4669F"/>
    <w:rsid w:val="00B472A5"/>
    <w:rsid w:val="00B57D0A"/>
    <w:rsid w:val="00B6149E"/>
    <w:rsid w:val="00B63C55"/>
    <w:rsid w:val="00B66332"/>
    <w:rsid w:val="00B71F9A"/>
    <w:rsid w:val="00B83D03"/>
    <w:rsid w:val="00B84C84"/>
    <w:rsid w:val="00BB109A"/>
    <w:rsid w:val="00BB561E"/>
    <w:rsid w:val="00BC4A87"/>
    <w:rsid w:val="00BD5ECC"/>
    <w:rsid w:val="00C0125C"/>
    <w:rsid w:val="00C25126"/>
    <w:rsid w:val="00C30DAA"/>
    <w:rsid w:val="00C370AA"/>
    <w:rsid w:val="00C673B3"/>
    <w:rsid w:val="00CA038F"/>
    <w:rsid w:val="00CA44E9"/>
    <w:rsid w:val="00CC3764"/>
    <w:rsid w:val="00CF3733"/>
    <w:rsid w:val="00CF61AB"/>
    <w:rsid w:val="00CF6C26"/>
    <w:rsid w:val="00D062F0"/>
    <w:rsid w:val="00D06B1A"/>
    <w:rsid w:val="00D07CF5"/>
    <w:rsid w:val="00D169F8"/>
    <w:rsid w:val="00D24A05"/>
    <w:rsid w:val="00D43F64"/>
    <w:rsid w:val="00D61349"/>
    <w:rsid w:val="00D62B1F"/>
    <w:rsid w:val="00D769DC"/>
    <w:rsid w:val="00DA05C2"/>
    <w:rsid w:val="00DD2B71"/>
    <w:rsid w:val="00DD368F"/>
    <w:rsid w:val="00E04512"/>
    <w:rsid w:val="00E13E9A"/>
    <w:rsid w:val="00E2516D"/>
    <w:rsid w:val="00E34B7E"/>
    <w:rsid w:val="00E47115"/>
    <w:rsid w:val="00E64D7C"/>
    <w:rsid w:val="00E672E5"/>
    <w:rsid w:val="00E71694"/>
    <w:rsid w:val="00E7609B"/>
    <w:rsid w:val="00E77942"/>
    <w:rsid w:val="00E972F3"/>
    <w:rsid w:val="00EC2D59"/>
    <w:rsid w:val="00ED5689"/>
    <w:rsid w:val="00ED6284"/>
    <w:rsid w:val="00EE12A7"/>
    <w:rsid w:val="00EE5532"/>
    <w:rsid w:val="00EF56F5"/>
    <w:rsid w:val="00EF578F"/>
    <w:rsid w:val="00F00BA8"/>
    <w:rsid w:val="00F00C6A"/>
    <w:rsid w:val="00F01367"/>
    <w:rsid w:val="00F13074"/>
    <w:rsid w:val="00F16D1E"/>
    <w:rsid w:val="00F303FF"/>
    <w:rsid w:val="00F3051E"/>
    <w:rsid w:val="00F35ECB"/>
    <w:rsid w:val="00F37F2B"/>
    <w:rsid w:val="00F4356A"/>
    <w:rsid w:val="00F70135"/>
    <w:rsid w:val="00F762A3"/>
    <w:rsid w:val="00F83B0C"/>
    <w:rsid w:val="00F83D65"/>
    <w:rsid w:val="00FA174D"/>
    <w:rsid w:val="00FA1A0E"/>
    <w:rsid w:val="00FA30AC"/>
    <w:rsid w:val="00FA61C7"/>
    <w:rsid w:val="00FB7761"/>
    <w:rsid w:val="00FD7E19"/>
    <w:rsid w:val="00FF04D1"/>
    <w:rsid w:val="00FF5ACA"/>
    <w:rsid w:val="00FF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6E6DF"/>
  <w15:chartTrackingRefBased/>
  <w15:docId w15:val="{8F0F5104-6D7B-1C4C-914A-0EBECB32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C5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36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368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D368F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E04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724E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24EA6"/>
  </w:style>
  <w:style w:type="paragraph" w:styleId="a8">
    <w:name w:val="footer"/>
    <w:basedOn w:val="a"/>
    <w:link w:val="Char0"/>
    <w:uiPriority w:val="99"/>
    <w:unhideWhenUsed/>
    <w:rsid w:val="00724E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24EA6"/>
  </w:style>
  <w:style w:type="character" w:styleId="a9">
    <w:name w:val="page number"/>
    <w:basedOn w:val="a0"/>
    <w:uiPriority w:val="99"/>
    <w:semiHidden/>
    <w:unhideWhenUsed/>
    <w:rsid w:val="00724EA6"/>
  </w:style>
  <w:style w:type="paragraph" w:styleId="aa">
    <w:name w:val="Balloon Text"/>
    <w:basedOn w:val="a"/>
    <w:link w:val="Char1"/>
    <w:uiPriority w:val="99"/>
    <w:semiHidden/>
    <w:unhideWhenUsed/>
    <w:rsid w:val="00CF6C26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CF6C26"/>
    <w:rPr>
      <w:rFonts w:ascii="바탕" w:eastAsia="바탕"/>
      <w:sz w:val="18"/>
      <w:szCs w:val="18"/>
    </w:rPr>
  </w:style>
  <w:style w:type="paragraph" w:customStyle="1" w:styleId="1">
    <w:name w:val="표준1"/>
    <w:basedOn w:val="a"/>
    <w:rsid w:val="00CF6C26"/>
    <w:pPr>
      <w:wordWrap/>
      <w:autoSpaceDE/>
      <w:jc w:val="left"/>
      <w:textAlignment w:val="baseline"/>
    </w:pPr>
    <w:rPr>
      <w:rFonts w:ascii="굴림" w:eastAsia="굴림" w:hAnsi="굴림" w:cs="굴림"/>
      <w:color w:val="000000"/>
      <w:kern w:val="0"/>
      <w:sz w:val="24"/>
    </w:rPr>
  </w:style>
  <w:style w:type="character" w:styleId="ab">
    <w:name w:val="annotation reference"/>
    <w:basedOn w:val="a0"/>
    <w:uiPriority w:val="99"/>
    <w:semiHidden/>
    <w:unhideWhenUsed/>
    <w:rsid w:val="00465C55"/>
    <w:rPr>
      <w:sz w:val="16"/>
      <w:szCs w:val="16"/>
    </w:rPr>
  </w:style>
  <w:style w:type="paragraph" w:styleId="ac">
    <w:name w:val="annotation text"/>
    <w:basedOn w:val="a"/>
    <w:link w:val="Char2"/>
    <w:uiPriority w:val="99"/>
    <w:semiHidden/>
    <w:unhideWhenUsed/>
    <w:rsid w:val="00465C55"/>
    <w:rPr>
      <w:szCs w:val="20"/>
    </w:rPr>
  </w:style>
  <w:style w:type="character" w:customStyle="1" w:styleId="Char2">
    <w:name w:val="메모 텍스트 Char"/>
    <w:basedOn w:val="a0"/>
    <w:link w:val="ac"/>
    <w:uiPriority w:val="99"/>
    <w:semiHidden/>
    <w:rsid w:val="00465C55"/>
    <w:rPr>
      <w:szCs w:val="20"/>
    </w:rPr>
  </w:style>
  <w:style w:type="paragraph" w:styleId="ad">
    <w:name w:val="annotation subject"/>
    <w:basedOn w:val="ac"/>
    <w:next w:val="ac"/>
    <w:link w:val="Char3"/>
    <w:uiPriority w:val="99"/>
    <w:semiHidden/>
    <w:unhideWhenUsed/>
    <w:rsid w:val="00465C55"/>
    <w:rPr>
      <w:b/>
      <w:bCs/>
    </w:rPr>
  </w:style>
  <w:style w:type="character" w:customStyle="1" w:styleId="Char3">
    <w:name w:val="메모 주제 Char"/>
    <w:basedOn w:val="Char2"/>
    <w:link w:val="ad"/>
    <w:uiPriority w:val="99"/>
    <w:semiHidden/>
    <w:rsid w:val="00465C55"/>
    <w:rPr>
      <w:b/>
      <w:bCs/>
      <w:szCs w:val="20"/>
    </w:rPr>
  </w:style>
  <w:style w:type="paragraph" w:styleId="ae">
    <w:name w:val="List Paragraph"/>
    <w:basedOn w:val="a"/>
    <w:uiPriority w:val="34"/>
    <w:qFormat/>
    <w:rsid w:val="00E760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on.seongmin.mun@gmail.com" TargetMode="External"/><Relationship Id="rId13" Type="http://schemas.openxmlformats.org/officeDocument/2006/relationships/hyperlink" Target="http://seongminmun.com/details.html?MWCsParser=" TargetMode="External"/><Relationship Id="rId18" Type="http://schemas.openxmlformats.org/officeDocument/2006/relationships/hyperlink" Target="https://huggingface.co/simonmu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eongmin-mun/VisualSystem/tree/master/Collaborator/SankyTre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eongminmun.com/details.html?SimilarityBasedEstimater=" TargetMode="External"/><Relationship Id="rId17" Type="http://schemas.openxmlformats.org/officeDocument/2006/relationships/hyperlink" Target="https://ct3.ortolang.fr/valange/dist/fr/index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13.209.137.64/K_test/" TargetMode="External"/><Relationship Id="rId20" Type="http://schemas.openxmlformats.org/officeDocument/2006/relationships/hyperlink" Target="https://github.com/seongmin-mun/VisualSystem/tree/master/Major/ParallelSentimentV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osunbaby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eongmin-mun/VisualSystem/tree/master/Major/PostBERT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guillaume-desagulier.netlify.app/" TargetMode="External"/><Relationship Id="rId19" Type="http://schemas.openxmlformats.org/officeDocument/2006/relationships/hyperlink" Target="https://github.com/seongmin-mun/COHABER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ongminmun.com/" TargetMode="External"/><Relationship Id="rId14" Type="http://schemas.openxmlformats.org/officeDocument/2006/relationships/hyperlink" Target="https://github.com/seongmin-mun/VisualSystem/tree/master/Major/PostEmbedding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9FC1F7-0BCD-AC4A-9C40-FE5D749EE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11</Pages>
  <Words>3419</Words>
  <Characters>19494</Characters>
  <Application>Microsoft Office Word</Application>
  <DocSecurity>0</DocSecurity>
  <Lines>162</Lines>
  <Paragraphs>45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문성민</dc:creator>
  <cp:keywords/>
  <dc:description/>
  <cp:lastModifiedBy>31084</cp:lastModifiedBy>
  <cp:revision>11</cp:revision>
  <cp:lastPrinted>2020-11-27T16:45:00Z</cp:lastPrinted>
  <dcterms:created xsi:type="dcterms:W3CDTF">2022-03-03T02:57:00Z</dcterms:created>
  <dcterms:modified xsi:type="dcterms:W3CDTF">2022-04-18T07:34:00Z</dcterms:modified>
</cp:coreProperties>
</file>